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LC-0058HDB23.docx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Immunity from Criminal Prosecution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e0820699d7e4f1f">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95bdddef5194d00">
        <w:r w:rsidRPr="00770434">
          <w:rPr>
            <w:rStyle w:val="Hyperlink"/>
          </w:rPr>
          <w:t>House Journal</w:t>
        </w:r>
        <w:r w:rsidRPr="00770434">
          <w:rPr>
            <w:rStyle w:val="Hyperlink"/>
          </w:rPr>
          <w:noBreakHyphen/>
          <w:t>page 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9459c8471549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c2b1ff70614fc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A2265" w:rsidRDefault="00432135" w14:paraId="47642A99" w14:textId="304CA635">
      <w:pPr>
        <w:pStyle w:val="scemptylineheader"/>
      </w:pPr>
    </w:p>
    <w:p w:rsidRPr="00BB0725" w:rsidR="00A73EFA" w:rsidP="008A2265" w:rsidRDefault="00A73EFA" w14:paraId="7B72410E" w14:textId="07911490">
      <w:pPr>
        <w:pStyle w:val="scemptylineheader"/>
      </w:pPr>
    </w:p>
    <w:p w:rsidRPr="00BB0725" w:rsidR="00A73EFA" w:rsidP="008A2265" w:rsidRDefault="00A73EFA" w14:paraId="6AD935C9" w14:textId="63CE9737">
      <w:pPr>
        <w:pStyle w:val="scemptylineheader"/>
      </w:pPr>
    </w:p>
    <w:p w:rsidRPr="00DF3B44" w:rsidR="00A73EFA" w:rsidP="008A2265" w:rsidRDefault="00A73EFA" w14:paraId="51A98227" w14:textId="078BF256">
      <w:pPr>
        <w:pStyle w:val="scemptylineheader"/>
      </w:pPr>
    </w:p>
    <w:p w:rsidRPr="00DF3B44" w:rsidR="00A73EFA" w:rsidP="008A2265" w:rsidRDefault="00A73EFA" w14:paraId="3858851A" w14:textId="1EDC84D7">
      <w:pPr>
        <w:pStyle w:val="scemptylineheader"/>
      </w:pPr>
    </w:p>
    <w:p w:rsidRPr="00DF3B44" w:rsidR="00A73EFA" w:rsidP="008A2265" w:rsidRDefault="00A73EFA" w14:paraId="4E3DDE20" w14:textId="0CE0FD6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621D5" w14:paraId="40FEFADA" w14:textId="1E23AAB2">
          <w:pPr>
            <w:pStyle w:val="scbilltitle"/>
            <w:tabs>
              <w:tab w:val="left" w:pos="2104"/>
            </w:tabs>
          </w:pPr>
          <w:r>
            <w:t>to amend the South Carolina Code of Laws by amending Section 16-11-450, relating to immunity under the protection of persons and property act, so as to grant a person the right to appeal a court finding that the person is not entitled to immunity notwithstanding a subsequent guilty plea to the same underlying offense.</w:t>
          </w:r>
        </w:p>
      </w:sdtContent>
    </w:sdt>
    <w:bookmarkStart w:name="at_42c32337f" w:displacedByCustomXml="prev" w:id="0"/>
    <w:bookmarkEnd w:id="0"/>
    <w:p w:rsidRPr="00DF3B44" w:rsidR="006C18F0" w:rsidP="006C18F0" w:rsidRDefault="006C18F0" w14:paraId="5BAAC1B7" w14:textId="77777777">
      <w:pPr>
        <w:pStyle w:val="scbillwhereasclause"/>
      </w:pPr>
    </w:p>
    <w:p w:rsidR="00605D7B" w:rsidP="00605D7B" w:rsidRDefault="00605D7B" w14:paraId="0BDB0FF7" w14:textId="77777777">
      <w:pPr>
        <w:pStyle w:val="scenactingwords"/>
      </w:pPr>
      <w:bookmarkStart w:name="ew_a2c9afe11" w:id="1"/>
      <w:r>
        <w:t>B</w:t>
      </w:r>
      <w:bookmarkEnd w:id="1"/>
      <w:r>
        <w:t>e it enacted by the General Assembly of the State of South Carolina:</w:t>
      </w:r>
    </w:p>
    <w:p w:rsidR="00605D7B" w:rsidP="008D38F9" w:rsidRDefault="00605D7B" w14:paraId="6E002FF9" w14:textId="77777777">
      <w:pPr>
        <w:pStyle w:val="scemptyline"/>
      </w:pPr>
    </w:p>
    <w:p w:rsidRPr="00BE7193" w:rsidR="00605D7B" w:rsidP="008D38F9" w:rsidRDefault="00365527" w14:paraId="183D5AF8" w14:textId="5475DFD2">
      <w:pPr>
        <w:pStyle w:val="scdirectionallanguage"/>
      </w:pPr>
      <w:bookmarkStart w:name="bs_num_1_3318f3b4b" w:id="2"/>
      <w:r>
        <w:rPr>
          <w:u w:color="000000" w:themeColor="text1"/>
        </w:rPr>
        <w:t>S</w:t>
      </w:r>
      <w:bookmarkEnd w:id="2"/>
      <w:r>
        <w:rPr>
          <w:u w:color="000000" w:themeColor="text1"/>
        </w:rPr>
        <w:t>ECTION 1.</w:t>
      </w:r>
      <w:r w:rsidR="00605D7B">
        <w:tab/>
      </w:r>
      <w:bookmarkStart w:name="dl_58877bd11" w:id="3"/>
      <w:r w:rsidRPr="00BE7193" w:rsidR="00605D7B">
        <w:rPr>
          <w:u w:color="000000" w:themeColor="text1"/>
        </w:rPr>
        <w:t>S</w:t>
      </w:r>
      <w:bookmarkEnd w:id="3"/>
      <w:r w:rsidR="00605D7B">
        <w:t>ection 16</w:t>
      </w:r>
      <w:r w:rsidR="00605D7B">
        <w:rPr>
          <w:u w:color="000000" w:themeColor="text1"/>
        </w:rPr>
        <w:noBreakHyphen/>
      </w:r>
      <w:r w:rsidRPr="00BE7193" w:rsidR="00605D7B">
        <w:rPr>
          <w:u w:color="000000" w:themeColor="text1"/>
        </w:rPr>
        <w:t>11</w:t>
      </w:r>
      <w:r w:rsidR="00605D7B">
        <w:rPr>
          <w:u w:color="000000" w:themeColor="text1"/>
        </w:rPr>
        <w:noBreakHyphen/>
      </w:r>
      <w:r w:rsidRPr="00BE7193" w:rsidR="00605D7B">
        <w:rPr>
          <w:u w:color="000000" w:themeColor="text1"/>
        </w:rPr>
        <w:t xml:space="preserve">450 of </w:t>
      </w:r>
      <w:r w:rsidR="009054A1">
        <w:rPr>
          <w:u w:color="000000" w:themeColor="text1"/>
        </w:rPr>
        <w:t>the S.C.</w:t>
      </w:r>
      <w:r w:rsidRPr="00BE7193" w:rsidR="00605D7B">
        <w:rPr>
          <w:u w:color="000000" w:themeColor="text1"/>
        </w:rPr>
        <w:t xml:space="preserve"> Code is amended by adding</w:t>
      </w:r>
      <w:r w:rsidR="009054A1">
        <w:rPr>
          <w:u w:color="000000" w:themeColor="text1"/>
        </w:rPr>
        <w:t xml:space="preserve"> a</w:t>
      </w:r>
      <w:r w:rsidRPr="00BE7193" w:rsidR="00605D7B">
        <w:rPr>
          <w:u w:color="000000" w:themeColor="text1"/>
        </w:rPr>
        <w:t xml:space="preserve"> subsection to read:</w:t>
      </w:r>
    </w:p>
    <w:p w:rsidRPr="00BE7193" w:rsidR="00605D7B" w:rsidP="008D38F9" w:rsidRDefault="00605D7B" w14:paraId="04D7AB26" w14:textId="77777777">
      <w:pPr>
        <w:pStyle w:val="scemptyline"/>
      </w:pPr>
    </w:p>
    <w:p w:rsidRPr="00BE7193" w:rsidR="00605D7B" w:rsidP="00605D7B" w:rsidRDefault="00605D7B" w14:paraId="60CD761E" w14:textId="76AB4C29">
      <w:pPr>
        <w:pStyle w:val="sccodifiedsection"/>
      </w:pPr>
      <w:bookmarkStart w:name="cs_T16C11N450_8144f6a1e" w:id="4"/>
      <w:r>
        <w:tab/>
      </w:r>
      <w:bookmarkStart w:name="ss_T16C11N450SD_lv1_3c6959447" w:id="5"/>
      <w:bookmarkEnd w:id="4"/>
      <w:r w:rsidR="009054A1">
        <w:rPr>
          <w:color w:val="000000" w:themeColor="text1"/>
          <w:u w:color="000000" w:themeColor="text1"/>
        </w:rPr>
        <w:t>(</w:t>
      </w:r>
      <w:bookmarkEnd w:id="5"/>
      <w:r w:rsidR="009054A1">
        <w:rPr>
          <w:color w:val="000000" w:themeColor="text1"/>
          <w:u w:color="000000" w:themeColor="text1"/>
        </w:rPr>
        <w:t xml:space="preserve">D) </w:t>
      </w:r>
      <w:r w:rsidRPr="00BE7193">
        <w:rPr>
          <w:color w:val="000000" w:themeColor="text1"/>
          <w:u w:color="000000" w:themeColor="text1"/>
        </w:rPr>
        <w:t>A person has the right to appeal a court determination that the person is not entitled to immunity pursuant to the provisions of this article. A subsequent guilty plea to the same underlying offense does not bar judicial review of the initial immunity determination notwithstanding any other judicial rules of waiver applicable to guilty plea proceedings.</w:t>
      </w:r>
    </w:p>
    <w:p w:rsidRPr="00BE7193" w:rsidR="00605D7B" w:rsidP="008D38F9" w:rsidRDefault="00605D7B" w14:paraId="45394845" w14:textId="77777777">
      <w:pPr>
        <w:pStyle w:val="scemptyline"/>
      </w:pPr>
    </w:p>
    <w:p w:rsidR="006A3BE5" w:rsidP="006A3BE5" w:rsidRDefault="00365527" w14:paraId="2FAD5B9A" w14:textId="72DAD6D8">
      <w:pPr>
        <w:pStyle w:val="scemptyline"/>
      </w:pPr>
      <w:bookmarkStart w:name="bs_num_2_b1c162594" w:id="6"/>
      <w:r>
        <w:rPr>
          <w:color w:val="000000" w:themeColor="text1"/>
          <w:u w:color="000000" w:themeColor="text1"/>
        </w:rPr>
        <w:t>S</w:t>
      </w:r>
      <w:bookmarkEnd w:id="6"/>
      <w:r>
        <w:rPr>
          <w:color w:val="000000" w:themeColor="text1"/>
          <w:u w:color="000000" w:themeColor="text1"/>
        </w:rPr>
        <w:t>ECTION 2.</w:t>
      </w:r>
      <w:r w:rsidR="00605D7B">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F4ED4" w:rsidP="006A3BE5" w:rsidRDefault="00CF4ED4" w14:paraId="50710D89" w14:textId="77777777">
      <w:pPr>
        <w:pStyle w:val="scemptyline"/>
      </w:pPr>
    </w:p>
    <w:p w:rsidR="006A3BE5" w:rsidP="00365527" w:rsidRDefault="00365527" w14:paraId="1D94927A" w14:textId="378CB09C">
      <w:pPr>
        <w:pStyle w:val="scnoncodifiedsection"/>
      </w:pPr>
      <w:bookmarkStart w:name="bs_num_3_a61114e3c" w:id="7"/>
      <w:r>
        <w:t>S</w:t>
      </w:r>
      <w:bookmarkEnd w:id="7"/>
      <w:r>
        <w:t>ECTION 3.</w:t>
      </w:r>
      <w:r w:rsidR="006A3BE5">
        <w:tab/>
      </w:r>
      <w:r>
        <w:t xml:space="preserve"> </w:t>
      </w:r>
      <w:r w:rsidR="00CF4ED4">
        <w:t>This act takes effect upon approval by the Governor.</w:t>
      </w:r>
    </w:p>
    <w:p w:rsidRPr="00DF3B44" w:rsidR="005516F6" w:rsidP="009E4191" w:rsidRDefault="00605D7B" w14:paraId="7389F665" w14:textId="375BEE06">
      <w:pPr>
        <w:pStyle w:val="scbillendxx"/>
      </w:pPr>
      <w:r>
        <w:noBreakHyphen/>
      </w:r>
      <w:r>
        <w:noBreakHyphen/>
      </w:r>
      <w:r>
        <w:noBreakHyphen/>
      </w:r>
      <w:r>
        <w:noBreakHyphen/>
        <w:t>XX</w:t>
      </w:r>
      <w:r>
        <w:noBreakHyphen/>
      </w:r>
      <w:r>
        <w:noBreakHyphen/>
      </w:r>
      <w:r>
        <w:noBreakHyphen/>
      </w:r>
      <w:r>
        <w:noBreakHyphen/>
      </w:r>
    </w:p>
    <w:sectPr w:rsidRPr="00DF3B44" w:rsidR="005516F6" w:rsidSect="008A226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F6F06C2" w:rsidR="00685035" w:rsidRPr="007B4AF7" w:rsidRDefault="008A226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05D7B">
              <w:rPr>
                <w:noProof/>
              </w:rPr>
              <w:t>LC-0058HDB23.docx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3D60"/>
    <w:rsid w:val="000E578A"/>
    <w:rsid w:val="000F2250"/>
    <w:rsid w:val="0010329A"/>
    <w:rsid w:val="001164F9"/>
    <w:rsid w:val="0011719C"/>
    <w:rsid w:val="00140049"/>
    <w:rsid w:val="001454EC"/>
    <w:rsid w:val="00171601"/>
    <w:rsid w:val="001730EB"/>
    <w:rsid w:val="00173276"/>
    <w:rsid w:val="0019025B"/>
    <w:rsid w:val="00192AF7"/>
    <w:rsid w:val="00197366"/>
    <w:rsid w:val="001A136C"/>
    <w:rsid w:val="001B6DA2"/>
    <w:rsid w:val="001C25EC"/>
    <w:rsid w:val="001E0F16"/>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5527"/>
    <w:rsid w:val="00371D36"/>
    <w:rsid w:val="00373E17"/>
    <w:rsid w:val="003775E6"/>
    <w:rsid w:val="00381998"/>
    <w:rsid w:val="003A5F1C"/>
    <w:rsid w:val="003C3E2E"/>
    <w:rsid w:val="003D4A3C"/>
    <w:rsid w:val="003D55B2"/>
    <w:rsid w:val="003E0033"/>
    <w:rsid w:val="003E5452"/>
    <w:rsid w:val="003E7165"/>
    <w:rsid w:val="003E7FF6"/>
    <w:rsid w:val="003F0B08"/>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7D70"/>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5D7B"/>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3BE5"/>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38DD"/>
    <w:rsid w:val="00831048"/>
    <w:rsid w:val="00834272"/>
    <w:rsid w:val="00854E25"/>
    <w:rsid w:val="008621D5"/>
    <w:rsid w:val="008625C1"/>
    <w:rsid w:val="008806F9"/>
    <w:rsid w:val="008A2265"/>
    <w:rsid w:val="008A57E3"/>
    <w:rsid w:val="008B5BF4"/>
    <w:rsid w:val="008C0CEE"/>
    <w:rsid w:val="008C1B18"/>
    <w:rsid w:val="008D38F9"/>
    <w:rsid w:val="008D46EC"/>
    <w:rsid w:val="008D7D42"/>
    <w:rsid w:val="008E0E25"/>
    <w:rsid w:val="008E61A1"/>
    <w:rsid w:val="009054A1"/>
    <w:rsid w:val="00917EA3"/>
    <w:rsid w:val="00917EE0"/>
    <w:rsid w:val="00921C89"/>
    <w:rsid w:val="00926966"/>
    <w:rsid w:val="00926D03"/>
    <w:rsid w:val="009324AB"/>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4ED4"/>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7651"/>
    <w:rsid w:val="00EA2574"/>
    <w:rsid w:val="00EA2F1F"/>
    <w:rsid w:val="00EA3F2E"/>
    <w:rsid w:val="00EA57EC"/>
    <w:rsid w:val="00EB120E"/>
    <w:rsid w:val="00EB46E2"/>
    <w:rsid w:val="00EC0045"/>
    <w:rsid w:val="00ED452E"/>
    <w:rsid w:val="00EE3CDA"/>
    <w:rsid w:val="00EF37A8"/>
    <w:rsid w:val="00EF531F"/>
    <w:rsid w:val="00F01B57"/>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054A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82&amp;session=125&amp;summary=B" TargetMode="External" Id="Rc79459c847154901" /><Relationship Type="http://schemas.openxmlformats.org/officeDocument/2006/relationships/hyperlink" Target="https://www.scstatehouse.gov/sess125_2023-2024/prever/3182_20221208.docx" TargetMode="External" Id="R3ac2b1ff70614fcd" /><Relationship Type="http://schemas.openxmlformats.org/officeDocument/2006/relationships/hyperlink" Target="h:\hj\20230110.docx" TargetMode="External" Id="Ree0820699d7e4f1f" /><Relationship Type="http://schemas.openxmlformats.org/officeDocument/2006/relationships/hyperlink" Target="h:\hj\20230110.docx" TargetMode="External" Id="Re95bdddef5194d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815531d4-e482-4a84-9a8d-2617472fdef6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e0725d5c-b6d1-4836-9c03-4be8441cbb98</T_BILL_REQUEST_REQUEST>
  <T_BILL_R_ORIGINALDRAFT>74a4d1fd-4c20-4021-8681-fe3660d13dc7</T_BILL_R_ORIGINALDRAFT>
  <T_BILL_SPONSOR_SPONSOR>b2136199-117e-4ca1-8f14-47ba232bb14f</T_BILL_SPONSOR_SPONSOR>
  <T_BILL_T_ACTNUMBER>None</T_BILL_T_ACTNUMBER>
  <T_BILL_T_BILLNAME>[3182]</T_BILL_T_BILLNAME>
  <T_BILL_T_BILLNUMBER>3182</T_BILL_T_BILLNUMBER>
  <T_BILL_T_BILLTITLE>to amend the South Carolina Code of Laws by amending Section 16-11-450, relating to immunity under the protection of persons and property act, so as to grant a person the right to appeal a court finding that the person is not entitled to immunity notwithstanding a subsequent guilty plea to the same underlying offense.</T_BILL_T_BILLTITLE>
  <T_BILL_T_CHAMBER>house</T_BILL_T_CHAMBER>
  <T_BILL_T_FILENAME> </T_BILL_T_FILENAME>
  <T_BILL_T_LEGTYPE>bill_statewide</T_BILL_T_LEGTYPE>
  <T_BILL_T_RATNUMBER>None</T_BILL_T_RATNUMBER>
  <T_BILL_T_SECTIONS>[{"SectionUUID":"4ddb9079-0d77-44c2-a7c0-c1048b96e6da","SectionName":"code_section","SectionNumber":1,"SectionType":"code_section","CodeSections":[{"CodeSectionBookmarkName":"cs_T16C11N450_8144f6a1e","IsConstitutionSection":false,"Identity":"16-11-450","IsNew":false,"SubSections":[{"Level":1,"Identity":"T16C11N450SD","SubSectionBookmarkName":"ss_T16C11N450SD_lv1_3c6959447","IsNewSubSection":false}],"TitleRelatedTo":"immunity under the protection of persons and property act","TitleSoAsTo":"grant a person the right to appeal a court finding that the person is not entitled to immunity notwithstanding a subsequent guilty plea to the same underlying offense","Deleted":false}],"TitleText":"","DisableControls":false,"Deleted":false,"SectionBookmarkName":"bs_num_1_3318f3b4b"},{"SectionUUID":"c53e61d7-b829-486a-bdee-e0238400d355","SectionName":"code_section","SectionNumber":2,"SectionType":"code_section","CodeSections":[],"TitleText":"","DisableControls":false,"Deleted":false,"SectionBookmarkName":"bs_num_2_b1c162594"},{"SectionUUID":"9d4fe62e-2f5f-4acc-83c3-3c20759120db","SectionName":"New Blank SECTION","SectionNumber":3,"SectionType":"new","CodeSections":[],"TitleText":"","DisableControls":false,"Deleted":false,"SectionBookmarkName":"bs_num_3_a61114e3c"}]</T_BILL_T_SECTIONS>
  <T_BILL_T_SECTIONSHISTORY>[{"Id":5,"SectionsList":[{"SectionUUID":"4ddb9079-0d77-44c2-a7c0-c1048b96e6da","SectionName":"code_section","SectionNumber":1,"SectionType":"code_section","CodeSections":[{"CodeSectionBookmarkName":"cs_T16C11N450_8144f6a1e","IsConstitutionSection":false,"Identity":"16-11-450","IsNew":false,"SubSections":[],"TitleRelatedTo":"immunity under the protection of persons and property act","TitleSoAsTo":"grant a person the right to appeal a court finding that the person is not entitled to immunity notwithstanding a subsequent guilty plea to the same underlying offense","Deleted":false}],"TitleText":"","DisableControls":false,"Deleted":false,"SectionBookmarkName":"bs_num_1_3318f3b4b"},{"SectionUUID":"c53e61d7-b829-486a-bdee-e0238400d355","SectionName":"code_section","SectionNumber":2,"SectionType":"code_section","CodeSections":[],"TitleText":"","DisableControls":false,"Deleted":false,"SectionBookmarkName":"bs_num_2_b1c162594"},{"SectionUUID":"9d4fe62e-2f5f-4acc-83c3-3c20759120db","SectionName":"New Blank SECTION","SectionNumber":3,"SectionType":"new","CodeSections":[],"TitleText":"","DisableControls":false,"Deleted":false,"SectionBookmarkName":"bs_num_3_a61114e3c"}],"Timestamp":"2022-11-16T11:38:59.2560384-05:00","Username":null},{"Id":4,"SectionsList":[{"SectionUUID":"4ddb9079-0d77-44c2-a7c0-c1048b96e6da","SectionName":"code_section","SectionNumber":1,"SectionType":"code_section","CodeSections":[{"CodeSectionBookmarkName":"cs_T16C11N450_8144f6a1e","IsConstitutionSection":false,"Identity":"16-11-450","IsNew":false,"SubSections":[],"TitleRelatedTo":"immunity under the protection of persons and property act","TitleSoAsTo":"grant a person the right to appeal a court finding that the person is not entitled to immunity notwithstanding a subsequent guilty plea to the same underlying offense","Deleted":false}],"TitleText":"","DisableControls":false,"Deleted":false,"SectionBookmarkName":"bs_num_1_3318f3b4b"},{"SectionUUID":"c53e61d7-b829-486a-bdee-e0238400d355","SectionName":"code_section","SectionNumber":2,"SectionType":"code_section","CodeSections":[],"TitleText":"","DisableControls":false,"Deleted":false,"SectionBookmarkName":"bs_num_2_b1c162594"},{"SectionUUID":"9d4fe62e-2f5f-4acc-83c3-3c20759120db","SectionName":"New Blank SECTION","SectionNumber":3,"SectionType":"new","CodeSections":[],"TitleText":"","DisableControls":false,"Deleted":false,"SectionBookmarkName":"bs_num_3_a61114e3c"}],"Timestamp":"2022-11-16T11:38:58.7138696-05:00","Username":null},{"Id":3,"SectionsList":[{"SectionUUID":"4ddb9079-0d77-44c2-a7c0-c1048b96e6da","SectionName":"code_section","SectionNumber":1,"SectionType":"code_section","CodeSections":[{"CodeSectionBookmarkName":"cs_T16C11N450_8144f6a1e","IsConstitutionSection":false,"Identity":"16-11-450","IsNew":false,"SubSections":[],"TitleRelatedTo":"immunity under the protection of persons and property act","TitleSoAsTo":"grant a person the right to appeal a court finding that the person is not entitled to immunity notwithstanding a subsequent guilty plea to the same underlying offense","Deleted":false}],"TitleText":"","DisableControls":false,"Deleted":false,"SectionBookmarkName":"bs_num_1_3318f3b4b"},{"SectionUUID":"c53e61d7-b829-486a-bdee-e0238400d355","SectionName":"code_section","SectionNumber":2,"SectionType":"code_section","CodeSections":[],"TitleText":"","DisableControls":false,"Deleted":false,"SectionBookmarkName":"bs_num_2_b1c162594"}],"Timestamp":"2022-11-16T11:37:05.1129175-05:00","Username":null},{"Id":2,"SectionsList":[{"SectionUUID":"4ddb9079-0d77-44c2-a7c0-c1048b96e6da","SectionName":"code_section","SectionNumber":1,"SectionType":"code_section","CodeSections":[{"CodeSectionBookmarkName":"cs_T16C11N450_8144f6a1e","IsConstitutionSection":false,"Identity":"16-11-450","IsNew":false,"SubSections":[],"TitleRelatedTo":"immunity under the protection of persons and property act","TitleSoAsTo":"grant a person the right to appeal a court finding that the person is not entitled to immunity notwithstanding a subsequent guilty plea to the same underlying offense","Deleted":false}],"TitleText":"","DisableControls":false,"Deleted":false,"SectionBookmarkName":"bs_num_1_3318f3b4b"},{"SectionUUID":"c53e61d7-b829-486a-bdee-e0238400d355","SectionName":"code_section","SectionNumber":2,"SectionType":"code_section","CodeSections":[],"TitleText":"","DisableControls":false,"Deleted":false,"SectionBookmarkName":"bs_num_2_b1c162594"},{"SectionUUID":"5ec94716-2146-4ee6-af81-870775bf9e72","SectionName":"standard_eff_date_section","SectionNumber":3,"SectionType":"drafting_clause","CodeSections":[],"TitleText":"","DisableControls":false,"Deleted":false,"SectionBookmarkName":"bs_num_3_lastsection"}],"Timestamp":"2022-11-16T10:36:25.5973385-05:00","Username":null},{"Id":1,"SectionsList":[{"SectionUUID":"4ddb9079-0d77-44c2-a7c0-c1048b96e6da","SectionName":"code_section","SectionNumber":1,"SectionType":"code_section","CodeSections":[{"CodeSectionBookmarkName":"cs_T16C11N450_8144f6a1e","IsConstitutionSection":false,"Identity":"16-11-450","IsNew":false,"SubSections":[],"TitleRelatedTo":"Immunity from criminal prosecution and civil actions; law enforcement officer exception; costs.","TitleSoAsTo":"","Deleted":false}],"TitleText":"","DisableControls":false,"Deleted":false,"SectionBookmarkName":"bs_num_1_3318f3b4b"},{"SectionUUID":"c53e61d7-b829-486a-bdee-e0238400d355","SectionName":"code_section","SectionNumber":2,"SectionType":"code_section","CodeSections":[],"TitleText":"","DisableControls":false,"Deleted":false,"SectionBookmarkName":"bs_num_2_b1c162594"},{"SectionUUID":"5ec94716-2146-4ee6-af81-870775bf9e72","SectionName":"standard_eff_date_section","SectionNumber":3,"SectionType":"drafting_clause","CodeSections":[],"TitleText":"","DisableControls":false,"Deleted":false,"SectionBookmarkName":"bs_num_3_lastsection"}],"Timestamp":"2022-11-16T10:26:20.4499295-05:00","Username":null},{"Id":6,"SectionsList":[{"SectionUUID":"4ddb9079-0d77-44c2-a7c0-c1048b96e6da","SectionName":"code_section","SectionNumber":1,"SectionType":"code_section","CodeSections":[{"CodeSectionBookmarkName":"cs_T16C11N450_8144f6a1e","IsConstitutionSection":false,"Identity":"16-11-450","IsNew":false,"SubSections":[{"Level":1,"Identity":"T16C11N450SD","SubSectionBookmarkName":"ss_T16C11N450SD_lv1_3c6959447","IsNewSubSection":false}],"TitleRelatedTo":"immunity under the protection of persons and property act","TitleSoAsTo":"grant a person the right to appeal a court finding that the person is not entitled to immunity notwithstanding a subsequent guilty plea to the same underlying offense","Deleted":false}],"TitleText":"","DisableControls":false,"Deleted":false,"SectionBookmarkName":"bs_num_1_3318f3b4b"},{"SectionUUID":"c53e61d7-b829-486a-bdee-e0238400d355","SectionName":"code_section","SectionNumber":2,"SectionType":"code_section","CodeSections":[],"TitleText":"","DisableControls":false,"Deleted":false,"SectionBookmarkName":"bs_num_2_b1c162594"},{"SectionUUID":"9d4fe62e-2f5f-4acc-83c3-3c20759120db","SectionName":"New Blank SECTION","SectionNumber":3,"SectionType":"new","CodeSections":[],"TitleText":"","DisableControls":false,"Deleted":false,"SectionBookmarkName":"bs_num_3_a61114e3c"}],"Timestamp":"2022-11-21T10:23:43.581233-05:00","Username":"nikidowney@scstatehouse.gov"}]</T_BILL_T_SECTIONSHISTORY>
  <T_BILL_T_SUBJECT>Immunity from Criminal Prosecution</T_BILL_T_SUBJECT>
  <T_BILL_UR_DRAFTER>harrisonbrant@scstatehouse.gov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280</Words>
  <Characters>1495</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41</cp:revision>
  <dcterms:created xsi:type="dcterms:W3CDTF">2022-06-03T11:45:00Z</dcterms:created>
  <dcterms:modified xsi:type="dcterms:W3CDTF">2022-11-21T15:23:00Z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