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Henderson-Myers and Henegan</w:t>
      </w:r>
    </w:p>
    <w:p>
      <w:pPr>
        <w:widowControl w:val="false"/>
        <w:spacing w:after="0"/>
        <w:jc w:val="left"/>
      </w:pPr>
      <w:r>
        <w:rPr>
          <w:rFonts w:ascii="Times New Roman"/>
          <w:sz w:val="22"/>
        </w:rPr>
        <w:t xml:space="preserve">Document Path: LC-0010PH23.docx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Health Disparities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2041794a0624106">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c46e0e005cbf4fb1">
        <w:r w:rsidRPr="00770434">
          <w:rPr>
            <w:rStyle w:val="Hyperlink"/>
          </w:rPr>
          <w:t>House Journal</w:t>
        </w:r>
        <w:r w:rsidRPr="00770434">
          <w:rPr>
            <w:rStyle w:val="Hyperlink"/>
          </w:rPr>
          <w:noBreakHyphen/>
          <w:t>page 110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eb526ba9444a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031012515b4be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02694A" w:rsidRDefault="00991F67" w14:paraId="34D2EA4A" w14:textId="70737E14">
      <w:pPr>
        <w:pStyle w:val="scemptylineheader"/>
      </w:pPr>
    </w:p>
    <w:p w:rsidRPr="00105D52" w:rsidR="002851CF" w:rsidP="0002694A" w:rsidRDefault="002851CF" w14:paraId="1FA882A8" w14:textId="19B8C459">
      <w:pPr>
        <w:pStyle w:val="scemptylineheader"/>
      </w:pPr>
    </w:p>
    <w:p w:rsidRPr="00105D52" w:rsidR="002851CF" w:rsidP="0002694A" w:rsidRDefault="002851CF" w14:paraId="258A4A7B" w14:textId="60514034">
      <w:pPr>
        <w:pStyle w:val="scemptylineheader"/>
      </w:pPr>
    </w:p>
    <w:p w:rsidRPr="00105D52" w:rsidR="009B2ECA" w:rsidP="0002694A" w:rsidRDefault="009B2ECA" w14:paraId="0B7B3D7A" w14:textId="2818FBBC">
      <w:pPr>
        <w:pStyle w:val="scemptylineheader"/>
      </w:pPr>
    </w:p>
    <w:p w:rsidRPr="00105D52" w:rsidR="009B2ECA" w:rsidP="0002694A" w:rsidRDefault="009B2ECA" w14:paraId="70A89330" w14:textId="617E23E7">
      <w:pPr>
        <w:pStyle w:val="scemptylineheader"/>
      </w:pPr>
    </w:p>
    <w:p w:rsidRPr="00105D52" w:rsidR="009B2ECA" w:rsidP="0002694A" w:rsidRDefault="009B2ECA" w14:paraId="02B9039A" w14:textId="3F342F22">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D83D93" w14:paraId="4E30D107" w14:textId="3B48D6CD">
          <w:pPr>
            <w:pStyle w:val="scbilltitle"/>
          </w:pPr>
          <w:r>
            <w:t>to establish the south carolina minority health disparities study committee to examine and reduce health disparities among racial and ethnic populations.</w:t>
          </w:r>
        </w:p>
      </w:sdtContent>
    </w:sdt>
    <w:bookmarkStart w:name="at_322653f5a"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190e96f75" w:id="1"/>
      <w:r w:rsidRPr="00105D52">
        <w:t>B</w:t>
      </w:r>
      <w:bookmarkEnd w:id="1"/>
      <w:r w:rsidRPr="00105D52">
        <w:t>e it enacted by the General Assembly of the State of South Carolina:</w:t>
      </w:r>
    </w:p>
    <w:p w:rsidR="008D6F1F" w:rsidP="00D75667" w:rsidRDefault="008D6F1F" w14:paraId="156DAE65" w14:textId="77777777">
      <w:pPr>
        <w:pStyle w:val="scemptyline"/>
      </w:pPr>
    </w:p>
    <w:p w:rsidR="00D83D93" w:rsidP="00D83D93" w:rsidRDefault="00D75667" w14:paraId="44A77FFD" w14:textId="5680ECD3">
      <w:pPr>
        <w:pStyle w:val="scnoncodifiedsection"/>
      </w:pPr>
      <w:bookmarkStart w:name="bs_num_1_4daf5553b" w:id="2"/>
      <w:r>
        <w:t>S</w:t>
      </w:r>
      <w:bookmarkEnd w:id="2"/>
      <w:r>
        <w:t>ECTION 1.</w:t>
      </w:r>
      <w:r w:rsidR="008D6F1F">
        <w:tab/>
      </w:r>
      <w:r w:rsidR="002C6FDE">
        <w:t>(</w:t>
      </w:r>
      <w:r w:rsidR="00D83D93">
        <w:t>A)</w:t>
      </w:r>
      <w:r w:rsidR="00D83D93">
        <w:tab/>
        <w:t>There is created the South Carolina Minority Health Disparities Study Committee to examine racial and ethnic health disparities. The committee shall:</w:t>
      </w:r>
    </w:p>
    <w:p w:rsidR="00D83D93" w:rsidP="00D83D93" w:rsidRDefault="00D83D93" w14:paraId="68E5E852" w14:textId="77777777">
      <w:pPr>
        <w:pStyle w:val="scnoncodifiedsection"/>
      </w:pPr>
      <w:r>
        <w:tab/>
      </w:r>
      <w:r>
        <w:tab/>
      </w:r>
      <w:bookmarkStart w:name="up_72bf9a40f" w:id="3"/>
      <w:r>
        <w:t>(</w:t>
      </w:r>
      <w:bookmarkEnd w:id="3"/>
      <w:r>
        <w:t>1)</w:t>
      </w:r>
      <w:r>
        <w:tab/>
        <w:t>establish measurable outcomes to reduce health disparities in the following priority areas: breast, cervical, prostate, and colorectal cancer screenings; HIV/AIDS; adult and child immunizations; and cardiovascular disease. To effectuate this purpose, the Department of Health and Environmental Control shall enhance current data tools to ensure a statewide assessment of the risk behaviors associated with the health disparity priority areas identified in this item.  To the extent feasible, the department shall conduct the assessment so that results may be compared to national data;</w:t>
      </w:r>
    </w:p>
    <w:p w:rsidR="00D83D93" w:rsidP="00CB1DDE" w:rsidRDefault="00D83D93" w14:paraId="570E82B4" w14:textId="75150211">
      <w:pPr>
        <w:pStyle w:val="scnoncodifiedsection"/>
      </w:pPr>
      <w:r>
        <w:tab/>
      </w:r>
      <w:r>
        <w:tab/>
      </w:r>
      <w:bookmarkStart w:name="up_91a67b8a4" w:id="4"/>
      <w:r>
        <w:t>(</w:t>
      </w:r>
      <w:bookmarkEnd w:id="4"/>
      <w:r>
        <w:t>2)</w:t>
      </w:r>
      <w:r>
        <w:tab/>
        <w:t>examine areas of improvement for public awareness, public education, research, and coordination regarding minority health disparities;</w:t>
      </w:r>
      <w:r>
        <w:rPr>
          <w:rStyle w:val=""/>
        </w:rPr>
        <w:t xml:space="preserve"> </w:t>
      </w:r>
    </w:p>
    <w:p w:rsidR="00D83D93" w:rsidP="00D83D93" w:rsidRDefault="00D83D93" w14:paraId="62B92953" w14:textId="77777777">
      <w:pPr>
        <w:pStyle w:val="scnoncodifiedsection"/>
      </w:pPr>
      <w:r>
        <w:tab/>
      </w:r>
      <w:r>
        <w:tab/>
      </w:r>
      <w:bookmarkStart w:name="up_767cd6c5a" w:id="6"/>
      <w:r>
        <w:t>(</w:t>
      </w:r>
      <w:bookmarkEnd w:id="6"/>
      <w:r>
        <w:t>3)</w:t>
      </w:r>
      <w:r>
        <w:tab/>
        <w:t>consider access and transportation issues that contribute to minority health disparities; and</w:t>
      </w:r>
    </w:p>
    <w:p w:rsidR="00D83D93" w:rsidP="00D83D93" w:rsidRDefault="00D83D93" w14:paraId="7473519B" w14:textId="77777777">
      <w:pPr>
        <w:pStyle w:val="scnoncodifiedsection"/>
      </w:pPr>
      <w:r>
        <w:tab/>
      </w:r>
      <w:r>
        <w:tab/>
      </w:r>
      <w:bookmarkStart w:name="up_530029080" w:id="7"/>
      <w:r>
        <w:t>(</w:t>
      </w:r>
      <w:bookmarkEnd w:id="7"/>
      <w:r>
        <w:t>4)</w:t>
      </w:r>
      <w:r>
        <w:tab/>
        <w:t>make recommendations for closing gaps in minority health outcomes and increasing the public’s awareness and understanding of health disparities that exist among racial and ethnic populations.</w:t>
      </w:r>
    </w:p>
    <w:p w:rsidR="00D83D93" w:rsidP="00D83D93" w:rsidRDefault="00D83D93" w14:paraId="070E9C33" w14:textId="77777777">
      <w:pPr>
        <w:pStyle w:val="scnoncodifiedsection"/>
      </w:pPr>
      <w:r>
        <w:tab/>
      </w:r>
      <w:bookmarkStart w:name="up_15a7752f1" w:id="8"/>
      <w:r>
        <w:t>(</w:t>
      </w:r>
      <w:bookmarkEnd w:id="8"/>
      <w:r>
        <w:t>B)</w:t>
      </w:r>
      <w:r>
        <w:tab/>
        <w:t>The committee must be comprised of:</w:t>
      </w:r>
    </w:p>
    <w:p w:rsidR="00D83D93" w:rsidP="00D83D93" w:rsidRDefault="00D83D93" w14:paraId="568B11CA" w14:textId="77777777">
      <w:pPr>
        <w:pStyle w:val="scnoncodifiedsection"/>
      </w:pPr>
      <w:r>
        <w:tab/>
      </w:r>
      <w:r>
        <w:tab/>
      </w:r>
      <w:bookmarkStart w:name="up_5dcec963d" w:id="9"/>
      <w:r>
        <w:t>(</w:t>
      </w:r>
      <w:bookmarkEnd w:id="9"/>
      <w:r>
        <w:t>1)</w:t>
      </w:r>
      <w:r>
        <w:tab/>
        <w:t>three members of the House of Representatives appointed by the Speaker of the House of Representatives;</w:t>
      </w:r>
    </w:p>
    <w:p w:rsidR="00D83D93" w:rsidP="00D83D93" w:rsidRDefault="00D83D93" w14:paraId="3036543E" w14:textId="77777777">
      <w:pPr>
        <w:pStyle w:val="scnoncodifiedsection"/>
      </w:pPr>
      <w:r>
        <w:tab/>
      </w:r>
      <w:r>
        <w:tab/>
      </w:r>
      <w:bookmarkStart w:name="up_b2d0d76af" w:id="10"/>
      <w:r>
        <w:t>(</w:t>
      </w:r>
      <w:bookmarkEnd w:id="10"/>
      <w:r>
        <w:t>2)</w:t>
      </w:r>
      <w:r>
        <w:tab/>
        <w:t>three members of the Senate appointed by the President of the Senate;</w:t>
      </w:r>
    </w:p>
    <w:p w:rsidR="00D83D93" w:rsidP="00D83D93" w:rsidRDefault="00D83D93" w14:paraId="2F4A8A8B" w14:textId="77777777">
      <w:pPr>
        <w:pStyle w:val="scnoncodifiedsection"/>
      </w:pPr>
      <w:r>
        <w:tab/>
      </w:r>
      <w:r>
        <w:tab/>
      </w:r>
      <w:bookmarkStart w:name="up_a2364b8b9" w:id="11"/>
      <w:r>
        <w:t>(</w:t>
      </w:r>
      <w:bookmarkEnd w:id="11"/>
      <w:r>
        <w:t>3)</w:t>
      </w:r>
      <w:r>
        <w:tab/>
        <w:t>the Director of the Department of Health and Environmental Control, or his designee;</w:t>
      </w:r>
    </w:p>
    <w:p w:rsidR="00D83D93" w:rsidP="00D83D93" w:rsidRDefault="00D83D93" w14:paraId="59B1BCED" w14:textId="77777777">
      <w:pPr>
        <w:pStyle w:val="scnoncodifiedsection"/>
      </w:pPr>
      <w:r>
        <w:tab/>
      </w:r>
      <w:r>
        <w:tab/>
      </w:r>
      <w:bookmarkStart w:name="up_c4bac94e5" w:id="12"/>
      <w:r>
        <w:t>(</w:t>
      </w:r>
      <w:bookmarkEnd w:id="12"/>
      <w:r>
        <w:t>4)</w:t>
      </w:r>
      <w:r>
        <w:tab/>
        <w:t>the Director of the South Carolina Institute of Medicine and Public Health, or his designee; and</w:t>
      </w:r>
    </w:p>
    <w:p w:rsidR="00D83D93" w:rsidP="00D83D93" w:rsidRDefault="00D83D93" w14:paraId="12A9C66A" w14:textId="77777777">
      <w:pPr>
        <w:pStyle w:val="scnoncodifiedsection"/>
      </w:pPr>
      <w:r>
        <w:tab/>
      </w:r>
      <w:r>
        <w:tab/>
      </w:r>
      <w:bookmarkStart w:name="up_a4d0a241f" w:id="13"/>
      <w:r>
        <w:t>(</w:t>
      </w:r>
      <w:bookmarkEnd w:id="13"/>
      <w:r>
        <w:t>5)</w:t>
      </w:r>
      <w:r>
        <w:tab/>
        <w:t>the Director of the South Carolina Hospital Association, or his designee.</w:t>
      </w:r>
    </w:p>
    <w:p w:rsidR="00D83D93" w:rsidP="00D83D93" w:rsidRDefault="00D83D93" w14:paraId="162D7CB8" w14:textId="77777777">
      <w:pPr>
        <w:pStyle w:val="scnoncodifiedsection"/>
      </w:pPr>
      <w:r>
        <w:tab/>
      </w:r>
      <w:bookmarkStart w:name="up_3afda24f9" w:id="14"/>
      <w:r>
        <w:t>(</w:t>
      </w:r>
      <w:bookmarkEnd w:id="14"/>
      <w:r>
        <w:t>C)</w:t>
      </w:r>
      <w:r>
        <w:tab/>
        <w:t>A vacancy in the membership of the study committee must be filled in the manner of the original appointment.</w:t>
      </w:r>
    </w:p>
    <w:p w:rsidR="00D83D93" w:rsidP="00D83D93" w:rsidRDefault="00D83D93" w14:paraId="6A1658C3" w14:textId="77777777">
      <w:pPr>
        <w:pStyle w:val="scnoncodifiedsection"/>
      </w:pPr>
      <w:r>
        <w:lastRenderedPageBreak/>
        <w:tab/>
      </w:r>
      <w:bookmarkStart w:name="up_720296f61" w:id="15"/>
      <w:r>
        <w:t>(</w:t>
      </w:r>
      <w:bookmarkEnd w:id="15"/>
      <w:r>
        <w:t>D)</w:t>
      </w:r>
      <w:r>
        <w:tab/>
        <w:t>Members of the committee shall serve without per diem, mileage, or other compensation generally provided to members of boards and commissions.</w:t>
      </w:r>
    </w:p>
    <w:p w:rsidR="008D6F1F" w:rsidP="00D83D93" w:rsidRDefault="00D83D93" w14:paraId="35CC70AE" w14:textId="76581A56">
      <w:pPr>
        <w:pStyle w:val="scnoncodifiedsection"/>
      </w:pPr>
      <w:r>
        <w:tab/>
      </w:r>
      <w:bookmarkStart w:name="up_847d6b12a" w:id="16"/>
      <w:r>
        <w:t>(</w:t>
      </w:r>
      <w:bookmarkEnd w:id="16"/>
      <w:r>
        <w:t>E)</w:t>
      </w:r>
      <w:r>
        <w:tab/>
        <w:t>The Senate Medical Affairs Committee and the House Medical, Military, Public and Municipal Affairs Committee shall provide appropriate staffing for the study committee.</w:t>
      </w:r>
    </w:p>
    <w:p w:rsidRPr="00105D52" w:rsidR="009C43C3" w:rsidP="00D75667" w:rsidRDefault="009C43C3" w14:paraId="790F6824" w14:textId="2BC814A3">
      <w:pPr>
        <w:pStyle w:val="scemptyline"/>
      </w:pPr>
    </w:p>
    <w:p w:rsidRPr="00105D52" w:rsidR="009C43C3" w:rsidP="00741923" w:rsidRDefault="00D75667" w14:paraId="78EA7715" w14:textId="62DFD302">
      <w:pPr>
        <w:pStyle w:val="scnoncodifiedsection"/>
      </w:pPr>
      <w:bookmarkStart w:name="bs_num_2_lastsection" w:id="17"/>
      <w:bookmarkStart w:name="eff_date_section" w:id="18"/>
      <w:r>
        <w:t>S</w:t>
      </w:r>
      <w:bookmarkEnd w:id="17"/>
      <w:r>
        <w:t>ECTION 2.</w:t>
      </w:r>
      <w:r w:rsidRPr="00105D52" w:rsidR="0077594C">
        <w:tab/>
      </w:r>
      <w:r w:rsidRPr="00105D52" w:rsidR="000758C3">
        <w:t>This joint resolution takes effect upon approval by the Governor</w:t>
      </w:r>
      <w:r w:rsidRPr="00105D52" w:rsidR="00936D1A">
        <w:t>.</w:t>
      </w:r>
      <w:bookmarkEnd w:id="18"/>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02694A">
      <w:footerReference w:type="default" r:id="rId12"/>
      <w:pgSz w:w="12240" w:h="15840" w:code="1"/>
      <w:pgMar w:top="1008" w:right="1627" w:bottom="1008" w:left="1627" w:header="720" w:footer="720"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110D4" w14:textId="77777777" w:rsidR="00DF413D" w:rsidRDefault="00DF413D" w:rsidP="00674220">
      <w:pPr>
        <w:spacing w:after="0" w:line="240" w:lineRule="auto"/>
      </w:pPr>
      <w:r>
        <w:separator/>
      </w:r>
    </w:p>
  </w:endnote>
  <w:endnote w:type="continuationSeparator" w:id="0">
    <w:p w14:paraId="39073AEA" w14:textId="77777777" w:rsidR="00DF413D" w:rsidRDefault="00DF413D" w:rsidP="00674220">
      <w:pPr>
        <w:spacing w:after="0" w:line="240" w:lineRule="auto"/>
      </w:pPr>
      <w:r>
        <w:continuationSeparator/>
      </w:r>
    </w:p>
  </w:endnote>
  <w:endnote w:type="continuationNotice" w:id="1">
    <w:p w14:paraId="77466B3D" w14:textId="77777777" w:rsidR="00DF413D" w:rsidRDefault="00DF41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94BAF9F" w:rsidR="00674220" w:rsidRDefault="0002694A"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6F1F">
          <w:rPr>
            <w:noProof/>
          </w:rPr>
          <w:t>LC-0010PH23.docx</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33FBD" w14:textId="77777777" w:rsidR="00DF413D" w:rsidRDefault="00DF413D" w:rsidP="00674220">
      <w:pPr>
        <w:spacing w:after="0" w:line="240" w:lineRule="auto"/>
      </w:pPr>
      <w:r>
        <w:separator/>
      </w:r>
    </w:p>
  </w:footnote>
  <w:footnote w:type="continuationSeparator" w:id="0">
    <w:p w14:paraId="5067B697" w14:textId="77777777" w:rsidR="00DF413D" w:rsidRDefault="00DF413D" w:rsidP="00674220">
      <w:pPr>
        <w:spacing w:after="0" w:line="240" w:lineRule="auto"/>
      </w:pPr>
      <w:r>
        <w:continuationSeparator/>
      </w:r>
    </w:p>
  </w:footnote>
  <w:footnote w:type="continuationNotice" w:id="1">
    <w:p w14:paraId="395FC5EA" w14:textId="77777777" w:rsidR="00DF413D" w:rsidRDefault="00DF41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2694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51CF"/>
    <w:rsid w:val="002952D5"/>
    <w:rsid w:val="002A2C79"/>
    <w:rsid w:val="002A667A"/>
    <w:rsid w:val="002A6902"/>
    <w:rsid w:val="002B02F3"/>
    <w:rsid w:val="002B5BEA"/>
    <w:rsid w:val="002C6FDE"/>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14A0"/>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8D6F1F"/>
    <w:rsid w:val="00902A77"/>
    <w:rsid w:val="0090596A"/>
    <w:rsid w:val="00935259"/>
    <w:rsid w:val="00936D1A"/>
    <w:rsid w:val="00937B34"/>
    <w:rsid w:val="009552CC"/>
    <w:rsid w:val="00956988"/>
    <w:rsid w:val="00967247"/>
    <w:rsid w:val="00991F67"/>
    <w:rsid w:val="00993169"/>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94BB5"/>
    <w:rsid w:val="00CA2D40"/>
    <w:rsid w:val="00CA76AC"/>
    <w:rsid w:val="00CB1DDE"/>
    <w:rsid w:val="00CB3A21"/>
    <w:rsid w:val="00CC0258"/>
    <w:rsid w:val="00CD2FA8"/>
    <w:rsid w:val="00CD3E0C"/>
    <w:rsid w:val="00CD5745"/>
    <w:rsid w:val="00CF0C03"/>
    <w:rsid w:val="00CF502F"/>
    <w:rsid w:val="00D03992"/>
    <w:rsid w:val="00D20D80"/>
    <w:rsid w:val="00D56452"/>
    <w:rsid w:val="00D63CD2"/>
    <w:rsid w:val="00D73569"/>
    <w:rsid w:val="00D75667"/>
    <w:rsid w:val="00D76E08"/>
    <w:rsid w:val="00D83D93"/>
    <w:rsid w:val="00D90A37"/>
    <w:rsid w:val="00DC14A6"/>
    <w:rsid w:val="00DF413D"/>
    <w:rsid w:val="00E13307"/>
    <w:rsid w:val="00E33E4F"/>
    <w:rsid w:val="00E4700B"/>
    <w:rsid w:val="00E53AAD"/>
    <w:rsid w:val="00EA2574"/>
    <w:rsid w:val="00EA3586"/>
    <w:rsid w:val="00EB0B43"/>
    <w:rsid w:val="00ED4053"/>
    <w:rsid w:val="00EF762F"/>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styleId="Heading1Char" w:customStyle="1">
    <w:name w:val="Heading 1 Char"/>
    <w:basedOn w:val="DefaultParagraphFont"/>
    <w:link w:val="Heading1"/>
    <w:uiPriority w:val="9"/>
    <w:rsid w:val="004B759D"/>
    <w:rPr>
      <w:rFonts w:asciiTheme="majorHAnsi" w:hAnsiTheme="majorHAnsi" w:eastAsiaTheme="majorEastAsia" w:cstheme="majorBidi"/>
      <w:color w:val="2F5496" w:themeColor="accent1" w:themeShade="BF"/>
      <w:sz w:val="32"/>
      <w:szCs w:val="32"/>
    </w:rPr>
  </w:style>
  <w:style w:type="paragraph" w:styleId="seantest" w:customStyle="1">
    <w:name w:val="sean_test"/>
    <w:qFormat/>
    <w:rsid w:val="004B759D"/>
    <w:rPr>
      <w:rFonts w:ascii="Aharoni" w:hAnsi="Aharoni"/>
      <w:sz w:val="44"/>
      <w:lang w:val="en-US"/>
    </w:rPr>
  </w:style>
  <w:style w:type="paragraph" w:styleId="scbillheader" w:customStyle="1">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styleId="scamendamendnum" w:customStyle="1">
    <w:name w:val="sc_amend_amendnum"/>
    <w:qFormat/>
    <w:rsid w:val="00B2206F"/>
    <w:pPr>
      <w:widowControl w:val="0"/>
      <w:spacing w:before="360" w:after="0" w:line="240" w:lineRule="auto"/>
      <w:jc w:val="right"/>
    </w:pPr>
    <w:rPr>
      <w:rFonts w:ascii="Times New Roman" w:hAnsi="Times New Roman" w:eastAsiaTheme="majorEastAsia" w:cstheme="majorBidi"/>
      <w:bCs/>
      <w:caps/>
      <w:sz w:val="28"/>
      <w:szCs w:val="28"/>
      <w:lang w:val="en-US"/>
    </w:rPr>
  </w:style>
  <w:style w:type="paragraph" w:styleId="scamendbillnum" w:customStyle="1">
    <w:name w:val="sc_amend_billnum"/>
    <w:qFormat/>
    <w:rsid w:val="00B2206F"/>
    <w:pPr>
      <w:widowControl w:val="0"/>
      <w:tabs>
        <w:tab w:val="right" w:pos="10656"/>
      </w:tabs>
      <w:spacing w:after="720" w:line="240" w:lineRule="auto"/>
      <w:ind w:left="216"/>
    </w:pPr>
    <w:rPr>
      <w:rFonts w:ascii="Times New Roman" w:hAnsi="Times New Roman" w:eastAsiaTheme="majorEastAsia" w:cstheme="majorBidi"/>
      <w:b/>
      <w:bCs/>
      <w:sz w:val="36"/>
      <w:szCs w:val="28"/>
      <w:lang w:val="en-US"/>
    </w:rPr>
  </w:style>
  <w:style w:type="paragraph" w:styleId="scamendclerk" w:customStyle="1">
    <w:name w:val="sc_amend_clerk"/>
    <w:qFormat/>
    <w:rsid w:val="00B2206F"/>
    <w:pPr>
      <w:widowControl w:val="0"/>
      <w:spacing w:after="0" w:line="240" w:lineRule="auto"/>
      <w:jc w:val="center"/>
    </w:pPr>
    <w:rPr>
      <w:rFonts w:ascii="Times New Roman" w:hAnsi="Times New Roman" w:eastAsiaTheme="majorEastAsia" w:cstheme="majorBidi"/>
      <w:bCs/>
      <w:sz w:val="28"/>
      <w:szCs w:val="28"/>
      <w:lang w:val="en-US"/>
    </w:rPr>
  </w:style>
  <w:style w:type="paragraph" w:styleId="scamenddate" w:customStyle="1">
    <w:name w:val="sc_amend_date"/>
    <w:qFormat/>
    <w:rsid w:val="00B2206F"/>
    <w:pPr>
      <w:widowControl w:val="0"/>
      <w:spacing w:after="720" w:line="240" w:lineRule="auto"/>
    </w:pPr>
    <w:rPr>
      <w:rFonts w:ascii="Times New Roman" w:hAnsi="Times New Roman" w:eastAsiaTheme="majorEastAsia" w:cstheme="majorBidi"/>
      <w:bCs/>
      <w:sz w:val="28"/>
      <w:szCs w:val="28"/>
      <w:lang w:val="en-US"/>
    </w:rPr>
  </w:style>
  <w:style w:type="paragraph" w:styleId="scamenddrafter" w:customStyle="1">
    <w:name w:val="sc_amend_drafter"/>
    <w:qFormat/>
    <w:rsid w:val="00B2206F"/>
    <w:pPr>
      <w:widowControl w:val="0"/>
      <w:spacing w:after="0" w:line="240" w:lineRule="auto"/>
    </w:pPr>
    <w:rPr>
      <w:rFonts w:ascii="Times New Roman" w:hAnsi="Times New Roman" w:eastAsiaTheme="majorEastAsia" w:cstheme="majorBidi"/>
      <w:bCs/>
      <w:sz w:val="28"/>
      <w:szCs w:val="28"/>
      <w:lang w:val="en-US"/>
    </w:rPr>
  </w:style>
  <w:style w:type="paragraph" w:styleId="scamendfooterpath" w:customStyle="1">
    <w:name w:val="sc_amend_footerpath"/>
    <w:qFormat/>
    <w:rsid w:val="00B2206F"/>
    <w:pPr>
      <w:widowControl w:val="0"/>
      <w:spacing w:after="0" w:line="240" w:lineRule="auto"/>
      <w:jc w:val="right"/>
    </w:pPr>
    <w:rPr>
      <w:rFonts w:ascii="Times New Roman" w:hAnsi="Times New Roman"/>
      <w:caps/>
      <w:lang w:val="en-US"/>
    </w:rPr>
  </w:style>
  <w:style w:type="paragraph" w:styleId="scamendheader1" w:customStyle="1">
    <w:name w:val="sc_amend_header1"/>
    <w:qFormat/>
    <w:rsid w:val="00B2206F"/>
    <w:pPr>
      <w:widowControl w:val="0"/>
      <w:spacing w:after="0" w:line="240" w:lineRule="auto"/>
      <w:jc w:val="center"/>
    </w:pPr>
    <w:rPr>
      <w:rFonts w:ascii="Times New Roman" w:hAnsi="Times New Roman" w:eastAsiaTheme="majorEastAsia" w:cstheme="majorBidi"/>
      <w:b/>
      <w:caps/>
      <w:sz w:val="36"/>
      <w:szCs w:val="32"/>
      <w:u w:val="single"/>
      <w:lang w:val="en-US"/>
    </w:rPr>
  </w:style>
  <w:style w:type="paragraph" w:styleId="scamendordernum" w:customStyle="1">
    <w:name w:val="sc_amend_ordernum"/>
    <w:qFormat/>
    <w:rsid w:val="00B2206F"/>
    <w:pPr>
      <w:widowControl w:val="0"/>
      <w:spacing w:after="360" w:line="240" w:lineRule="auto"/>
      <w:jc w:val="right"/>
    </w:pPr>
    <w:rPr>
      <w:rFonts w:ascii="Times New Roman" w:hAnsi="Times New Roman" w:eastAsiaTheme="majorEastAsia" w:cstheme="majorBidi"/>
      <w:bCs/>
      <w:caps/>
      <w:sz w:val="28"/>
      <w:szCs w:val="28"/>
      <w:lang w:val="en-US"/>
    </w:rPr>
  </w:style>
  <w:style w:type="character" w:styleId="scamendreference" w:customStyle="1">
    <w:name w:val="sc_amend_reference"/>
    <w:basedOn w:val="DefaultParagraphFont"/>
    <w:uiPriority w:val="1"/>
    <w:qFormat/>
    <w:rsid w:val="00B2206F"/>
    <w:rPr>
      <w:rFonts w:ascii="Times New Roman" w:hAnsi="Times New Roman"/>
      <w:b w:val="0"/>
      <w:i w:val="0"/>
      <w:sz w:val="28"/>
      <w:lang w:val="en-US"/>
    </w:rPr>
  </w:style>
  <w:style w:type="paragraph" w:styleId="scamendselectionboxes" w:customStyle="1">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hAnsi="Times New Roman" w:eastAsia="Times New Roman"/>
      <w:caps/>
      <w:snapToGrid w:val="0"/>
      <w:sz w:val="28"/>
      <w:szCs w:val="24"/>
      <w:lang w:val="en-US"/>
    </w:rPr>
  </w:style>
  <w:style w:type="paragraph" w:styleId="scamendsignatureline" w:customStyle="1">
    <w:name w:val="sc_amend_signatureline"/>
    <w:qFormat/>
    <w:rsid w:val="00B2206F"/>
    <w:pPr>
      <w:widowControl w:val="0"/>
      <w:spacing w:before="1080" w:after="0" w:line="240" w:lineRule="auto"/>
      <w:jc w:val="center"/>
    </w:pPr>
    <w:rPr>
      <w:rFonts w:ascii="Times New Roman" w:hAnsi="Times New Roman" w:eastAsiaTheme="majorEastAsia" w:cstheme="majorBidi"/>
      <w:bCs/>
      <w:sz w:val="28"/>
      <w:szCs w:val="28"/>
      <w:u w:val="single"/>
      <w:lang w:val="en-US"/>
    </w:rPr>
  </w:style>
  <w:style w:type="paragraph" w:styleId="scamendsponsorline" w:customStyle="1">
    <w:name w:val="sc_amend_sponsorline"/>
    <w:qFormat/>
    <w:rsid w:val="00B2206F"/>
    <w:pPr>
      <w:widowControl w:val="0"/>
      <w:spacing w:after="360" w:line="240" w:lineRule="auto"/>
    </w:pPr>
    <w:rPr>
      <w:rFonts w:ascii="Times New Roman" w:hAnsi="Times New Roman" w:eastAsiaTheme="majorEastAsia" w:cstheme="majorBidi"/>
      <w:sz w:val="28"/>
      <w:szCs w:val="28"/>
      <w:lang w:val="en-US"/>
    </w:rPr>
  </w:style>
  <w:style w:type="paragraph" w:styleId="scamendadoptnum" w:customStyle="1">
    <w:name w:val="sc_amend_adoptnum"/>
    <w:qFormat/>
    <w:rsid w:val="00B2206F"/>
    <w:pPr>
      <w:widowControl w:val="0"/>
      <w:spacing w:after="360" w:line="240" w:lineRule="auto"/>
      <w:jc w:val="right"/>
    </w:pPr>
    <w:rPr>
      <w:rFonts w:ascii="Times New Roman" w:hAnsi="Times New Roman" w:eastAsiaTheme="majorEastAsia" w:cstheme="majorBidi"/>
      <w:bCs/>
      <w:caps/>
      <w:sz w:val="28"/>
      <w:szCs w:val="28"/>
      <w:lang w:val="en-US"/>
    </w:rPr>
  </w:style>
  <w:style w:type="paragraph" w:styleId="scamendconformline" w:customStyle="1">
    <w:name w:val="sc_amend_conformline"/>
    <w:qFormat/>
    <w:rsid w:val="00B2206F"/>
    <w:pPr>
      <w:widowControl w:val="0"/>
      <w:spacing w:before="720" w:after="0" w:line="240" w:lineRule="auto"/>
      <w:ind w:left="216"/>
    </w:pPr>
    <w:rPr>
      <w:rFonts w:ascii="Times New Roman" w:hAnsi="Times New Roman" w:eastAsiaTheme="majorEastAsia" w:cstheme="majorBidi"/>
      <w:sz w:val="28"/>
      <w:szCs w:val="28"/>
      <w:lang w:val="en-US"/>
    </w:rPr>
  </w:style>
  <w:style w:type="paragraph" w:styleId="scamenddirectionallanguage" w:customStyle="1">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eastAsiaTheme="majorEastAsia" w:cstheme="majorBidi"/>
      <w:sz w:val="28"/>
      <w:szCs w:val="28"/>
      <w:lang w:val="en-US"/>
    </w:rPr>
  </w:style>
  <w:style w:type="paragraph" w:styleId="scamendlanginstruction" w:customStyle="1">
    <w:name w:val="sc_amend_langinstruction"/>
    <w:qFormat/>
    <w:rsid w:val="00B2206F"/>
    <w:pPr>
      <w:widowControl w:val="0"/>
      <w:spacing w:after="720" w:line="240" w:lineRule="auto"/>
    </w:pPr>
    <w:rPr>
      <w:rFonts w:ascii="Times New Roman" w:hAnsi="Times New Roman" w:eastAsiaTheme="majorEastAsia" w:cstheme="majorBidi"/>
      <w:sz w:val="28"/>
      <w:szCs w:val="28"/>
      <w:lang w:val="en-US"/>
    </w:rPr>
  </w:style>
  <w:style w:type="paragraph" w:styleId="scamendnewcodesection" w:customStyle="1">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hAnsi="Times New Roman" w:eastAsiaTheme="majorEastAsia" w:cstheme="majorBidi"/>
      <w:sz w:val="28"/>
      <w:szCs w:val="28"/>
      <w:lang w:val="en-US"/>
    </w:rPr>
  </w:style>
  <w:style w:type="paragraph" w:styleId="scamendtitleconform" w:customStyle="1">
    <w:name w:val="sc_amend_titleconform"/>
    <w:qFormat/>
    <w:rsid w:val="00B2206F"/>
    <w:pPr>
      <w:widowControl w:val="0"/>
      <w:spacing w:after="0" w:line="240" w:lineRule="auto"/>
      <w:ind w:left="216"/>
    </w:pPr>
    <w:rPr>
      <w:rFonts w:ascii="Times New Roman" w:hAnsi="Times New Roman" w:eastAsiaTheme="majorEastAsia" w:cstheme="majorBidi"/>
      <w:sz w:val="28"/>
      <w:szCs w:val="28"/>
      <w:lang w:val="en-US"/>
    </w:rPr>
  </w:style>
  <w:style w:type="paragraph" w:styleId="scbillfooter" w:customStyle="1">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styleId="scbillheaderjacket" w:customStyle="1">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166A4D"/>
    <w:pPr>
      <w:widowControl w:val="0"/>
      <w:suppressAutoHyphens/>
      <w:spacing w:after="0" w:line="240" w:lineRule="auto"/>
      <w:jc w:val="both"/>
    </w:pPr>
    <w:rPr>
      <w:rFonts w:ascii="Times New Roman" w:hAnsi="Times New Roman"/>
      <w:caps/>
      <w:lang w:val="en-US"/>
    </w:rPr>
  </w:style>
  <w:style w:type="paragraph" w:styleId="scclippage" w:customStyle="1">
    <w:name w:val="sc_clip_page"/>
    <w:qFormat/>
    <w:rsid w:val="00191D34"/>
    <w:pPr>
      <w:widowControl w:val="0"/>
      <w:suppressLineNumbers/>
      <w:suppressAutoHyphens/>
      <w:spacing w:after="0" w:line="240" w:lineRule="auto"/>
    </w:pPr>
    <w:rPr>
      <w:rFonts w:ascii="Times New Roman" w:hAnsi="Times New Roman"/>
      <w:lang w:val="en-US"/>
    </w:rPr>
  </w:style>
  <w:style w:type="paragraph" w:styleId="scclippagebillheader" w:customStyle="1">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styleId="scclippageDocName" w:customStyle="1">
    <w:name w:val="sc_clip_page_Doc_Name"/>
    <w:uiPriority w:val="1"/>
    <w:qFormat/>
    <w:rsid w:val="00191D34"/>
    <w:rPr>
      <w:rFonts w:ascii="Times New Roman" w:hAnsi="Times New Roman"/>
      <w:color w:val="auto"/>
      <w:sz w:val="22"/>
      <w:lang w:val="en-US"/>
    </w:rPr>
  </w:style>
  <w:style w:type="paragraph" w:styleId="scclippagedocpath" w:customStyle="1">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styleId="scclippagetitle" w:customStyle="1">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styleId="sccodifiedsection" w:customStyle="1">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directionallanguage" w:customStyle="1">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draftheader" w:customStyle="1">
    <w:name w:val="sc_draft_header"/>
    <w:qFormat/>
    <w:rsid w:val="00314400"/>
    <w:pPr>
      <w:widowControl w:val="0"/>
      <w:suppressAutoHyphens/>
      <w:spacing w:after="0" w:line="240" w:lineRule="auto"/>
    </w:pPr>
    <w:rPr>
      <w:rFonts w:ascii="Times New Roman" w:hAnsi="Times New Roman"/>
      <w:lang w:val="en-US"/>
    </w:rPr>
  </w:style>
  <w:style w:type="paragraph" w:styleId="scemptylineheader" w:customStyle="1">
    <w:name w:val="sc_emptyline_header"/>
    <w:qFormat/>
    <w:rsid w:val="00191D34"/>
    <w:pPr>
      <w:widowControl w:val="0"/>
      <w:suppressAutoHyphens/>
      <w:spacing w:after="0" w:line="240" w:lineRule="auto"/>
      <w:jc w:val="both"/>
    </w:pPr>
    <w:rPr>
      <w:rFonts w:ascii="Times New Roman" w:hAnsi="Times New Roman"/>
      <w:lang w:val="en-US"/>
    </w:rPr>
  </w:style>
  <w:style w:type="paragraph" w:styleId="scemptyline" w:customStyle="1">
    <w:name w:val="sc_empty_line"/>
    <w:qFormat/>
    <w:rsid w:val="00191D34"/>
    <w:pPr>
      <w:widowControl w:val="0"/>
      <w:suppressAutoHyphens/>
      <w:spacing w:after="0" w:line="360" w:lineRule="auto"/>
      <w:jc w:val="both"/>
    </w:pPr>
    <w:rPr>
      <w:rFonts w:ascii="Times New Roman" w:hAnsi="Times New Roman"/>
      <w:lang w:val="en-US"/>
    </w:rPr>
  </w:style>
  <w:style w:type="paragraph" w:styleId="scenactingwords" w:customStyle="1">
    <w:name w:val="sc_enacting_words"/>
    <w:qFormat/>
    <w:rsid w:val="00191D34"/>
    <w:pPr>
      <w:widowControl w:val="0"/>
      <w:suppressAutoHyphens/>
      <w:spacing w:after="0" w:line="360" w:lineRule="auto"/>
      <w:jc w:val="both"/>
    </w:pPr>
    <w:rPr>
      <w:rFonts w:ascii="Times New Roman" w:hAnsi="Times New Roman"/>
      <w:lang w:val="en-US"/>
    </w:rPr>
  </w:style>
  <w:style w:type="paragraph" w:styleId="schousebackjacketattybilltype" w:customStyle="1">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emptyline2" w:customStyle="1">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s" w:customStyle="1">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styleId="schousebackjacketproofreadline" w:customStyle="1">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housefrontjacketheaderline1" w:customStyl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styleId="schousejacketdirector" w:customStyle="1">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styleId="scjacketsponsors" w:customStyle="1">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styleId="scjackettitle" w:customStyle="1">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styleId="scnewcodesection" w:customStyle="1">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styleId="scnewcodesectionnextsection" w:customStyle="1">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styleId="scSECTIONS" w:customStyle="1">
    <w:name w:val="sc_SECTIONS"/>
    <w:uiPriority w:val="1"/>
    <w:qFormat/>
    <w:rsid w:val="00191D34"/>
    <w:rPr>
      <w:rFonts w:ascii="Times New Roman" w:hAnsi="Times New Roman"/>
      <w:b w:val="0"/>
      <w:i w:val="0"/>
      <w:caps/>
      <w:smallCaps w:val="0"/>
      <w:color w:val="auto"/>
      <w:sz w:val="22"/>
      <w:lang w:val="en-US"/>
    </w:rPr>
  </w:style>
  <w:style w:type="paragraph" w:styleId="scbillsenatebackjacket" w:customStyle="1">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styleId="scbillsenatebackjacketproofreadline" w:customStyle="1">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styleId="scsenateclippage" w:customStyle="1">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styleId="scsenateclippagepath" w:customStyle="1">
    <w:name w:val="sc_senate_clip_page_path"/>
    <w:uiPriority w:val="1"/>
    <w:qFormat/>
    <w:rsid w:val="000247A9"/>
    <w:rPr>
      <w:rFonts w:ascii="Times New Roman" w:hAnsi="Times New Roman"/>
      <w:caps/>
      <w:smallCaps w:val="0"/>
      <w:sz w:val="22"/>
      <w:lang w:val="en-US"/>
    </w:rPr>
  </w:style>
  <w:style w:type="paragraph" w:styleId="scsenateresolution" w:customStyle="1">
    <w:name w:val="sc_senate_resolution"/>
    <w:qFormat/>
    <w:rsid w:val="00335981"/>
    <w:pPr>
      <w:widowControl w:val="0"/>
      <w:suppressAutoHyphens/>
      <w:spacing w:after="0" w:line="240" w:lineRule="auto"/>
      <w:jc w:val="center"/>
    </w:pPr>
    <w:rPr>
      <w:rFonts w:ascii="Times New Roman" w:hAnsi="Times New Roman"/>
      <w:lang w:val="en-US"/>
    </w:rPr>
  </w:style>
  <w:style w:type="paragraph" w:styleId="scsenateresolutionbythis" w:customStyle="1">
    <w:name w:val="sc_senate_resolution_by_this"/>
    <w:qFormat/>
    <w:rsid w:val="00335981"/>
    <w:pPr>
      <w:widowControl w:val="0"/>
      <w:suppressAutoHyphens/>
      <w:spacing w:after="0" w:line="240" w:lineRule="auto"/>
      <w:jc w:val="both"/>
    </w:pPr>
    <w:rPr>
      <w:rFonts w:ascii="Times New Roman" w:hAnsi="Times New Roman"/>
      <w:lang w:val="en-US"/>
    </w:rPr>
  </w:style>
  <w:style w:type="paragraph" w:styleId="scsenateresolutionclippageattorney" w:customStyle="1">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date" w:customStyle="1">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styleId="scsenateresolutionclippagedocname" w:customStyle="1">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documentname" w:customStyle="1">
    <w:name w:val="sc_senate_resolution_clip_page_document_name"/>
    <w:qFormat/>
    <w:rsid w:val="00335981"/>
    <w:pPr>
      <w:widowControl w:val="0"/>
      <w:suppressLineNumbers/>
      <w:suppressAutoHyphens/>
      <w:spacing w:after="0" w:line="240" w:lineRule="auto"/>
      <w:jc w:val="both"/>
    </w:pPr>
    <w:rPr>
      <w:rFonts w:ascii="Times New Roman" w:hAnsi="Times New Roman" w:eastAsia="Times New Roman" w:cs="Times New Roman"/>
      <w:szCs w:val="20"/>
      <w:lang w:val="en-US"/>
    </w:rPr>
  </w:style>
  <w:style w:type="paragraph" w:styleId="scsenateresolutionclippagedocpath" w:customStyle="1">
    <w:name w:val="sc_senate_resolution_clip_page_doc_path"/>
    <w:basedOn w:val="scsenateresolutionclippagedocumentname"/>
    <w:qFormat/>
    <w:rsid w:val="00335981"/>
  </w:style>
  <w:style w:type="paragraph" w:styleId="scsenateresolutionclippagedraftingassistant" w:customStyle="1">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styleId="scsenateresolutionclippageheader" w:customStyle="1">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styleId="scsenateresolutionclippagesenate" w:customStyle="1">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styleId="scsenateresolutionclippagesenator" w:customStyle="1">
    <w:name w:val="sc_senate_resolution_clip_page_senator"/>
    <w:qFormat/>
    <w:rsid w:val="00335981"/>
    <w:pPr>
      <w:widowControl w:val="0"/>
      <w:suppressLineNumbers/>
      <w:suppressAutoHyphens/>
      <w:spacing w:after="0" w:line="240" w:lineRule="auto"/>
      <w:jc w:val="both"/>
    </w:pPr>
    <w:rPr>
      <w:rFonts w:ascii="Times New Roman" w:hAnsi="Times New Roman" w:eastAsia="Times New Roman" w:cs="Times New Roman"/>
      <w:szCs w:val="20"/>
      <w:lang w:val="en-US"/>
    </w:rPr>
  </w:style>
  <w:style w:type="paragraph" w:styleId="scsenateresolutionclippagetitle" w:customStyle="1">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styleId="scsenateresolutionemptyline" w:customStyle="1">
    <w:name w:val="sc_senate_resolution_empty_line"/>
    <w:qFormat/>
    <w:rsid w:val="00335981"/>
    <w:pPr>
      <w:widowControl w:val="0"/>
      <w:suppressAutoHyphens/>
      <w:spacing w:after="0" w:line="240" w:lineRule="auto"/>
    </w:pPr>
    <w:rPr>
      <w:rFonts w:ascii="Times New Roman" w:hAnsi="Times New Roman"/>
      <w:lang w:val="en-US"/>
    </w:rPr>
  </w:style>
  <w:style w:type="paragraph" w:styleId="scsenateresolutionfurtherresolved" w:customStyle="1">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styleId="scsenateresolutionheader" w:customStyle="1">
    <w:name w:val="sc_senate_resolution_header"/>
    <w:qFormat/>
    <w:rsid w:val="00335981"/>
    <w:pPr>
      <w:widowControl w:val="0"/>
      <w:suppressAutoHyphens/>
      <w:spacing w:after="0" w:line="240" w:lineRule="auto"/>
      <w:jc w:val="center"/>
    </w:pPr>
    <w:rPr>
      <w:rFonts w:ascii="Times New Roman" w:hAnsi="Times New Roman" w:eastAsia="Times New Roman" w:cs="Times New Roman"/>
      <w:b/>
      <w:sz w:val="30"/>
      <w:szCs w:val="20"/>
      <w:lang w:val="en-US"/>
    </w:rPr>
  </w:style>
  <w:style w:type="paragraph" w:styleId="scsenateresolutionjacketintroduced" w:customStyle="1">
    <w:name w:val="sc_senate_resolution_jacket_introduced"/>
    <w:basedOn w:val="Normal"/>
    <w:qFormat/>
    <w:rsid w:val="00335981"/>
    <w:pPr>
      <w:widowControl w:val="0"/>
      <w:suppressLineNumbers/>
      <w:suppressAutoHyphens/>
      <w:spacing w:after="0" w:line="240" w:lineRule="auto"/>
    </w:pPr>
    <w:rPr>
      <w:rFonts w:ascii="Times New Roman" w:hAnsi="Times New Roman" w:eastAsia="Times New Roman" w:cs="Times New Roman"/>
      <w:b/>
      <w:sz w:val="24"/>
      <w:szCs w:val="20"/>
      <w:lang w:val="en-US"/>
    </w:rPr>
  </w:style>
  <w:style w:type="paragraph" w:styleId="scsenateresolutionjackettitle" w:customStyle="1">
    <w:name w:val="sc_senate_resolution_jacket_title"/>
    <w:qFormat/>
    <w:rsid w:val="00335981"/>
    <w:pPr>
      <w:widowControl w:val="0"/>
      <w:suppressLineNumbers/>
      <w:suppressAutoHyphens/>
      <w:spacing w:after="0" w:line="240" w:lineRule="auto"/>
      <w:jc w:val="both"/>
    </w:pPr>
    <w:rPr>
      <w:rFonts w:ascii="Times New Roman" w:hAnsi="Times New Roman" w:eastAsia="Times New Roman" w:cs="Times New Roman"/>
      <w:b/>
      <w:caps/>
      <w:sz w:val="24"/>
      <w:szCs w:val="20"/>
      <w:lang w:val="en-US"/>
    </w:rPr>
  </w:style>
  <w:style w:type="paragraph" w:styleId="scsenateresolutionresolved" w:customStyle="1">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styleId="scsenateresolutiontitle" w:customStyle="1">
    <w:name w:val="sc_senate_resolution_title"/>
    <w:qFormat/>
    <w:rsid w:val="00335981"/>
    <w:pPr>
      <w:widowControl w:val="0"/>
      <w:suppressAutoHyphens/>
      <w:spacing w:after="0" w:line="240" w:lineRule="auto"/>
      <w:jc w:val="both"/>
    </w:pPr>
    <w:rPr>
      <w:rFonts w:ascii="Times New Roman" w:hAnsi="Times New Roman"/>
      <w:lang w:val="en-US"/>
    </w:rPr>
  </w:style>
  <w:style w:type="paragraph" w:styleId="scsenateresolutionwhereas" w:customStyle="1">
    <w:name w:val="sc_senate_resolution_whereas"/>
    <w:qFormat/>
    <w:rsid w:val="00335981"/>
    <w:pPr>
      <w:widowControl w:val="0"/>
      <w:suppressAutoHyphens/>
      <w:spacing w:after="0" w:line="240" w:lineRule="auto"/>
      <w:jc w:val="both"/>
    </w:pPr>
    <w:rPr>
      <w:rFonts w:ascii="Times New Roman" w:hAnsi="Times New Roman"/>
      <w:lang w:val="en-US"/>
    </w:rPr>
  </w:style>
  <w:style w:type="paragraph" w:styleId="scbillendxx" w:customStyle="1">
    <w:name w:val="sc_bill_end_xx"/>
    <w:qFormat/>
    <w:rsid w:val="00937B34"/>
    <w:pPr>
      <w:widowControl w:val="0"/>
      <w:suppressAutoHyphens/>
      <w:spacing w:after="0" w:line="240" w:lineRule="auto"/>
      <w:jc w:val="center"/>
    </w:pPr>
    <w:rPr>
      <w:rFonts w:ascii="Times New Roman" w:hAnsi="Times New Roman"/>
      <w:lang w:val="en-US"/>
    </w:rPr>
  </w:style>
  <w:style w:type="paragraph" w:styleId="sccoversheetbillno" w:customStyle="1">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emptyline" w:customStyle="1">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footer" w:customStyle="1">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styleId="sccoversheetinfo" w:customStyle="1">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sponsor6" w:customStyle="1">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status" w:customStyle="1">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stricken" w:customStyle="1">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nfrepbilldetails" w:customStyle="1">
    <w:name w:val="sc_confrep_billdetails"/>
    <w:qFormat/>
    <w:rsid w:val="00B2206F"/>
    <w:pPr>
      <w:widowControl w:val="0"/>
      <w:spacing w:after="720" w:line="240" w:lineRule="auto"/>
      <w:jc w:val="both"/>
    </w:pPr>
    <w:rPr>
      <w:rFonts w:ascii="Times New Roman" w:hAnsi="Times New Roman" w:eastAsiaTheme="majorEastAsia" w:cstheme="majorBidi"/>
      <w:bCs/>
      <w:sz w:val="28"/>
      <w:szCs w:val="28"/>
      <w:lang w:val="en-US"/>
    </w:rPr>
  </w:style>
  <w:style w:type="paragraph" w:styleId="scconfrepbillnum" w:customStyle="1">
    <w:name w:val="sc_confrep_billnum"/>
    <w:qFormat/>
    <w:rsid w:val="00B2206F"/>
    <w:pPr>
      <w:widowControl w:val="0"/>
      <w:spacing w:after="360" w:line="240" w:lineRule="auto"/>
      <w:jc w:val="center"/>
    </w:pPr>
    <w:rPr>
      <w:rFonts w:ascii="Times New Roman" w:hAnsi="Times New Roman" w:eastAsiaTheme="majorEastAsia" w:cstheme="majorBidi"/>
      <w:bCs/>
      <w:sz w:val="28"/>
      <w:szCs w:val="28"/>
      <w:lang w:val="en-US"/>
    </w:rPr>
  </w:style>
  <w:style w:type="character" w:styleId="scconfrepbilltitle" w:customStyle="1">
    <w:name w:val="sc_confrep_billtitle"/>
    <w:basedOn w:val="DefaultParagraphFont"/>
    <w:uiPriority w:val="1"/>
    <w:qFormat/>
    <w:rsid w:val="00B2206F"/>
    <w:rPr>
      <w:rFonts w:ascii="Times New Roman" w:hAnsi="Times New Roman"/>
      <w:b w:val="0"/>
      <w:i w:val="0"/>
      <w:caps/>
      <w:smallCaps w:val="0"/>
      <w:sz w:val="28"/>
      <w:lang w:val="en-US"/>
    </w:rPr>
  </w:style>
  <w:style w:type="paragraph" w:styleId="scconfrepcodifiedsection" w:customStyle="1">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hAnsi="Times New Roman" w:eastAsiaTheme="majorEastAsia" w:cstheme="majorBidi"/>
      <w:sz w:val="28"/>
      <w:szCs w:val="28"/>
      <w:lang w:val="en-US"/>
    </w:rPr>
  </w:style>
  <w:style w:type="paragraph" w:styleId="scconfrepdirectionallanguage" w:customStyle="1">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hAnsi="Times New Roman" w:eastAsiaTheme="majorEastAsia" w:cstheme="majorBidi"/>
      <w:sz w:val="28"/>
      <w:szCs w:val="28"/>
      <w:lang w:val="en-US"/>
    </w:rPr>
  </w:style>
  <w:style w:type="paragraph" w:styleId="scconfrepfilepath" w:customStyle="1">
    <w:name w:val="sc_confrep_filepath"/>
    <w:qFormat/>
    <w:rsid w:val="00B2206F"/>
    <w:pPr>
      <w:widowControl w:val="0"/>
      <w:spacing w:after="720" w:line="240" w:lineRule="auto"/>
    </w:pPr>
    <w:rPr>
      <w:rFonts w:ascii="Times New Roman" w:hAnsi="Times New Roman" w:eastAsiaTheme="majorEastAsia" w:cstheme="majorBidi"/>
      <w:bCs/>
      <w:szCs w:val="28"/>
      <w:lang w:val="en-US"/>
    </w:rPr>
  </w:style>
  <w:style w:type="paragraph" w:styleId="scconfrepfooterpath" w:customStyle="1">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styleId="scconfrepgenassembly" w:customStyle="1">
    <w:name w:val="sc_confrep_genassembly"/>
    <w:qFormat/>
    <w:rsid w:val="00B2206F"/>
    <w:pPr>
      <w:widowControl w:val="0"/>
      <w:spacing w:after="1080" w:line="240" w:lineRule="auto"/>
      <w:jc w:val="center"/>
    </w:pPr>
    <w:rPr>
      <w:rFonts w:ascii="Times New Roman" w:hAnsi="Times New Roman" w:eastAsiaTheme="majorEastAsia" w:cstheme="majorBidi"/>
      <w:bCs/>
      <w:sz w:val="28"/>
      <w:szCs w:val="28"/>
      <w:lang w:val="en-US"/>
    </w:rPr>
  </w:style>
  <w:style w:type="paragraph" w:styleId="scconfrepheading" w:customStyle="1">
    <w:name w:val="sc_confrep_heading"/>
    <w:qFormat/>
    <w:rsid w:val="00B2206F"/>
    <w:pPr>
      <w:widowControl w:val="0"/>
      <w:spacing w:after="360" w:line="240" w:lineRule="auto"/>
      <w:jc w:val="center"/>
    </w:pPr>
    <w:rPr>
      <w:rFonts w:ascii="Times New Roman" w:hAnsi="Times New Roman" w:eastAsiaTheme="majorEastAsia" w:cstheme="majorBidi"/>
      <w:b/>
      <w:bCs/>
      <w:caps/>
      <w:sz w:val="28"/>
      <w:szCs w:val="28"/>
      <w:lang w:val="en-US"/>
    </w:rPr>
  </w:style>
  <w:style w:type="paragraph" w:styleId="scconfreplanginstruction" w:customStyle="1">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hAnsi="Times New Roman" w:eastAsiaTheme="majorEastAsia" w:cstheme="majorBidi"/>
      <w:sz w:val="28"/>
      <w:szCs w:val="28"/>
      <w:lang w:val="en-US"/>
    </w:rPr>
  </w:style>
  <w:style w:type="paragraph" w:styleId="scconfreponpartof" w:customStyle="1">
    <w:name w:val="sc_confrep_onpartof"/>
    <w:qFormat/>
    <w:rsid w:val="00B2206F"/>
    <w:pPr>
      <w:widowControl w:val="0"/>
      <w:tabs>
        <w:tab w:val="left" w:pos="216"/>
        <w:tab w:val="left" w:pos="5976"/>
      </w:tabs>
      <w:spacing w:before="1080" w:after="0" w:line="240" w:lineRule="auto"/>
    </w:pPr>
    <w:rPr>
      <w:rFonts w:ascii="Times New Roman" w:hAnsi="Times New Roman" w:eastAsiaTheme="majorEastAsia" w:cstheme="majorBidi"/>
      <w:bCs/>
      <w:sz w:val="28"/>
      <w:szCs w:val="28"/>
      <w:lang w:val="en-US"/>
    </w:rPr>
  </w:style>
  <w:style w:type="paragraph" w:styleId="scconfreppasswithamend" w:customStyle="1">
    <w:name w:val="sc_confrep_passwithamend"/>
    <w:qFormat/>
    <w:rsid w:val="00B2206F"/>
    <w:pPr>
      <w:widowControl w:val="0"/>
      <w:spacing w:after="360" w:line="240" w:lineRule="auto"/>
      <w:ind w:left="216"/>
    </w:pPr>
    <w:rPr>
      <w:rFonts w:ascii="Times New Roman" w:hAnsi="Times New Roman" w:eastAsiaTheme="majorEastAsia" w:cstheme="majorBidi"/>
      <w:bCs/>
      <w:sz w:val="28"/>
      <w:szCs w:val="28"/>
      <w:lang w:val="en-US"/>
    </w:rPr>
  </w:style>
  <w:style w:type="paragraph" w:styleId="scconfreprecommend" w:customStyle="1">
    <w:name w:val="sc_confrep_recommend"/>
    <w:qFormat/>
    <w:rsid w:val="00B2206F"/>
    <w:pPr>
      <w:widowControl w:val="0"/>
      <w:spacing w:after="360" w:line="240" w:lineRule="auto"/>
    </w:pPr>
    <w:rPr>
      <w:rFonts w:ascii="Times New Roman" w:hAnsi="Times New Roman" w:eastAsiaTheme="majorEastAsia" w:cstheme="majorBidi"/>
      <w:bCs/>
      <w:sz w:val="28"/>
      <w:szCs w:val="28"/>
      <w:lang w:val="en-US"/>
    </w:rPr>
  </w:style>
  <w:style w:type="paragraph" w:styleId="scconfrepreferred" w:customStyle="1">
    <w:name w:val="sc_confrep_referred"/>
    <w:qFormat/>
    <w:rsid w:val="00B2206F"/>
    <w:pPr>
      <w:widowControl w:val="0"/>
      <w:spacing w:after="360" w:line="240" w:lineRule="auto"/>
    </w:pPr>
    <w:rPr>
      <w:rFonts w:ascii="Times New Roman" w:hAnsi="Times New Roman" w:eastAsiaTheme="majorEastAsia" w:cstheme="majorBidi"/>
      <w:bCs/>
      <w:sz w:val="28"/>
      <w:szCs w:val="28"/>
      <w:lang w:val="en-US"/>
    </w:rPr>
  </w:style>
  <w:style w:type="paragraph" w:styleId="scconfrepsignaturelines" w:customStyle="1">
    <w:name w:val="sc_confrep_signaturelines"/>
    <w:qFormat/>
    <w:rsid w:val="00B2206F"/>
    <w:pPr>
      <w:tabs>
        <w:tab w:val="left" w:pos="5760"/>
      </w:tabs>
      <w:spacing w:after="0" w:line="240" w:lineRule="auto"/>
    </w:pPr>
    <w:rPr>
      <w:rFonts w:ascii="Times New Roman" w:hAnsi="Times New Roman" w:eastAsiaTheme="majorEastAsia" w:cstheme="majorBidi"/>
      <w:bCs/>
      <w:sz w:val="28"/>
      <w:szCs w:val="28"/>
      <w:lang w:val="en-US"/>
    </w:rPr>
  </w:style>
  <w:style w:type="paragraph" w:styleId="scactclippageinfo" w:customStyle="1">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styleId="scactcatchline" w:customStyle="1">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styleId="scjremptyline" w:customStyle="1">
    <w:name w:val="sc_jr_empty_line"/>
    <w:qFormat/>
    <w:rsid w:val="002851CF"/>
    <w:pPr>
      <w:widowControl w:val="0"/>
      <w:suppressAutoHyphens/>
      <w:spacing w:after="0" w:line="240" w:lineRule="auto"/>
    </w:pPr>
    <w:rPr>
      <w:rFonts w:ascii="Times New Roman" w:hAnsi="Times New Roman" w:eastAsiaTheme="majorEastAsia" w:cstheme="majorBidi"/>
      <w:szCs w:val="32"/>
      <w:lang w:val="en-US"/>
    </w:rPr>
  </w:style>
  <w:style w:type="character" w:styleId="PlaceholderText">
    <w:name w:val="Placeholder Text"/>
    <w:basedOn w:val="DefaultParagraphFont"/>
    <w:uiPriority w:val="99"/>
    <w:semiHidden/>
    <w:rsid w:val="001A1493"/>
    <w:rPr>
      <w:color w:val="808080"/>
    </w:rPr>
  </w:style>
  <w:style w:type="paragraph" w:styleId="scjrblanksection" w:customStyle="1">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styleId="scjrlistlevel1" w:customStyle="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styleId="scjrlistlevel2" w:customStyle="1">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styleId="scbillwhereasclause" w:customStyle="1">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hAnsi="Times New Roman" w:eastAsiaTheme="majorEastAsia"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styleId="HeaderChar" w:customStyle="1">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styleId="FooterChar" w:customStyle="1">
    <w:name w:val="Footer Char"/>
    <w:basedOn w:val="DefaultParagraphFont"/>
    <w:link w:val="Footer"/>
    <w:uiPriority w:val="99"/>
    <w:rsid w:val="00674220"/>
  </w:style>
  <w:style w:type="paragraph" w:styleId="sctablecodifiedsection" w:customStyle="1">
    <w:name w:val="sc_table_codified_section"/>
    <w:qFormat/>
    <w:rsid w:val="006B5610"/>
    <w:pPr>
      <w:widowControl w:val="0"/>
      <w:suppressAutoHyphens/>
      <w:spacing w:after="0" w:line="360" w:lineRule="auto"/>
    </w:pPr>
    <w:rPr>
      <w:rFonts w:ascii="Times New Roman" w:hAnsi="Times New Roman"/>
      <w:lang w:val="en-US"/>
    </w:rPr>
  </w:style>
  <w:style w:type="paragraph" w:styleId="sctableln" w:customStyle="1">
    <w:name w:val="sc_table_ln"/>
    <w:qFormat/>
    <w:rsid w:val="00FD0B09"/>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6B5610"/>
    <w:pPr>
      <w:widowControl w:val="0"/>
      <w:suppressAutoHyphens/>
      <w:spacing w:after="0" w:line="360" w:lineRule="auto"/>
    </w:pPr>
    <w:rPr>
      <w:rFonts w:ascii="Times New Roman" w:hAnsi="Times New Roman"/>
      <w:lang w:val="en-US"/>
    </w:rPr>
  </w:style>
  <w:style w:type="character" w:styleId="scstrikeblue" w:customStyle="1">
    <w:name w:val="sc_strike_blue"/>
    <w:uiPriority w:val="1"/>
    <w:qFormat/>
    <w:rsid w:val="006B5610"/>
    <w:rPr>
      <w:strike/>
      <w:dstrike w:val="0"/>
      <w:color w:val="0070C0"/>
      <w:lang w:val="en-US"/>
    </w:rPr>
  </w:style>
  <w:style w:type="character" w:styleId="scstrikered" w:customStyle="1">
    <w:name w:val="sc_strike_red"/>
    <w:uiPriority w:val="1"/>
    <w:qFormat/>
    <w:rsid w:val="006B5610"/>
    <w:rPr>
      <w:strike/>
      <w:dstrike w:val="0"/>
      <w:color w:val="FF0000"/>
      <w:lang w:val="en-US"/>
    </w:rPr>
  </w:style>
  <w:style w:type="character" w:styleId="scinsert" w:customStyle="1">
    <w:name w:val="sc_insert"/>
    <w:uiPriority w:val="1"/>
    <w:qFormat/>
    <w:rsid w:val="00C75DCE"/>
    <w:rPr>
      <w:caps w:val="0"/>
      <w:smallCaps w:val="0"/>
      <w:strike w:val="0"/>
      <w:dstrike w:val="0"/>
      <w:vanish w:val="0"/>
      <w:u w:val="single"/>
      <w:vertAlign w:val="baseline"/>
      <w:lang w:val="en-US"/>
    </w:rPr>
  </w:style>
  <w:style w:type="character" w:styleId="scinsertblue" w:customStyle="1">
    <w:name w:val="sc_insert_blue"/>
    <w:uiPriority w:val="1"/>
    <w:qFormat/>
    <w:rsid w:val="00C75DCE"/>
    <w:rPr>
      <w:caps w:val="0"/>
      <w:smallCaps w:val="0"/>
      <w:strike w:val="0"/>
      <w:dstrike w:val="0"/>
      <w:vanish w:val="0"/>
      <w:color w:val="0070C0"/>
      <w:u w:val="single"/>
      <w:vertAlign w:val="baseline"/>
      <w:lang w:val="en-US"/>
    </w:rPr>
  </w:style>
  <w:style w:type="character" w:styleId="scinsertbluenounderline" w:customStyle="1">
    <w:name w:val="sc_insert_blue_no_underline"/>
    <w:uiPriority w:val="1"/>
    <w:qFormat/>
    <w:rsid w:val="00C75DCE"/>
    <w:rPr>
      <w:caps w:val="0"/>
      <w:smallCaps w:val="0"/>
      <w:strike w:val="0"/>
      <w:dstrike w:val="0"/>
      <w:vanish w:val="0"/>
      <w:color w:val="0070C0"/>
      <w:u w:val="none"/>
      <w:vertAlign w:val="baseline"/>
      <w:lang w:val="en-US"/>
    </w:rPr>
  </w:style>
  <w:style w:type="character" w:styleId="scinsertred" w:customStyle="1">
    <w:name w:val="sc_insert_red"/>
    <w:uiPriority w:val="1"/>
    <w:qFormat/>
    <w:rsid w:val="00C75DCE"/>
    <w:rPr>
      <w:caps w:val="0"/>
      <w:smallCaps w:val="0"/>
      <w:strike w:val="0"/>
      <w:dstrike w:val="0"/>
      <w:vanish w:val="0"/>
      <w:color w:val="FF0000"/>
      <w:u w:val="single"/>
      <w:vertAlign w:val="baseline"/>
      <w:lang w:val="en-US"/>
    </w:rPr>
  </w:style>
  <w:style w:type="character" w:styleId="scinsertrednounderline" w:customStyle="1">
    <w:name w:val="sc_insert_red_no_underline"/>
    <w:uiPriority w:val="1"/>
    <w:qFormat/>
    <w:rsid w:val="00C75DCE"/>
    <w:rPr>
      <w:caps w:val="0"/>
      <w:smallCaps w:val="0"/>
      <w:strike w:val="0"/>
      <w:dstrike w:val="0"/>
      <w:vanish w:val="0"/>
      <w:color w:val="FF0000"/>
      <w:u w:val="none"/>
      <w:vertAlign w:val="baseline"/>
      <w:lang w:val="en-US"/>
    </w:rPr>
  </w:style>
  <w:style w:type="character" w:styleId="scstrike" w:customStyle="1">
    <w:name w:val="sc_strike"/>
    <w:uiPriority w:val="1"/>
    <w:qFormat/>
    <w:rsid w:val="006B5610"/>
    <w:rPr>
      <w:strike/>
      <w:dstrike w:val="0"/>
      <w:lang w:val="en-US"/>
    </w:rPr>
  </w:style>
  <w:style w:type="character" w:styleId="scstrikebluenoncodified" w:customStyle="1">
    <w:name w:val="sc_strike_blue_non_codified"/>
    <w:uiPriority w:val="1"/>
    <w:qFormat/>
    <w:rsid w:val="006B5610"/>
    <w:rPr>
      <w:strike/>
      <w:dstrike w:val="0"/>
      <w:color w:val="0070C0"/>
      <w:lang w:val="en-US"/>
    </w:rPr>
  </w:style>
  <w:style w:type="character" w:styleId="scstrikerednoncodified" w:customStyle="1">
    <w:name w:val="sc_strike_red_non_codified"/>
    <w:uiPriority w:val="1"/>
    <w:qFormat/>
    <w:rsid w:val="006B5610"/>
    <w:rPr>
      <w:strike/>
      <w:dstrike w:val="0"/>
      <w:color w:val="FF0000"/>
      <w:lang w:val="en-US"/>
    </w:rPr>
  </w:style>
  <w:style w:type="paragraph" w:styleId="scbillsiglines" w:customStyle="1">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CD5745"/>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11/relationships/people" Target="people.xml" Id="rId14" /><Relationship Type="http://schemas.openxmlformats.org/officeDocument/2006/relationships/hyperlink" Target="https://www.scstatehouse.gov/billsearch.php?billnumbers=3252&amp;session=125&amp;summary=B" TargetMode="External" Id="Rc5eb526ba9444a8a" /><Relationship Type="http://schemas.openxmlformats.org/officeDocument/2006/relationships/hyperlink" Target="https://www.scstatehouse.gov/sess125_2023-2024/prever/3252_20221208.docx" TargetMode="External" Id="Rde031012515b4be4" /><Relationship Type="http://schemas.openxmlformats.org/officeDocument/2006/relationships/hyperlink" Target="h:\hj\20230110.docx" TargetMode="External" Id="Rd2041794a0624106" /><Relationship Type="http://schemas.openxmlformats.org/officeDocument/2006/relationships/hyperlink" Target="h:\hj\20230110.docx" TargetMode="External" Id="Rc46e0e005cbf4f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5f4acf02-9f9b-46c7-a31d-a72c5a248f26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c148b690-26e0-41bf-b795-3d70b9558024</T_BILL_REQUEST_REQUEST>
  <T_BILL_R_ORIGINALDRAFT>00f5b90f-63ea-43b7-8c33-89c5f5aa35aa</T_BILL_R_ORIGINALDRAFT>
  <T_BILL_SPONSOR_SPONSOR>7cd3cd8d-77b1-42ca-a1ff-f4c069fd32ab</T_BILL_SPONSOR_SPONSOR>
  <T_BILL_T_ACTNUMBER>None</T_BILL_T_ACTNUMBER>
  <T_BILL_T_BILLNAME>[3252]</T_BILL_T_BILLNAME>
  <T_BILL_T_BILLNUMBER>3252</T_BILL_T_BILLNUMBER>
  <T_BILL_T_BILLTITLE>to establish the south carolina minority health disparities study committee to examine and reduce health disparities among racial and ethnic populations.</T_BILL_T_BILLTITLE>
  <T_BILL_T_CHAMBER>house</T_BILL_T_CHAMBER>
  <T_BILL_T_FILENAME> </T_BILL_T_FILENAME>
  <T_BILL_T_LEGTYPE>joint_resolution</T_BILL_T_LEGTYPE>
  <T_BILL_T_RATNUMBER>None</T_BILL_T_RATNUMBER>
  <T_BILL_T_SECTIONS>[{"SectionUUID":"1551c81c-c07b-401d-aea5-ecd2b42b6f5e","SectionName":"New Blank SECTION","SectionNumber":1,"SectionType":"new","CodeSections":[],"TitleText":"","DisableControls":false,"Deleted":false,"SectionBookmarkName":"bs_num_1_4daf5553b"},{"SectionUUID":"4d94fc57-c7fa-4162-b372-8d178987614d","SectionName":"standard_eff_date_section","SectionNumber":2,"SectionType":"drafting_clause","CodeSections":[],"TitleText":"","DisableControls":false,"Deleted":false,"SectionBookmarkName":"bs_num_2_lastsection"}]</T_BILL_T_SECTIONS>
  <T_BILL_T_SECTIONSHISTORY>[{"Id":2,"SectionsList":[{"SectionUUID":"4d94fc57-c7fa-4162-b372-8d178987614d","SectionName":"standard_eff_date_section","SectionNumber":2,"SectionType":"drafting_clause","CodeSections":[],"TitleText":"","DisableControls":false,"Deleted":false,"SectionBookmarkName":"bs_num_2_lastsection"},{"SectionUUID":"1551c81c-c07b-401d-aea5-ecd2b42b6f5e","SectionName":"New Blank SECTION","SectionNumber":1,"SectionType":"new","CodeSections":[],"TitleText":"","DisableControls":false,"Deleted":false,"SectionBookmarkName":"bs_num_1_4daf5553b"}],"Timestamp":"2022-10-12T15:17:22.6743133-04:00","Username":null},{"Id":1,"SectionsList":[{"SectionUUID":"4d94fc57-c7fa-4162-b372-8d178987614d","SectionName":"standard_eff_date_section","SectionNumber":2,"SectionType":"drafting_clause","CodeSections":[],"TitleText":"","DisableControls":false,"Deleted":false,"SectionBookmarkName":"bs_num_2_lastsection"},{"SectionUUID":"1551c81c-c07b-401d-aea5-ecd2b42b6f5e","SectionName":"New Blank SECTION","SectionNumber":1,"SectionType":"new","CodeSections":[],"TitleText":"","DisableControls":false,"Deleted":false,"SectionBookmarkName":"bs_num_1_4daf5553b"}],"Timestamp":"2022-10-12T15:17:21.7486802-04:00","Username":null},{"Id":3,"SectionsList":[{"SectionUUID":"1551c81c-c07b-401d-aea5-ecd2b42b6f5e","SectionName":"New Blank SECTION","SectionNumber":1,"SectionType":"new","CodeSections":[],"TitleText":"","DisableControls":false,"Deleted":false,"SectionBookmarkName":"bs_num_1_4daf5553b"},{"SectionUUID":"4d94fc57-c7fa-4162-b372-8d178987614d","SectionName":"standard_eff_date_section","SectionNumber":2,"SectionType":"drafting_clause","CodeSections":[],"TitleText":"","DisableControls":false,"Deleted":false,"SectionBookmarkName":"bs_num_2_lastsection"}],"Timestamp":"2022-11-04T11:13:06.7013256-04:00","Username":"julienewboult@scstatehouse.gov"}]</T_BILL_T_SECTIONSHISTORY>
  <T_BILL_T_SUBJECT>Health Disparities Study Committee</T_BILL_T_SUBJECT>
  <T_BILL_UR_DRAFTER>pagehilton@scstatehouse.gov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358</Words>
  <Characters>2121</Characters>
  <Application>Microsoft Office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89</cp:revision>
  <cp:lastPrinted>2022-10-18T15:59:00Z</cp:lastPrinted>
  <dcterms:created xsi:type="dcterms:W3CDTF">2021-07-15T11:46:00Z</dcterms:created>
  <dcterms:modified xsi:type="dcterms:W3CDTF">2022-11-04T15:13:00Z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