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Jefferson, White, Kilmartin, Anderson and Felder</w:t>
      </w:r>
    </w:p>
    <w:p>
      <w:pPr>
        <w:widowControl w:val="false"/>
        <w:spacing w:after="0"/>
        <w:jc w:val="left"/>
      </w:pPr>
      <w:r>
        <w:rPr>
          <w:rFonts w:ascii="Times New Roman"/>
          <w:sz w:val="22"/>
        </w:rPr>
        <w:t xml:space="preserve">Companion/Similar bill(s): 3813</w:t>
      </w:r>
    </w:p>
    <w:p>
      <w:pPr>
        <w:widowControl w:val="false"/>
        <w:spacing w:after="0"/>
        <w:jc w:val="left"/>
      </w:pPr>
      <w:r>
        <w:rPr>
          <w:rFonts w:ascii="Times New Roman"/>
          <w:sz w:val="22"/>
        </w:rPr>
        <w:t xml:space="preserve">Document Path: LC-0084PH23.docx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Rural Area Support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c724d63585f4f2a">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82d126e1b3524bf1">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White, 
 Kilmartin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Anderson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0c87dc1025d45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ba88af747b47a9">
        <w:r>
          <w:rPr>
            <w:rStyle w:val="Hyperlink"/>
            <w:u w:val="single"/>
          </w:rPr>
          <w:t>12/08/2022</w:t>
        </w:r>
      </w:hyperlink>
      <w:r>
        <w:t xml:space="preserve"/>
      </w:r>
    </w:p>
    <w:p>
      <w:pPr>
        <w:widowControl w:val="true"/>
        <w:spacing w:after="0"/>
        <w:jc w:val="left"/>
      </w:pPr>
      <w:r>
        <w:rPr>
          <w:rFonts w:ascii="Times New Roman"/>
          <w:sz w:val="22"/>
        </w:rPr>
        <w:t xml:space="preserve"/>
      </w:r>
      <w:hyperlink r:id="Rcad92b2591fc4efa">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47C11" w:rsidRDefault="00432135" w14:paraId="47642A99" w14:textId="24B76832">
      <w:pPr>
        <w:pStyle w:val="scemptylineheader"/>
      </w:pPr>
    </w:p>
    <w:p w:rsidRPr="00BB0725" w:rsidR="00A73EFA" w:rsidP="00347C11" w:rsidRDefault="00A73EFA" w14:paraId="7B72410E" w14:textId="2B24FC1D">
      <w:pPr>
        <w:pStyle w:val="scemptylineheader"/>
      </w:pPr>
    </w:p>
    <w:p w:rsidRPr="00BB0725" w:rsidR="00A73EFA" w:rsidP="00347C11" w:rsidRDefault="00A73EFA" w14:paraId="6AD935C9" w14:textId="44E8B5FB">
      <w:pPr>
        <w:pStyle w:val="scemptylineheader"/>
      </w:pPr>
    </w:p>
    <w:p w:rsidRPr="00DF3B44" w:rsidR="00A73EFA" w:rsidP="00347C11" w:rsidRDefault="00A73EFA" w14:paraId="51A98227" w14:textId="2E9A4908">
      <w:pPr>
        <w:pStyle w:val="scemptylineheader"/>
      </w:pPr>
    </w:p>
    <w:p w:rsidRPr="00DF3B44" w:rsidR="00A73EFA" w:rsidP="00347C11" w:rsidRDefault="00A73EFA" w14:paraId="3858851A" w14:textId="6FF0927E">
      <w:pPr>
        <w:pStyle w:val="scemptylineheader"/>
      </w:pPr>
    </w:p>
    <w:p w:rsidRPr="00DF3B44" w:rsidR="00A73EFA" w:rsidP="00347C11" w:rsidRDefault="00A73EFA" w14:paraId="4E3DDE20" w14:textId="7B30DCC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9001B" w14:paraId="40FEFADA" w14:textId="4A1BA1C5">
          <w:pPr>
            <w:pStyle w:val="scbilltitle"/>
            <w:tabs>
              <w:tab w:val="left" w:pos="2104"/>
            </w:tabs>
          </w:pPr>
          <w:r>
            <w:t>to amend the South Carolina Code of Laws BY ENACTING the “Rural Area Support Act”; and BY ADDING ARTICLE 13 TO CHAPTER 77, TITLE 38 SO AS TO REQUIRE ALL AUTOMOBILE INSURANCE POLICIES TO CONTAIN AN APPRAISAL CLAUSE</w:t>
          </w:r>
          <w:r w:rsidR="001C44A4">
            <w:t>,</w:t>
          </w:r>
          <w:r>
            <w:t xml:space="preserve"> TO PROHIBIT COLLUSION BETWEEN AUTOMOBILE INSURERS AND VENDORS</w:t>
          </w:r>
          <w:r w:rsidR="001C44A4">
            <w:t>,</w:t>
          </w:r>
          <w:r>
            <w:t xml:space="preserve">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w:t>
          </w:r>
          <w:r w:rsidR="001C44A4">
            <w:t>,</w:t>
          </w:r>
          <w:r>
            <w:t xml:space="preserve"> TO REQUIRE AUTOMOBILE REPAIRS TO FOLLOW MANUFACTURER’S INSTRUCTIONS</w:t>
          </w:r>
          <w:r w:rsidR="001C44A4">
            <w:t>,</w:t>
          </w:r>
          <w:r>
            <w:t xml:space="preserve">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w:t>
          </w:r>
        </w:p>
      </w:sdtContent>
    </w:sdt>
    <w:bookmarkStart w:name="at_12d8378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cc674f89" w:id="1"/>
      <w:r w:rsidRPr="0094541D">
        <w:t>B</w:t>
      </w:r>
      <w:bookmarkEnd w:id="1"/>
      <w:r w:rsidRPr="0094541D">
        <w:t>e it enacted by the General Assembly of the State of South Carolina:</w:t>
      </w:r>
    </w:p>
    <w:p w:rsidR="00421CCD" w:rsidP="00FB34C7" w:rsidRDefault="00421CCD" w14:paraId="6267942D" w14:textId="77777777">
      <w:pPr>
        <w:pStyle w:val="scemptyline"/>
      </w:pPr>
    </w:p>
    <w:p w:rsidR="00421CCD" w:rsidP="00CC6379" w:rsidRDefault="00FD5A64" w14:paraId="05B79CCE" w14:textId="2C3D0B33">
      <w:pPr>
        <w:pStyle w:val="scnoncodifiedsection"/>
      </w:pPr>
      <w:bookmarkStart w:name="bs_num_1_83ab555a8" w:id="2"/>
      <w:bookmarkStart w:name="citing_act_7df077aa6" w:id="3"/>
      <w:r>
        <w:t>S</w:t>
      </w:r>
      <w:bookmarkEnd w:id="2"/>
      <w:r>
        <w:t>ECTION 1.</w:t>
      </w:r>
      <w:r w:rsidR="00421CCD">
        <w:tab/>
      </w:r>
      <w:bookmarkEnd w:id="3"/>
      <w:r w:rsidR="00CC6379">
        <w:rPr>
          <w:shd w:val="clear" w:color="auto" w:fill="FFFFFF"/>
        </w:rPr>
        <w:t>This act may be cited as the “</w:t>
      </w:r>
      <w:r w:rsidR="00991AB5">
        <w:rPr>
          <w:shd w:val="clear" w:color="auto" w:fill="FFFFFF"/>
        </w:rPr>
        <w:t>Rural Area Support Act</w:t>
      </w:r>
      <w:r w:rsidR="00CC6379">
        <w:rPr>
          <w:shd w:val="clear" w:color="auto" w:fill="FFFFFF"/>
        </w:rPr>
        <w:t>”.</w:t>
      </w:r>
    </w:p>
    <w:p w:rsidR="00E0078F" w:rsidP="00E0078F" w:rsidRDefault="00E0078F" w14:paraId="6EDE6830" w14:textId="77777777">
      <w:pPr>
        <w:pStyle w:val="scemptyline"/>
      </w:pPr>
    </w:p>
    <w:p w:rsidR="00FD5A64" w:rsidP="00FD5A64" w:rsidRDefault="00FD5A64" w14:paraId="296342FD" w14:textId="1AD9BA58">
      <w:pPr>
        <w:pStyle w:val="scdirectionallanguage"/>
      </w:pPr>
      <w:bookmarkStart w:name="bs_num_2_018ff7f30" w:id="4"/>
      <w:r>
        <w:t>S</w:t>
      </w:r>
      <w:bookmarkEnd w:id="4"/>
      <w:r>
        <w:t>ECTION 2.</w:t>
      </w:r>
      <w:r w:rsidR="00E0078F">
        <w:tab/>
      </w:r>
      <w:bookmarkStart w:name="dl_c9798ba52" w:id="5"/>
      <w:r>
        <w:t>C</w:t>
      </w:r>
      <w:bookmarkEnd w:id="5"/>
      <w:r>
        <w:t>hapter 77, Title 38 of the S.C. Code is amended by adding:</w:t>
      </w:r>
    </w:p>
    <w:p w:rsidR="00FD5A64" w:rsidP="00FD5A64" w:rsidRDefault="00FD5A64" w14:paraId="072483BB" w14:textId="77777777">
      <w:pPr>
        <w:pStyle w:val="scemptyline"/>
      </w:pPr>
    </w:p>
    <w:p w:rsidR="00FD5A64" w:rsidP="00FD5A64" w:rsidRDefault="00FD5A64" w14:paraId="1638909C" w14:textId="77777777">
      <w:pPr>
        <w:pStyle w:val="scnewcodesection"/>
        <w:jc w:val="center"/>
      </w:pPr>
      <w:r>
        <w:tab/>
      </w:r>
      <w:bookmarkStart w:name="up_4a039ab05" w:id="6"/>
      <w:r>
        <w:t>A</w:t>
      </w:r>
      <w:bookmarkEnd w:id="6"/>
      <w:r>
        <w:t>rticle 13</w:t>
      </w:r>
    </w:p>
    <w:p w:rsidR="00FD5A64" w:rsidP="00FD5A64" w:rsidRDefault="00FD5A64" w14:paraId="7A5FAF20" w14:textId="77777777">
      <w:pPr>
        <w:pStyle w:val="scnewcodesection"/>
        <w:jc w:val="center"/>
      </w:pPr>
    </w:p>
    <w:p w:rsidR="00FD5A64" w:rsidP="00FD5A64" w:rsidRDefault="00FD5A64" w14:paraId="162D2C0B" w14:textId="311D194A">
      <w:pPr>
        <w:pStyle w:val="scnewcodesection"/>
        <w:jc w:val="center"/>
      </w:pPr>
      <w:r>
        <w:tab/>
      </w:r>
      <w:bookmarkStart w:name="up_9e6515236" w:id="7"/>
      <w:r w:rsidR="00332CDD">
        <w:t>R</w:t>
      </w:r>
      <w:bookmarkEnd w:id="7"/>
      <w:r w:rsidR="00332CDD">
        <w:t>ural Area Support</w:t>
      </w:r>
    </w:p>
    <w:p w:rsidR="00FD5A64" w:rsidP="00FD5A64" w:rsidRDefault="00FD5A64" w14:paraId="26E39B9D" w14:textId="77777777">
      <w:pPr>
        <w:pStyle w:val="scnewcodesection"/>
        <w:jc w:val="center"/>
      </w:pPr>
    </w:p>
    <w:p w:rsidR="00FD5A64" w:rsidP="00FD5A64" w:rsidRDefault="00FD5A64" w14:paraId="334081DB" w14:textId="33FAD6E8">
      <w:pPr>
        <w:pStyle w:val="scnewcodesection"/>
      </w:pPr>
      <w:r>
        <w:tab/>
      </w:r>
      <w:bookmarkStart w:name="ns_T38C77N1310_ee56088c3" w:id="8"/>
      <w:r>
        <w:t>S</w:t>
      </w:r>
      <w:bookmarkEnd w:id="8"/>
      <w:r>
        <w:t>ection 38‑77‑1310.</w:t>
      </w:r>
      <w:r>
        <w:tab/>
      </w:r>
      <w:r w:rsidRPr="00332CDD" w:rsidR="00332CDD">
        <w:t>Notwithstanding another provision of law, all new automobile insurance policies issued in this State must include an appraisal clause. At the time of renewal of an existing automobile insurance policy, the insurer must include an appraisal clause.</w:t>
      </w:r>
    </w:p>
    <w:p w:rsidR="00FD5A64" w:rsidP="00FD5A64" w:rsidRDefault="00FD5A64" w14:paraId="5E423F5D" w14:textId="77777777">
      <w:pPr>
        <w:pStyle w:val="scnewcodesection"/>
      </w:pPr>
    </w:p>
    <w:p w:rsidR="00332CDD" w:rsidP="00332CDD" w:rsidRDefault="00FD5A64" w14:paraId="22433AB8" w14:textId="0D31C0A4">
      <w:pPr>
        <w:pStyle w:val="scnewcodesection"/>
      </w:pPr>
      <w:r>
        <w:tab/>
      </w:r>
      <w:bookmarkStart w:name="ns_T38C77N1320_b51b9d1bd" w:id="9"/>
      <w:r>
        <w:t>S</w:t>
      </w:r>
      <w:bookmarkEnd w:id="9"/>
      <w:r>
        <w:t>ection 38‑77‑1320.</w:t>
      </w:r>
      <w:r>
        <w:tab/>
      </w:r>
      <w:bookmarkStart w:name="ss_T38C77N1320SA_lv1_810ebb032" w:id="10"/>
      <w:r w:rsidR="00332CDD">
        <w:t>(</w:t>
      </w:r>
      <w:bookmarkEnd w:id="10"/>
      <w:r w:rsidR="00332CDD">
        <w:t>A)</w:t>
      </w:r>
      <w:r w:rsidR="00C253A4">
        <w:t xml:space="preserve"> </w:t>
      </w:r>
      <w:r w:rsidR="00332CDD">
        <w:t>It shall be unlawful for an automobile insurer to collude or conspire regarding vendor rates with any vendor including body shops, rental car companies, glass companies, and parts companies.</w:t>
      </w:r>
    </w:p>
    <w:p w:rsidR="00332CDD" w:rsidP="00332CDD" w:rsidRDefault="00332CDD" w14:paraId="083056F9" w14:textId="2AA7DEEF">
      <w:pPr>
        <w:pStyle w:val="scnewcodesection"/>
      </w:pPr>
      <w:r>
        <w:lastRenderedPageBreak/>
        <w:tab/>
      </w:r>
      <w:bookmarkStart w:name="ss_T38C77N1320SB_lv1_1ee18a98e" w:id="11"/>
      <w:r>
        <w:t>(</w:t>
      </w:r>
      <w:bookmarkEnd w:id="11"/>
      <w:r>
        <w:t>B)</w:t>
      </w:r>
      <w:r w:rsidR="00C253A4">
        <w:t xml:space="preserve"> </w:t>
      </w:r>
      <w:r>
        <w:t>Insurers are prohibited from establishing an agreement with any company where that company establishes a price that must be satisfied by a repair shop to do claims repair work for the insurer, and then retains a percentage of the claim.</w:t>
      </w:r>
    </w:p>
    <w:p w:rsidR="00FD5A64" w:rsidP="00332CDD" w:rsidRDefault="00332CDD" w14:paraId="496F54E5" w14:textId="5525DC00">
      <w:pPr>
        <w:pStyle w:val="scnewcodesection"/>
      </w:pPr>
      <w:r>
        <w:tab/>
      </w:r>
      <w:bookmarkStart w:name="ss_T38C77N1320SC_lv1_d89a9e6cb" w:id="12"/>
      <w:r>
        <w:t>(</w:t>
      </w:r>
      <w:bookmarkEnd w:id="12"/>
      <w:r>
        <w:t>C)</w:t>
      </w:r>
      <w:r w:rsidR="00C253A4">
        <w:t xml:space="preserve"> </w:t>
      </w:r>
      <w:r>
        <w:t>For purposes of this section, vendor includes body shops, rental car companies, glass companies, and automobile parts companies.</w:t>
      </w:r>
    </w:p>
    <w:p w:rsidR="00FD5A64" w:rsidP="00FD5A64" w:rsidRDefault="00FD5A64" w14:paraId="7ED4D089" w14:textId="77777777">
      <w:pPr>
        <w:pStyle w:val="scnewcodesection"/>
      </w:pPr>
    </w:p>
    <w:p w:rsidR="00332CDD" w:rsidP="00332CDD" w:rsidRDefault="00FD5A64" w14:paraId="22141F7A" w14:textId="60F901F6">
      <w:pPr>
        <w:pStyle w:val="scnewcodesection"/>
      </w:pPr>
      <w:r>
        <w:tab/>
      </w:r>
      <w:bookmarkStart w:name="ns_T38C77N1330_d3a485235" w:id="13"/>
      <w:r>
        <w:t>S</w:t>
      </w:r>
      <w:bookmarkEnd w:id="13"/>
      <w:r>
        <w:t>ection 38‑77‑1330.</w:t>
      </w:r>
      <w:r>
        <w:tab/>
      </w:r>
      <w:bookmarkStart w:name="ss_T38C77N1330SA_lv1_dbc190751" w:id="14"/>
      <w:r w:rsidR="00332CDD">
        <w:t>(</w:t>
      </w:r>
      <w:bookmarkEnd w:id="14"/>
      <w:r w:rsidR="00332CDD">
        <w:t>A)</w:t>
      </w:r>
      <w:r w:rsidR="00C253A4">
        <w:t xml:space="preserve"> </w:t>
      </w:r>
      <w:r w:rsidR="00332CDD">
        <w:t>An insurance policy that covers a person operating a rented or leased vehicle, regardless of the limitations or exclusions in the operator’s policy, shall be primary to:</w:t>
      </w:r>
    </w:p>
    <w:p w:rsidR="00332CDD" w:rsidP="00332CDD" w:rsidRDefault="00332CDD" w14:paraId="79084F0E" w14:textId="2E3E1A94">
      <w:pPr>
        <w:pStyle w:val="scnewcodesection"/>
      </w:pPr>
      <w:r>
        <w:tab/>
      </w:r>
      <w:r>
        <w:tab/>
      </w:r>
      <w:bookmarkStart w:name="ss_T38C77N1330S1_lv2_e0d1c0df0" w:id="15"/>
      <w:r>
        <w:t>(</w:t>
      </w:r>
      <w:bookmarkEnd w:id="15"/>
      <w:r>
        <w:t>1)</w:t>
      </w:r>
      <w:r w:rsidR="00C253A4">
        <w:t xml:space="preserve"> </w:t>
      </w:r>
      <w:r>
        <w:t>a motor vehicle insurance policy in which the named insured is a rental company or affiliate of the rental company;</w:t>
      </w:r>
    </w:p>
    <w:p w:rsidR="00332CDD" w:rsidP="00332CDD" w:rsidRDefault="00332CDD" w14:paraId="4ECDC4B8" w14:textId="475E809F">
      <w:pPr>
        <w:pStyle w:val="scnewcodesection"/>
      </w:pPr>
      <w:r>
        <w:tab/>
      </w:r>
      <w:r>
        <w:tab/>
      </w:r>
      <w:bookmarkStart w:name="ss_T38C77N1330S2_lv2_d4402da13" w:id="16"/>
      <w:r>
        <w:t>(</w:t>
      </w:r>
      <w:bookmarkEnd w:id="16"/>
      <w:r>
        <w:t>2)</w:t>
      </w:r>
      <w:r w:rsidR="00C253A4">
        <w:t xml:space="preserve"> </w:t>
      </w:r>
      <w:r>
        <w:t>a qualified self insurer, as defined in Section 56 9 60, a rental company, or an affiliate of the rental company; and</w:t>
      </w:r>
    </w:p>
    <w:p w:rsidR="00332CDD" w:rsidP="00332CDD" w:rsidRDefault="00332CDD" w14:paraId="4700B1C4" w14:textId="5C4C25F9">
      <w:pPr>
        <w:pStyle w:val="scnewcodesection"/>
      </w:pPr>
      <w:r>
        <w:tab/>
      </w:r>
      <w:r>
        <w:tab/>
      </w:r>
      <w:bookmarkStart w:name="ss_T38C77N1330S3_lv2_a8767f3a5" w:id="17"/>
      <w:r>
        <w:t>(</w:t>
      </w:r>
      <w:bookmarkEnd w:id="17"/>
      <w:r>
        <w:t>3)</w:t>
      </w:r>
      <w:r w:rsidR="00C253A4">
        <w:t xml:space="preserve"> </w:t>
      </w:r>
      <w:r>
        <w:t>a bond posted by a rental company or an affiliate of the rental company for the purpose of complying with financial responsibility.</w:t>
      </w:r>
    </w:p>
    <w:p w:rsidR="00FD5A64" w:rsidP="00332CDD" w:rsidRDefault="00332CDD" w14:paraId="58E87ADA" w14:textId="3F88EA8C">
      <w:pPr>
        <w:pStyle w:val="scnewcodesection"/>
      </w:pPr>
      <w:r>
        <w:tab/>
      </w:r>
      <w:bookmarkStart w:name="ss_T38C77N1330SB_lv1_59fc1a148" w:id="18"/>
      <w:r>
        <w:t>(</w:t>
      </w:r>
      <w:bookmarkEnd w:id="18"/>
      <w:r>
        <w:t>B)</w:t>
      </w:r>
      <w:r w:rsidR="00C253A4">
        <w:t xml:space="preserve"> </w:t>
      </w:r>
      <w:r>
        <w:t>The limits of the primary policy must be exhausted before there may be a recovery under a policy issued to or against other financial responsibility maintained by a rental company.</w:t>
      </w:r>
    </w:p>
    <w:p w:rsidR="00FD5A64" w:rsidP="00FD5A64" w:rsidRDefault="00FD5A64" w14:paraId="3342A231" w14:textId="77777777">
      <w:pPr>
        <w:pStyle w:val="scnewcodesection"/>
      </w:pPr>
    </w:p>
    <w:p w:rsidR="00FD5A64" w:rsidP="00FD5A64" w:rsidRDefault="00FD5A64" w14:paraId="51DEE655" w14:textId="2B401776">
      <w:pPr>
        <w:pStyle w:val="scnewcodesection"/>
      </w:pPr>
      <w:r>
        <w:tab/>
      </w:r>
      <w:bookmarkStart w:name="ns_T38C77N1340_347c6dec0" w:id="19"/>
      <w:r>
        <w:t>S</w:t>
      </w:r>
      <w:bookmarkEnd w:id="19"/>
      <w:r>
        <w:t>ection 38‑77‑1340.</w:t>
      </w:r>
      <w:r>
        <w:tab/>
      </w:r>
      <w:r w:rsidRPr="00332CDD" w:rsidR="00332CDD">
        <w:t>All automobile repairs provided by an automobile insurer pursuant to an automobile insurance policy must follow the manufacturer’s instructions on auto body repairs for vehicles produced in 2015 and forward.</w:t>
      </w:r>
    </w:p>
    <w:p w:rsidR="00FD5A64" w:rsidP="00FD5A64" w:rsidRDefault="00FD5A64" w14:paraId="31E75440" w14:textId="77777777">
      <w:pPr>
        <w:pStyle w:val="scnewcodesection"/>
      </w:pPr>
    </w:p>
    <w:p w:rsidR="00332CDD" w:rsidP="00332CDD" w:rsidRDefault="00FD5A64" w14:paraId="43A9612B" w14:textId="614AA4A4">
      <w:pPr>
        <w:pStyle w:val="scnewcodesection"/>
      </w:pPr>
      <w:r>
        <w:tab/>
      </w:r>
      <w:bookmarkStart w:name="ns_T38C77N1350_451de7b9d" w:id="20"/>
      <w:r>
        <w:t>S</w:t>
      </w:r>
      <w:bookmarkEnd w:id="20"/>
      <w:r>
        <w:t>ection 38‑77‑1350.</w:t>
      </w:r>
      <w:r>
        <w:tab/>
      </w:r>
      <w:bookmarkStart w:name="ss_T38C77N1350SA_lv1_c3ce8f096" w:id="21"/>
      <w:r w:rsidR="00332CDD">
        <w:t>(</w:t>
      </w:r>
      <w:bookmarkEnd w:id="21"/>
      <w:r w:rsidR="00332CDD">
        <w:t>A)</w:t>
      </w:r>
      <w:r w:rsidR="00C253A4">
        <w:t xml:space="preserve"> </w:t>
      </w:r>
      <w:r w:rsidR="00332CDD">
        <w:t>An insured has the right to choose the body shop and rental car company of the insured’s choice.</w:t>
      </w:r>
    </w:p>
    <w:p w:rsidR="00332CDD" w:rsidP="00332CDD" w:rsidRDefault="00332CDD" w14:paraId="54017C65" w14:textId="1F71D451">
      <w:pPr>
        <w:pStyle w:val="scnewcodesection"/>
      </w:pPr>
      <w:r>
        <w:tab/>
      </w:r>
      <w:bookmarkStart w:name="ss_T38C77N1350SB_lv1_f0dfcd0f4" w:id="22"/>
      <w:r>
        <w:t>(</w:t>
      </w:r>
      <w:bookmarkEnd w:id="22"/>
      <w:r>
        <w:t>B)</w:t>
      </w:r>
      <w:r w:rsidR="00C253A4">
        <w:t xml:space="preserve"> </w:t>
      </w:r>
      <w:r>
        <w:t>When an insured chooses a vendor that is not a contracted vendor for the insurer, all coverages and services must be provided without bias.</w:t>
      </w:r>
    </w:p>
    <w:p w:rsidR="00332CDD" w:rsidP="00332CDD" w:rsidRDefault="00332CDD" w14:paraId="580E1D5C" w14:textId="6740A86B">
      <w:pPr>
        <w:pStyle w:val="scnewcodesection"/>
      </w:pPr>
      <w:r>
        <w:tab/>
      </w:r>
      <w:bookmarkStart w:name="ss_T38C77N1350SC_lv1_7260dacbe" w:id="23"/>
      <w:r>
        <w:t>(</w:t>
      </w:r>
      <w:bookmarkEnd w:id="23"/>
      <w:r>
        <w:t>C)</w:t>
      </w:r>
      <w:r w:rsidR="00C253A4">
        <w:t xml:space="preserve"> </w:t>
      </w:r>
      <w:r>
        <w:t>In South Carolina, a vehicle owner shall not be required by an insurer to travel unreasonable distances into the urban areas to obtain an estimate, vehicle repairs, or a rental car.</w:t>
      </w:r>
    </w:p>
    <w:p w:rsidR="00FD5A64" w:rsidP="00332CDD" w:rsidRDefault="00332CDD" w14:paraId="492C2F1B" w14:textId="3CBC5A93">
      <w:pPr>
        <w:pStyle w:val="scnewcodesection"/>
      </w:pPr>
      <w:r>
        <w:tab/>
      </w:r>
      <w:bookmarkStart w:name="ss_T38C77N1350SD_lv1_5918834ff" w:id="24"/>
      <w:r>
        <w:t>(</w:t>
      </w:r>
      <w:bookmarkEnd w:id="24"/>
      <w:r>
        <w:t>D)</w:t>
      </w:r>
      <w:r w:rsidR="00C253A4">
        <w:t xml:space="preserve"> </w:t>
      </w:r>
      <w:r>
        <w:t>For purposes of this section, vendors include body shops, rental car companies, glass companies, and automobile parts companies.</w:t>
      </w:r>
    </w:p>
    <w:p w:rsidR="00FD5A64" w:rsidP="00FD5A64" w:rsidRDefault="00FD5A64" w14:paraId="155A4D9A" w14:textId="77777777">
      <w:pPr>
        <w:pStyle w:val="scnewcodesection"/>
      </w:pPr>
    </w:p>
    <w:p w:rsidR="00332CDD" w:rsidP="00332CDD" w:rsidRDefault="00FD5A64" w14:paraId="2ABFE71D" w14:textId="300D8A49">
      <w:pPr>
        <w:pStyle w:val="scnewcodesection"/>
      </w:pPr>
      <w:r>
        <w:tab/>
      </w:r>
      <w:bookmarkStart w:name="ns_T38C77N1360_604dc73d9" w:id="25"/>
      <w:r>
        <w:t>S</w:t>
      </w:r>
      <w:bookmarkEnd w:id="25"/>
      <w:r>
        <w:t>ection 38‑77‑1360.</w:t>
      </w:r>
      <w:r>
        <w:tab/>
      </w:r>
      <w:bookmarkStart w:name="ss_T38C77N1360SA_lv1_594818fd4" w:id="26"/>
      <w:r w:rsidR="00332CDD">
        <w:t>(</w:t>
      </w:r>
      <w:bookmarkEnd w:id="26"/>
      <w:r w:rsidR="00332CDD">
        <w:t>A)</w:t>
      </w:r>
      <w:r w:rsidR="00C253A4">
        <w:t xml:space="preserve"> </w:t>
      </w:r>
      <w:r w:rsidR="00332CDD">
        <w:t>An insurer in this State cannot direct more than half of its claims to vendors that are not South Carolina owned companies.</w:t>
      </w:r>
    </w:p>
    <w:p w:rsidR="00FD5A64" w:rsidP="00332CDD" w:rsidRDefault="00332CDD" w14:paraId="68808E71" w14:textId="6C7E94EB">
      <w:pPr>
        <w:pStyle w:val="scnewcodesection"/>
      </w:pPr>
      <w:r>
        <w:tab/>
      </w:r>
      <w:bookmarkStart w:name="ss_T38C77N1360SB_lv1_b41ba7ed3" w:id="27"/>
      <w:r>
        <w:t>(</w:t>
      </w:r>
      <w:bookmarkEnd w:id="27"/>
      <w:r>
        <w:t>B)</w:t>
      </w:r>
      <w:r w:rsidR="00C253A4">
        <w:t xml:space="preserve"> </w:t>
      </w:r>
      <w:r>
        <w:t>For purposes of this section, vendors include body shops, rental car companies, glass companies, and automobile parts companies.</w:t>
      </w:r>
    </w:p>
    <w:p w:rsidR="00FD5A64" w:rsidP="00FD5A64" w:rsidRDefault="00FD5A64" w14:paraId="4A8CCA72" w14:textId="77777777">
      <w:pPr>
        <w:pStyle w:val="scnewcodesection"/>
      </w:pPr>
    </w:p>
    <w:p w:rsidR="00E0078F" w:rsidP="00FD5A64" w:rsidRDefault="00FD5A64" w14:paraId="44D6009B" w14:textId="6626AE83">
      <w:pPr>
        <w:pStyle w:val="scnewcodesection"/>
      </w:pPr>
      <w:r>
        <w:tab/>
      </w:r>
      <w:bookmarkStart w:name="ns_T38C77N1370_8d995592f" w:id="28"/>
      <w:r>
        <w:t>S</w:t>
      </w:r>
      <w:bookmarkEnd w:id="28"/>
      <w:r>
        <w:t>ection 38‑77‑1370.</w:t>
      </w:r>
      <w:r>
        <w:tab/>
      </w:r>
      <w:r w:rsidRPr="00332CDD" w:rsidR="00332CDD">
        <w:t xml:space="preserve">When automobile repairs undertaken pursuant to an automobile insurance </w:t>
      </w:r>
      <w:r w:rsidRPr="00332CDD" w:rsidR="00332CDD">
        <w:lastRenderedPageBreak/>
        <w:t>policy require the use of automobile paint, the insurer must pay the state sales tax on automobile paint.</w:t>
      </w:r>
    </w:p>
    <w:p w:rsidRPr="00DF3B44" w:rsidR="007E06BB" w:rsidP="00E0078F" w:rsidRDefault="007E06BB" w14:paraId="3D8F1FED" w14:textId="654FE376">
      <w:pPr>
        <w:pStyle w:val="scemptyline"/>
      </w:pPr>
    </w:p>
    <w:p w:rsidRPr="00DF3B44" w:rsidR="007A10F1" w:rsidP="007A10F1" w:rsidRDefault="00FD5A64" w14:paraId="0E9393B4" w14:textId="4A05390A">
      <w:pPr>
        <w:pStyle w:val="scnoncodifiedsection"/>
      </w:pPr>
      <w:bookmarkStart w:name="bs_num_3_lastsection" w:id="29"/>
      <w:bookmarkStart w:name="eff_date_section" w:id="30"/>
      <w:bookmarkStart w:name="_Hlk77157096" w:id="31"/>
      <w:r>
        <w:t>S</w:t>
      </w:r>
      <w:bookmarkEnd w:id="29"/>
      <w:r>
        <w:t>ECTION 3.</w:t>
      </w:r>
      <w:r w:rsidRPr="00DF3B44" w:rsidR="005D3013">
        <w:tab/>
      </w:r>
      <w:r w:rsidRPr="00DF3B44" w:rsidR="007A10F1">
        <w:t>This act takes effect upon approval by the Governor.</w:t>
      </w:r>
      <w:bookmarkEnd w:id="30"/>
    </w:p>
    <w:bookmarkEnd w:id="3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7C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2C5988" w:rsidR="00685035" w:rsidRPr="007B4AF7" w:rsidRDefault="001C44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44A4"/>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744E"/>
    <w:rsid w:val="002A7989"/>
    <w:rsid w:val="002B02F3"/>
    <w:rsid w:val="002C3463"/>
    <w:rsid w:val="002D266D"/>
    <w:rsid w:val="002D5B3D"/>
    <w:rsid w:val="002D7447"/>
    <w:rsid w:val="002E315A"/>
    <w:rsid w:val="002E4F8C"/>
    <w:rsid w:val="002E6009"/>
    <w:rsid w:val="002F560C"/>
    <w:rsid w:val="002F5847"/>
    <w:rsid w:val="0030425A"/>
    <w:rsid w:val="00332CDD"/>
    <w:rsid w:val="003421F1"/>
    <w:rsid w:val="0034279C"/>
    <w:rsid w:val="00347C11"/>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CCD"/>
    <w:rsid w:val="00432135"/>
    <w:rsid w:val="00446987"/>
    <w:rsid w:val="00446D28"/>
    <w:rsid w:val="00466CD0"/>
    <w:rsid w:val="00473583"/>
    <w:rsid w:val="00477F32"/>
    <w:rsid w:val="00481850"/>
    <w:rsid w:val="004851A0"/>
    <w:rsid w:val="0048627F"/>
    <w:rsid w:val="0049001B"/>
    <w:rsid w:val="004932AB"/>
    <w:rsid w:val="00494BEF"/>
    <w:rsid w:val="004A5512"/>
    <w:rsid w:val="004A6BE5"/>
    <w:rsid w:val="004B0C18"/>
    <w:rsid w:val="004C1A04"/>
    <w:rsid w:val="004C20BC"/>
    <w:rsid w:val="004C47CE"/>
    <w:rsid w:val="004C5C9A"/>
    <w:rsid w:val="004D1442"/>
    <w:rsid w:val="004D3DCB"/>
    <w:rsid w:val="004E7DDE"/>
    <w:rsid w:val="004F0090"/>
    <w:rsid w:val="004F172C"/>
    <w:rsid w:val="005002ED"/>
    <w:rsid w:val="00500DBC"/>
    <w:rsid w:val="005102BE"/>
    <w:rsid w:val="0051693E"/>
    <w:rsid w:val="00523F7F"/>
    <w:rsid w:val="00524D54"/>
    <w:rsid w:val="0054531B"/>
    <w:rsid w:val="00546C24"/>
    <w:rsid w:val="005476FF"/>
    <w:rsid w:val="005516F6"/>
    <w:rsid w:val="00552842"/>
    <w:rsid w:val="00554E89"/>
    <w:rsid w:val="00572281"/>
    <w:rsid w:val="005801DD"/>
    <w:rsid w:val="005872A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1973"/>
    <w:rsid w:val="006964F9"/>
    <w:rsid w:val="00696F78"/>
    <w:rsid w:val="006A395F"/>
    <w:rsid w:val="006A65E2"/>
    <w:rsid w:val="006B37BD"/>
    <w:rsid w:val="006C092D"/>
    <w:rsid w:val="006C099D"/>
    <w:rsid w:val="006C18F0"/>
    <w:rsid w:val="006C7E01"/>
    <w:rsid w:val="006D64A5"/>
    <w:rsid w:val="006E0935"/>
    <w:rsid w:val="006E353F"/>
    <w:rsid w:val="006E35AB"/>
    <w:rsid w:val="00711AA9"/>
    <w:rsid w:val="00712095"/>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2D5"/>
    <w:rsid w:val="007F50D1"/>
    <w:rsid w:val="00816D52"/>
    <w:rsid w:val="00831048"/>
    <w:rsid w:val="00834272"/>
    <w:rsid w:val="008625C1"/>
    <w:rsid w:val="008806F9"/>
    <w:rsid w:val="008A57E3"/>
    <w:rsid w:val="008B5BF4"/>
    <w:rsid w:val="008C0CEE"/>
    <w:rsid w:val="008C1B18"/>
    <w:rsid w:val="008D46EC"/>
    <w:rsid w:val="008E0E25"/>
    <w:rsid w:val="008E61A1"/>
    <w:rsid w:val="00907020"/>
    <w:rsid w:val="00917EA3"/>
    <w:rsid w:val="00917EE0"/>
    <w:rsid w:val="00921C89"/>
    <w:rsid w:val="00926966"/>
    <w:rsid w:val="00926D03"/>
    <w:rsid w:val="00934036"/>
    <w:rsid w:val="00934889"/>
    <w:rsid w:val="0094541D"/>
    <w:rsid w:val="009473EA"/>
    <w:rsid w:val="00954E7E"/>
    <w:rsid w:val="009554D9"/>
    <w:rsid w:val="009572F9"/>
    <w:rsid w:val="00960D0F"/>
    <w:rsid w:val="0096287E"/>
    <w:rsid w:val="0098366F"/>
    <w:rsid w:val="00983A03"/>
    <w:rsid w:val="00986063"/>
    <w:rsid w:val="00991AB5"/>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B55"/>
    <w:rsid w:val="00A73EFA"/>
    <w:rsid w:val="00A77A3B"/>
    <w:rsid w:val="00A92F6F"/>
    <w:rsid w:val="00A97523"/>
    <w:rsid w:val="00AB0FA3"/>
    <w:rsid w:val="00AB73BF"/>
    <w:rsid w:val="00AC335C"/>
    <w:rsid w:val="00AC463E"/>
    <w:rsid w:val="00AD3BE2"/>
    <w:rsid w:val="00AD3E3D"/>
    <w:rsid w:val="00AE1DE3"/>
    <w:rsid w:val="00AE1EE4"/>
    <w:rsid w:val="00AE36EC"/>
    <w:rsid w:val="00AE537B"/>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3A4"/>
    <w:rsid w:val="00C45923"/>
    <w:rsid w:val="00C543E7"/>
    <w:rsid w:val="00C54D78"/>
    <w:rsid w:val="00C70225"/>
    <w:rsid w:val="00C72198"/>
    <w:rsid w:val="00C73C7D"/>
    <w:rsid w:val="00C75005"/>
    <w:rsid w:val="00C970DF"/>
    <w:rsid w:val="00CA7E71"/>
    <w:rsid w:val="00CB2673"/>
    <w:rsid w:val="00CB701D"/>
    <w:rsid w:val="00CC3F0E"/>
    <w:rsid w:val="00CC6379"/>
    <w:rsid w:val="00CD08C9"/>
    <w:rsid w:val="00CD1F2F"/>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514"/>
    <w:rsid w:val="00DC44A8"/>
    <w:rsid w:val="00DE4BEE"/>
    <w:rsid w:val="00DE5B3D"/>
    <w:rsid w:val="00DE7112"/>
    <w:rsid w:val="00DF19BE"/>
    <w:rsid w:val="00DF3B44"/>
    <w:rsid w:val="00E0078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4C7"/>
    <w:rsid w:val="00FB3F2A"/>
    <w:rsid w:val="00FC3593"/>
    <w:rsid w:val="00FD117D"/>
    <w:rsid w:val="00FD5A6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872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6&amp;session=125&amp;summary=B" TargetMode="External" Id="R00c87dc1025d451a" /><Relationship Type="http://schemas.openxmlformats.org/officeDocument/2006/relationships/hyperlink" Target="https://www.scstatehouse.gov/sess125_2023-2024/prever/3256_20221208.docx" TargetMode="External" Id="Re8ba88af747b47a9" /><Relationship Type="http://schemas.openxmlformats.org/officeDocument/2006/relationships/hyperlink" Target="https://www.scstatehouse.gov/sess125_2023-2024/prever/3256_20230131.docx" TargetMode="External" Id="Rcad92b2591fc4efa" /><Relationship Type="http://schemas.openxmlformats.org/officeDocument/2006/relationships/hyperlink" Target="h:\hj\20230110.docx" TargetMode="External" Id="R0c724d63585f4f2a" /><Relationship Type="http://schemas.openxmlformats.org/officeDocument/2006/relationships/hyperlink" Target="h:\hj\20230110.docx" TargetMode="External" Id="R82d126e1b3524b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9e83bcf0-4030-462f-a78d-44a76fe036b9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b8616ca8-7338-4e29-a0eb-de592e5cce1c</T_BILL_REQUEST_REQUEST>
  <T_BILL_R_ORIGINALDRAFT>45d03f7f-e0f3-45ce-a798-d05d8915c1d4</T_BILL_R_ORIGINALDRAFT>
  <T_BILL_SPONSOR_SPONSOR>9b7bce20-c3d8-4420-af49-f974bccef5e0</T_BILL_SPONSOR_SPONSOR>
  <T_BILL_T_ACTNUMBER>None</T_BILL_T_ACTNUMBER>
  <T_BILL_T_BILLNAME>[3256]</T_BILL_T_BILLNAME>
  <T_BILL_T_BILLNUMBER>3256</T_BILL_T_BILLNUMBER>
  <T_BILL_T_BILLTITLE>to amend the South Carolina Code of Laws BY ENACTING the “Rural Area Support Act”; and 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T_BILL_T_BILLTITLE>
  <T_BILL_T_CHAMBER>house</T_BILL_T_CHAMBER>
  <T_BILL_T_FILENAME> </T_BILL_T_FILENAME>
  <T_BILL_T_LEGTYPE>bill_statewide</T_BILL_T_LEGTYPE>
  <T_BILL_T_RATNUMBER>None</T_BILL_T_RATNUMBER>
  <T_BILL_T_SECTIONS>[{"SectionUUID":"d6cc66fa-eba1-423d-a6fe-6b40db99b8c2","SectionName":"Citing an Act","SectionNumber":1,"SectionType":"new","CodeSections":[],"TitleText":"so as to enact the “Rural Area Support Act”.","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Level":1,"Identity":"T38C77N1320SA","SubSectionBookmarkName":"ss_T38C77N1320SA_lv1_810ebb032","IsNewSubSection":false},{"Level":1,"Identity":"T38C77N1320SB","SubSectionBookmarkName":"ss_T38C77N1320SB_lv1_1ee18a98e","IsNewSubSection":false},{"Level":1,"Identity":"T38C77N1320SC","SubSectionBookmarkName":"ss_T38C77N1320SC_lv1_d89a9e6cb","IsNewSubSection":false}],"TitleRelatedTo":"","TitleSoAsTo":"","Deleted":false},{"CodeSectionBookmarkName":"ns_T38C77N1330_d3a485235","IsConstitutionSection":false,"Identity":"38-77-1330","IsNew":true,"SubSections":[{"Level":1,"Identity":"T38C77N1330SA","SubSectionBookmarkName":"ss_T38C77N1330SA_lv1_dbc190751","IsNewSubSection":false},{"Level":2,"Identity":"T38C77N1330S1","SubSectionBookmarkName":"ss_T38C77N1330S1_lv2_e0d1c0df0","IsNewSubSection":false},{"Level":2,"Identity":"T38C77N1330S2","SubSectionBookmarkName":"ss_T38C77N1330S2_lv2_d4402da13","IsNewSubSection":false},{"Level":2,"Identity":"T38C77N1330S3","SubSectionBookmarkName":"ss_T38C77N1330S3_lv2_a8767f3a5","IsNewSubSection":false},{"Level":1,"Identity":"T38C77N1330SB","SubSectionBookmarkName":"ss_T38C77N1330SB_lv1_59fc1a148","IsNewSubSection":false}],"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Level":1,"Identity":"T38C77N1350SA","SubSectionBookmarkName":"ss_T38C77N1350SA_lv1_c3ce8f096","IsNewSubSection":false},{"Level":1,"Identity":"T38C77N1350SB","SubSectionBookmarkName":"ss_T38C77N1350SB_lv1_f0dfcd0f4","IsNewSubSection":false},{"Level":1,"Identity":"T38C77N1350SC","SubSectionBookmarkName":"ss_T38C77N1350SC_lv1_7260dacbe","IsNewSubSection":false},{"Level":1,"Identity":"T38C77N1350SD","SubSectionBookmarkName":"ss_T38C77N1350SD_lv1_5918834ff","IsNewSubSection":false}],"TitleRelatedTo":"","TitleSoAsTo":"","Deleted":false},{"CodeSectionBookmarkName":"ns_T38C77N1360_604dc73d9","IsConstitutionSection":false,"Identity":"38-77-1360","IsNew":true,"SubSections":[{"Level":1,"Identity":"T38C77N1360SA","SubSectionBookmarkName":"ss_T38C77N1360SA_lv1_594818fd4","IsNewSubSection":false},{"Level":1,"Identity":"T38C77N1360SB","SubSectionBookmarkName":"ss_T38C77N1360SB_lv1_b41ba7ed3","IsNewSubSection":false}],"TitleRelatedTo":"","TitleSoAsTo":"","Deleted":false},{"CodeSectionBookmarkName":"ns_T38C77N1370_8d995592f","IsConstitutionSection":false,"Identity":"38-77-1370","IsNew":true,"SubSections":[],"TitleRelatedTo":"","TitleSoAsTo":"","Deleted":false}],"TitleText":"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DisableControls":false,"Deleted":false,"SectionBookmarkName":"bs_num_2_018ff7f30"},{"SectionUUID":"8f03ca95-8faa-4d43-a9c2-8afc498075bd","SectionName":"standard_eff_date_section","SectionNumber":3,"SectionType":"drafting_clause","CodeSections":[],"TitleText":"","DisableControls":false,"Deleted":false,"SectionBookmarkName":"bs_num_3_lastsection"}]</T_BILL_T_SECTIONS>
  <T_BILL_T_SECTIONSHISTORY>[{"Id":12,"SectionsList":[{"SectionUUID":"d6cc66fa-eba1-423d-a6fe-6b40db99b8c2","SectionName":"Citing an Act","SectionNumber":1,"SectionType":"new","CodeSections":[],"TitleText":"BY ENACTING the “Rural Area Support Act”","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TitleRelatedTo":"","TitleSoAsTo":"","Deleted":false},{"CodeSectionBookmarkName":"ns_T38C77N1330_d3a485235","IsConstitutionSection":false,"Identity":"38-77-1330","IsNew":true,"SubSections":[],"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TitleRelatedTo":"","TitleSoAsTo":"","Deleted":false},{"CodeSectionBookmarkName":"ns_T38C77N1360_604dc73d9","IsConstitutionSection":false,"Identity":"38-77-1360","IsNew":true,"SubSections":[],"TitleRelatedTo":"","TitleSoAsTo":"","Deleted":false},{"CodeSectionBookmarkName":"ns_T38C77N1370_8d995592f","IsConstitutionSection":false,"Identity":"38-77-1370","IsNew":true,"SubSections":[],"TitleRelatedTo":"","TitleSoAsTo":"","Deleted":false}],"TitleText":"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DisableControls":false,"Deleted":false,"SectionBookmarkName":"bs_num_2_018ff7f30"},{"SectionUUID":"8f03ca95-8faa-4d43-a9c2-8afc498075bd","SectionName":"standard_eff_date_section","SectionNumber":3,"SectionType":"drafting_clause","CodeSections":[],"TitleText":"","DisableControls":false,"Deleted":false,"SectionBookmarkName":"bs_num_3_lastsection"}],"Timestamp":"2022-12-01T17:48:54.7136281-05:00","Username":null},{"Id":11,"SectionsList":[{"SectionUUID":"d6cc66fa-eba1-423d-a6fe-6b40db99b8c2","SectionName":"Citing an Act","SectionNumber":1,"SectionType":"new","CodeSections":[],"TitleText":"BY ENACTING THE “RURAL AREA SUPPORT ACT” 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TitleRelatedTo":"","TitleSoAsTo":"","Deleted":false},{"CodeSectionBookmarkName":"ns_T38C77N1330_d3a485235","IsConstitutionSection":false,"Identity":"38-77-1330","IsNew":true,"SubSections":[],"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TitleRelatedTo":"","TitleSoAsTo":"","Deleted":false},{"CodeSectionBookmarkName":"ns_T38C77N1360_604dc73d9","IsConstitutionSection":false,"Identity":"38-77-1360","IsNew":true,"SubSections":[],"TitleRelatedTo":"","TitleSoAsTo":"","Deleted":false},{"CodeSectionBookmarkName":"ns_T38C77N1370_8d995592f","IsConstitutionSection":false,"Identity":"38-77-1370","IsNew":true,"SubSections":[],"TitleRelatedTo":"","TitleSoAsTo":"","Deleted":false}],"TitleText":"","DisableControls":false,"Deleted":false,"SectionBookmarkName":"bs_num_2_018ff7f30"},{"SectionUUID":"8f03ca95-8faa-4d43-a9c2-8afc498075bd","SectionName":"standard_eff_date_section","SectionNumber":3,"SectionType":"drafting_clause","CodeSections":[],"TitleText":"","DisableControls":false,"Deleted":false,"SectionBookmarkName":"bs_num_3_lastsection"}],"Timestamp":"2022-12-01T17:47:58.6868562-05:00","Username":null},{"Id":10,"SectionsList":[{"SectionUUID":"d6cc66fa-eba1-423d-a6fe-6b40db99b8c2","SectionName":"Citing an Act","SectionNumber":1,"SectionType":"new","CodeSections":[],"TitleText":"TO AMEND THE SOUTH CAROLINA CODE OF LAWS BY ENACTING THE “RURAL AREA SUPPORT ACT” 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TitleRelatedTo":"","TitleSoAsTo":"","Deleted":false},{"CodeSectionBookmarkName":"ns_T38C77N1330_d3a485235","IsConstitutionSection":false,"Identity":"38-77-1330","IsNew":true,"SubSections":[],"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TitleRelatedTo":"","TitleSoAsTo":"","Deleted":false},{"CodeSectionBookmarkName":"ns_T38C77N1360_604dc73d9","IsConstitutionSection":false,"Identity":"38-77-1360","IsNew":true,"SubSections":[],"TitleRelatedTo":"","TitleSoAsTo":"","Deleted":false},{"CodeSectionBookmarkName":"ns_T38C77N1370_8d995592f","IsConstitutionSection":false,"Identity":"38-77-1370","IsNew":true,"SubSections":[],"TitleRelatedTo":"","TitleSoAsTo":"","Deleted":false}],"TitleText":"","DisableControls":false,"Deleted":false,"SectionBookmarkName":"bs_num_2_018ff7f30"},{"SectionUUID":"8f03ca95-8faa-4d43-a9c2-8afc498075bd","SectionName":"standard_eff_date_section","SectionNumber":3,"SectionType":"drafting_clause","CodeSections":[],"TitleText":"","DisableControls":false,"Deleted":false,"SectionBookmarkName":"bs_num_3_lastsection"}],"Timestamp":"2022-12-01T17:47:41.5202307-05:00","Username":null},{"Id":9,"SectionsList":[{"SectionUUID":"d6cc66fa-eba1-423d-a6fe-6b40db99b8c2","SectionName":"Citing an Act","SectionNumber":1,"SectionType":"new","CodeSections":[],"TitleText":"TO AMEND THE SOUTH CAROLINA CODE OF LAWS BY ENACTING THE “RURAL AREA SUPPORT ACT” 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TitleRelatedTo":"","TitleSoAsTo":"","Deleted":false},{"CodeSectionBookmarkName":"ns_T38C77N1330_d3a485235","IsConstitutionSection":false,"Identity":"38-77-1330","IsNew":true,"SubSections":[],"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TitleRelatedTo":"","TitleSoAsTo":"","Deleted":false},{"CodeSectionBookmarkName":"ns_T38C77N1360_604dc73d9","IsConstitutionSection":false,"Identity":"38-77-1360","IsNew":true,"SubSections":[],"TitleRelatedTo":"","TitleSoAsTo":"","Deleted":false},{"CodeSectionBookmarkName":"ns_T38C77N1370_8d995592f","IsConstitutionSection":false,"Identity":"38-77-1370","IsNew":true,"SubSections":[],"TitleRelatedTo":"","TitleSoAsTo":"","Deleted":false}],"TitleText":"","DisableControls":false,"Deleted":false,"SectionBookmarkName":"bs_num_2_018ff7f30"},{"SectionUUID":"8f03ca95-8faa-4d43-a9c2-8afc498075bd","SectionName":"standard_eff_date_section","SectionNumber":3,"SectionType":"drafting_clause","CodeSections":[],"TitleText":"","DisableControls":false,"Deleted":false,"SectionBookmarkName":"bs_num_3_lastsection"}],"Timestamp":"2022-12-01T17:47:37.6759573-05:00","Username":null},{"Id":8,"SectionsList":[{"SectionUUID":"d6cc66fa-eba1-423d-a6fe-6b40db99b8c2","SectionName":"Citing an Act","SectionNumber":1,"SectionType":"new","CodeSections":[],"TitleText":"BY ENACTING THE “RURAL AREA SUPPORT ACT” BY ADDING ARTICLE 13 TO CHAPTER 77, TITLE 38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 OWNED VENDORS FOR AT LEAST FIFTY PERCENT OF ITS COVERED SERVICES; AND TO REQUIRE INSURERS TO PAY SALES TAX FOR AUTOMOBILE PAINT WHEN REQUIRED TO PROVIDE CAR PAINTING SERVICES","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TitleRelatedTo":"","TitleSoAsTo":"","Deleted":false},{"CodeSectionBookmarkName":"ns_T38C77N1330_d3a485235","IsConstitutionSection":false,"Identity":"38-77-1330","IsNew":true,"SubSections":[],"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TitleRelatedTo":"","TitleSoAsTo":"","Deleted":false},{"CodeSectionBookmarkName":"ns_T38C77N1360_604dc73d9","IsConstitutionSection":false,"Identity":"38-77-1360","IsNew":true,"SubSections":[],"TitleRelatedTo":"","TitleSoAsTo":"","Deleted":false},{"CodeSectionBookmarkName":"ns_T38C77N1370_8d995592f","IsConstitutionSection":false,"Identity":"38-77-1370","IsNew":true,"SubSections":[],"TitleRelatedTo":"","TitleSoAsTo":"","Deleted":false}],"TitleText":"","DisableControls":false,"Deleted":false,"SectionBookmarkName":"bs_num_2_018ff7f30"},{"SectionUUID":"8f03ca95-8faa-4d43-a9c2-8afc498075bd","SectionName":"standard_eff_date_section","SectionNumber":3,"SectionType":"drafting_clause","CodeSections":[],"TitleText":"","DisableControls":false,"Deleted":false,"SectionBookmarkName":"bs_num_3_lastsection"}],"Timestamp":"2022-12-01T15:29:15.4214663-05:00","Username":null},{"Id":7,"SectionsList":[{"SectionUUID":"8f03ca95-8faa-4d43-a9c2-8afc498075bd","SectionName":"standard_eff_date_section","SectionNumber":3,"SectionType":"drafting_clause","CodeSections":[],"TitleText":"","DisableControls":false,"Deleted":false,"SectionBookmarkName":"bs_num_3_lastsection"},{"SectionUUID":"d6cc66fa-eba1-423d-a6fe-6b40db99b8c2","SectionName":"Citing an Act","SectionNumber":1,"SectionType":"new","CodeSections":[],"TitleText":"so as to enact the","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TitleRelatedTo":"","TitleSoAsTo":"","Deleted":false},{"CodeSectionBookmarkName":"ns_T38C77N1330_d3a485235","IsConstitutionSection":false,"Identity":"38-77-1330","IsNew":true,"SubSections":[],"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TitleRelatedTo":"","TitleSoAsTo":"","Deleted":false},{"CodeSectionBookmarkName":"ns_T38C77N1360_604dc73d9","IsConstitutionSection":false,"Identity":"38-77-1360","IsNew":true,"SubSections":[],"TitleRelatedTo":"","TitleSoAsTo":"","Deleted":false},{"CodeSectionBookmarkName":"ns_T38C77N1370_8d995592f","IsConstitutionSection":false,"Identity":"38-77-1370","IsNew":true,"SubSections":[],"TitleRelatedTo":"","TitleSoAsTo":"","Deleted":false}],"TitleText":"","DisableControls":false,"Deleted":false,"SectionBookmarkName":"bs_num_2_018ff7f30"}],"Timestamp":"2022-12-01T15:23:32.7490856-05:00","Username":null},{"Id":6,"SectionsList":[{"SectionUUID":"8f03ca95-8faa-4d43-a9c2-8afc498075bd","SectionName":"standard_eff_date_section","SectionNumber":3,"SectionType":"drafting_clause","CodeSections":[],"TitleText":"","DisableControls":false,"Deleted":false,"SectionBookmarkName":"bs_num_3_lastsection"},{"SectionUUID":"d6cc66fa-eba1-423d-a6fe-6b40db99b8c2","SectionName":"Citing an Act","SectionNumber":1,"SectionType":"new","CodeSections":[],"TitleText":"so as to enact the","DisableControls":false,"Deleted":false,"SectionBookmarkName":"bs_num_1_83ab555a8"},{"SectionUUID":"86bbf98b-9882-4b5c-9d3a-528ebfd7f9bd","SectionName":"code_section","SectionNumber":2,"SectionType":"code_section","CodeSections":[],"TitleText":"","DisableControls":false,"Deleted":false,"SectionBookmarkName":"bs_num_2_018ff7f30"}],"Timestamp":"2022-12-01T15:23:30.3315681-05:00","Username":null},{"Id":5,"SectionsList":[{"SectionUUID":"8f03ca95-8faa-4d43-a9c2-8afc498075bd","SectionName":"standard_eff_date_section","SectionNumber":2,"SectionType":"drafting_clause","CodeSections":[],"TitleText":"","DisableControls":false,"Deleted":false,"SectionBookmarkName":"bs_num_2_lastsection"},{"SectionUUID":"d6cc66fa-eba1-423d-a6fe-6b40db99b8c2","SectionName":"Citing an Act","SectionNumber":1,"SectionType":"new","CodeSections":[],"TitleText":"so as to enact the","DisableControls":false,"Deleted":false,"SectionBookmarkName":"bs_num_1_83ab555a8"}],"Timestamp":"2022-12-01T15:22:57.6184239-05:00","Username":null},{"Id":4,"SectionsList":[{"SectionUUID":"8f03ca95-8faa-4d43-a9c2-8afc498075bd","SectionName":"standard_eff_date_section","SectionNumber":3,"SectionType":"drafting_clause","CodeSections":[],"TitleText":"","DisableControls":false,"Deleted":false,"SectionBookmarkName":"bs_num_3_lastsection"},{"SectionUUID":"d6cc66fa-eba1-423d-a6fe-6b40db99b8c2","SectionName":"Citing an Act","SectionNumber":1,"SectionType":"new","CodeSections":[],"TitleText":"so as to enact the","DisableControls":false,"Deleted":false,"SectionBookmarkName":"bs_num_1_83ab555a8"},{"SectionUUID":"a861ff9c-a3d7-469e-bd76-45137e9b54e1","SectionName":"code_section","SectionNumber":2,"SectionType":"code_section","CodeSections":[{"CodeSectionBookmarkName":"ns_T38C77N1310_1370_02461a04e","IsConstitutionSection":false,"Identity":"38-77-1310_1370","IsNew":true,"SubSections":[],"TitleRelatedTo":"","TitleSoAsTo":"","Deleted":false}],"TitleText":"","DisableControls":false,"Deleted":false,"SectionBookmarkName":"bs_num_2_f8b121f63"}],"Timestamp":"2022-12-01T15:18:57.3733698-05:00","Username":null},{"Id":3,"SectionsList":[{"SectionUUID":"8f03ca95-8faa-4d43-a9c2-8afc498075bd","SectionName":"standard_eff_date_section","SectionNumber":3,"SectionType":"drafting_clause","CodeSections":[],"TitleText":"","DisableControls":false,"Deleted":false,"SectionBookmarkName":"bs_num_3_lastsection"},{"SectionUUID":"d6cc66fa-eba1-423d-a6fe-6b40db99b8c2","SectionName":"Citing an Act","SectionNumber":1,"SectionType":"new","CodeSections":[],"TitleText":"so as to enact the","DisableControls":false,"Deleted":false,"SectionBookmarkName":"bs_num_1_83ab555a8"},{"SectionUUID":"a861ff9c-a3d7-469e-bd76-45137e9b54e1","SectionName":"code_section","SectionNumber":2,"SectionType":"code_section","CodeSections":[],"TitleText":"","DisableControls":false,"Deleted":false,"SectionBookmarkName":"bs_num_2_f8b121f63"}],"Timestamp":"2022-12-01T15:18:55.6360214-05:00","Username":null},{"Id":2,"SectionsList":[{"SectionUUID":"8f03ca95-8faa-4d43-a9c2-8afc498075bd","SectionName":"standard_eff_date_section","SectionNumber":2,"SectionType":"drafting_clause","CodeSections":[],"TitleText":"","DisableControls":false,"Deleted":false,"SectionBookmarkName":"bs_num_2_lastsection"},{"SectionUUID":"d6cc66fa-eba1-423d-a6fe-6b40db99b8c2","SectionName":"Citing an Act","SectionNumber":1,"SectionType":"new","CodeSections":[],"TitleText":"so as to enact the","DisableControls":false,"Deleted":false,"SectionBookmarkName":"bs_num_1_83ab555a8"}],"Timestamp":"2022-12-01T15:17:44.725701-05:00","Username":null},{"Id":1,"SectionsList":[{"SectionUUID":"8f03ca95-8faa-4d43-a9c2-8afc498075bd","SectionName":"standard_eff_date_section","SectionNumber":2,"SectionType":"drafting_clause","CodeSections":[],"TitleText":"","DisableControls":false,"Deleted":false,"SectionBookmarkName":"bs_num_2_lastsection"},{"SectionUUID":"d6cc66fa-eba1-423d-a6fe-6b40db99b8c2","SectionName":"Citing an Act","SectionNumber":1,"SectionType":"new","CodeSections":[],"TitleText":"","DisableControls":false,"Deleted":false,"SectionBookmarkName":"bs_num_1_83ab555a8"}],"Timestamp":"2022-12-01T15:17:43.9463382-05:00","Username":null},{"Id":13,"SectionsList":[{"SectionUUID":"d6cc66fa-eba1-423d-a6fe-6b40db99b8c2","SectionName":"Citing an Act","SectionNumber":1,"SectionType":"new","CodeSections":[],"TitleText":"so as to enact the “Rural Area Support Act”.","DisableControls":false,"Deleted":false,"SectionBookmarkName":"bs_num_1_83ab555a8"},{"SectionUUID":"86bbf98b-9882-4b5c-9d3a-528ebfd7f9bd","SectionName":"code_section","SectionNumber":2,"SectionType":"code_section","CodeSections":[{"CodeSectionBookmarkName":"ns_T38C77N1310_ee56088c3","IsConstitutionSection":false,"Identity":"38-77-1310","IsNew":true,"SubSections":[],"TitleRelatedTo":"","TitleSoAsTo":"","Deleted":false},{"CodeSectionBookmarkName":"ns_T38C77N1320_b51b9d1bd","IsConstitutionSection":false,"Identity":"38-77-1320","IsNew":true,"SubSections":[{"Level":1,"Identity":"T38C77N1320SA","SubSectionBookmarkName":"ss_T38C77N1320SA_lv1_810ebb032","IsNewSubSection":false},{"Level":1,"Identity":"T38C77N1320SB","SubSectionBookmarkName":"ss_T38C77N1320SB_lv1_1ee18a98e","IsNewSubSection":false},{"Level":1,"Identity":"T38C77N1320SC","SubSectionBookmarkName":"ss_T38C77N1320SC_lv1_d89a9e6cb","IsNewSubSection":false}],"TitleRelatedTo":"","TitleSoAsTo":"","Deleted":false},{"CodeSectionBookmarkName":"ns_T38C77N1330_d3a485235","IsConstitutionSection":false,"Identity":"38-77-1330","IsNew":true,"SubSections":[{"Level":1,"Identity":"T38C77N1330SA","SubSectionBookmarkName":"ss_T38C77N1330SA_lv1_dbc190751","IsNewSubSection":false},{"Level":2,"Identity":"T38C77N1330S1","SubSectionBookmarkName":"ss_T38C77N1330S1_lv2_e0d1c0df0","IsNewSubSection":false},{"Level":2,"Identity":"T38C77N1330S2","SubSectionBookmarkName":"ss_T38C77N1330S2_lv2_d4402da13","IsNewSubSection":false},{"Level":2,"Identity":"T38C77N1330S3","SubSectionBookmarkName":"ss_T38C77N1330S3_lv2_a8767f3a5","IsNewSubSection":false},{"Level":1,"Identity":"T38C77N1330SB","SubSectionBookmarkName":"ss_T38C77N1330SB_lv1_59fc1a148","IsNewSubSection":false}],"TitleRelatedTo":"","TitleSoAsTo":"","Deleted":false},{"CodeSectionBookmarkName":"ns_T38C77N1340_347c6dec0","IsConstitutionSection":false,"Identity":"38-77-1340","IsNew":true,"SubSections":[],"TitleRelatedTo":"","TitleSoAsTo":"","Deleted":false},{"CodeSectionBookmarkName":"ns_T38C77N1350_451de7b9d","IsConstitutionSection":false,"Identity":"38-77-1350","IsNew":true,"SubSections":[{"Level":1,"Identity":"T38C77N1350SA","SubSectionBookmarkName":"ss_T38C77N1350SA_lv1_c3ce8f096","IsNewSubSection":false},{"Level":1,"Identity":"T38C77N1350SB","SubSectionBookmarkName":"ss_T38C77N1350SB_lv1_f0dfcd0f4","IsNewSubSection":false},{"Level":1,"Identity":"T38C77N1350SC","SubSectionBookmarkName":"ss_T38C77N1350SC_lv1_7260dacbe","IsNewSubSection":false},{"Level":1,"Identity":"T38C77N1350SD","SubSectionBookmarkName":"ss_T38C77N1350SD_lv1_5918834ff","IsNewSubSection":false}],"TitleRelatedTo":"","TitleSoAsTo":"","Deleted":false},{"CodeSectionBookmarkName":"ns_T38C77N1360_604dc73d9","IsConstitutionSection":false,"Identity":"38-77-1360","IsNew":true,"SubSections":[{"Level":1,"Identity":"T38C77N1360SA","SubSectionBookmarkName":"ss_T38C77N1360SA_lv1_594818fd4","IsNewSubSection":false},{"Level":1,"Identity":"T38C77N1360SB","SubSectionBookmarkName":"ss_T38C77N1360SB_lv1_b41ba7ed3","IsNewSubSection":false}],"TitleRelatedTo":"","TitleSoAsTo":"","Deleted":false},{"CodeSectionBookmarkName":"ns_T38C77N1370_8d995592f","IsConstitutionSection":false,"Identity":"38-77-1370","IsNew":true,"SubSections":[],"TitleRelatedTo":"","TitleSoAsTo":"","Deleted":false}],"TitleText":"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DisableControls":false,"Deleted":false,"SectionBookmarkName":"bs_num_2_018ff7f30"},{"SectionUUID":"8f03ca95-8faa-4d43-a9c2-8afc498075bd","SectionName":"standard_eff_date_section","SectionNumber":3,"SectionType":"drafting_clause","CodeSections":[],"TitleText":"","DisableControls":false,"Deleted":false,"SectionBookmarkName":"bs_num_3_lastsection"}],"Timestamp":"2022-12-01T17:50:37.0355508-05:00","Username":"julienewboult@scstatehouse.gov"}]</T_BILL_T_SECTIONSHISTORY>
  <T_BILL_T_SUBJECT>Rural Area Support Act</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710</Words>
  <Characters>3689</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59</cp:revision>
  <cp:lastPrinted>2022-12-01T22:49:00Z</cp:lastPrinted>
  <dcterms:created xsi:type="dcterms:W3CDTF">2022-06-03T11:45:00Z</dcterms:created>
  <dcterms:modified xsi:type="dcterms:W3CDTF">2023-01-31T17:22:00Z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