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Collins and Henegan</w:t>
      </w:r>
    </w:p>
    <w:p>
      <w:pPr>
        <w:widowControl w:val="false"/>
        <w:spacing w:after="0"/>
        <w:jc w:val="left"/>
      </w:pPr>
      <w:r>
        <w:rPr>
          <w:rFonts w:ascii="Times New Roman"/>
          <w:sz w:val="22"/>
        </w:rPr>
        <w:t xml:space="preserve">Document Path: LC-0095WAB23.docx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Menstrual hygiene products in schools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f92f3d3931e340b4">
        <w:r w:rsidRPr="00770434">
          <w:rPr>
            <w:rStyle w:val="Hyperlink"/>
          </w:rPr>
          <w:t>House Journal</w:t>
        </w:r>
        <w:r w:rsidRPr="00770434">
          <w:rPr>
            <w:rStyle w:val="Hyperlink"/>
          </w:rPr>
          <w:noBreakHyphen/>
          <w:t>page 126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0511be7eb4964af3">
        <w:r w:rsidRPr="00770434">
          <w:rPr>
            <w:rStyle w:val="Hyperlink"/>
          </w:rPr>
          <w:t>House Journal</w:t>
        </w:r>
        <w:r w:rsidRPr="00770434">
          <w:rPr>
            <w:rStyle w:val="Hyperlink"/>
          </w:rPr>
          <w:noBreakHyphen/>
          <w:t>page 126</w:t>
        </w:r>
      </w:hyperlink>
      <w:r>
        <w:t>)</w:t>
      </w:r>
    </w:p>
    <w:p>
      <w:pPr>
        <w:widowControl w:val="false"/>
        <w:spacing w:after="0"/>
        <w:jc w:val="left"/>
      </w:pPr>
    </w:p>
    <w:p>
      <w:pPr>
        <w:widowControl w:val="false"/>
        <w:spacing w:after="0"/>
        <w:jc w:val="left"/>
      </w:pPr>
      <w:r>
        <w:rPr>
          <w:rFonts w:ascii="Times New Roman"/>
          <w:sz w:val="22"/>
        </w:rPr>
        <w:t xml:space="preserve">View the latest </w:t>
      </w:r>
      <w:hyperlink r:id="Rfd82df7fe5464aa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4e4edfa26854a9b">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547CD4" w:rsidRDefault="00432135" w14:paraId="47642A99" w14:textId="01C50383">
      <w:pPr>
        <w:pStyle w:val="scemptylineheader"/>
      </w:pPr>
    </w:p>
    <w:p w:rsidRPr="00BB0725" w:rsidR="00A73EFA" w:rsidP="00547CD4" w:rsidRDefault="00A73EFA" w14:paraId="7B72410E" w14:textId="7E2465B1">
      <w:pPr>
        <w:pStyle w:val="scemptylineheader"/>
      </w:pPr>
    </w:p>
    <w:p w:rsidRPr="00BB0725" w:rsidR="00A73EFA" w:rsidP="00547CD4" w:rsidRDefault="00A73EFA" w14:paraId="6AD935C9" w14:textId="555E44D7">
      <w:pPr>
        <w:pStyle w:val="scemptylineheader"/>
      </w:pPr>
    </w:p>
    <w:p w:rsidRPr="00DF3B44" w:rsidR="00A73EFA" w:rsidP="00547CD4" w:rsidRDefault="00A73EFA" w14:paraId="51A98227" w14:textId="1C83E185">
      <w:pPr>
        <w:pStyle w:val="scemptylineheader"/>
      </w:pPr>
    </w:p>
    <w:p w:rsidRPr="00DF3B44" w:rsidR="00A73EFA" w:rsidP="00547CD4" w:rsidRDefault="00A73EFA" w14:paraId="3858851A" w14:textId="0A6F76FF">
      <w:pPr>
        <w:pStyle w:val="scemptylineheader"/>
      </w:pPr>
    </w:p>
    <w:p w:rsidRPr="00DF3B44" w:rsidR="00A73EFA" w:rsidP="00547CD4" w:rsidRDefault="00A73EFA" w14:paraId="4E3DDE20" w14:textId="7134D9A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D0FC0" w14:paraId="40FEFADA" w14:textId="236AF4D3">
          <w:pPr>
            <w:pStyle w:val="scbilltitle"/>
            <w:tabs>
              <w:tab w:val="left" w:pos="2104"/>
            </w:tabs>
          </w:pPr>
          <w:r>
            <w:t>to amend the South Carolina Code of Laws by adding Section 59‑17‑153 so as to provide Every public school shall maintain a supply of feminine hygiene products that female students may use free of charge, to provide this supply must be maintained in the office o</w:t>
          </w:r>
          <w:r w:rsidR="00A1061E">
            <w:t>r</w:t>
          </w:r>
          <w:r>
            <w:t xml:space="preserve"> </w:t>
          </w:r>
          <w:r w:rsidR="00337CBE">
            <w:t xml:space="preserve">the </w:t>
          </w:r>
          <w:r>
            <w:t xml:space="preserve">school nurse of </w:t>
          </w:r>
          <w:r w:rsidR="00337CBE">
            <w:t xml:space="preserve">the </w:t>
          </w:r>
          <w:r>
            <w:t>main office, and to define necessary terms.</w:t>
          </w:r>
        </w:p>
      </w:sdtContent>
    </w:sdt>
    <w:bookmarkStart w:name="at_42e1c1c7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bfd3863f" w:id="1"/>
      <w:r w:rsidRPr="0094541D">
        <w:t>B</w:t>
      </w:r>
      <w:bookmarkEnd w:id="1"/>
      <w:r w:rsidRPr="0094541D">
        <w:t>e it enacted by the General Assembly of the State of South Carolina:</w:t>
      </w:r>
    </w:p>
    <w:p w:rsidR="008B60EB" w:rsidP="008B60EB" w:rsidRDefault="008B60EB" w14:paraId="67106E83" w14:textId="72178669">
      <w:pPr>
        <w:pStyle w:val="scemptyline"/>
      </w:pPr>
      <w:r>
        <w:tab/>
      </w:r>
      <w:r>
        <w:tab/>
      </w:r>
      <w:r>
        <w:tab/>
      </w:r>
      <w:bookmarkStart w:name="up_48c58896f" w:id="2"/>
    </w:p>
    <w:p w:rsidR="00DD1DF9" w:rsidP="00DD1DF9" w:rsidRDefault="00DD1DF9" w14:paraId="10D4247C" w14:textId="24C79019">
      <w:pPr>
        <w:pStyle w:val="scdirectionallanguage"/>
      </w:pPr>
      <w:bookmarkStart w:name="bs_num_1_57dd05e09" w:id="3"/>
      <w:bookmarkEnd w:id="2"/>
      <w:r>
        <w:t>S</w:t>
      </w:r>
      <w:bookmarkEnd w:id="3"/>
      <w:r>
        <w:t>ECTION 1.</w:t>
      </w:r>
      <w:r w:rsidR="008B60EB">
        <w:tab/>
      </w:r>
      <w:bookmarkStart w:name="dl_e1344558d" w:id="4"/>
      <w:r>
        <w:t>C</w:t>
      </w:r>
      <w:bookmarkEnd w:id="4"/>
      <w:r>
        <w:t>hapter 17, Title 59 of the S.C. Code is amended by adding:</w:t>
      </w:r>
    </w:p>
    <w:p w:rsidR="00DD1DF9" w:rsidP="00DD1DF9" w:rsidRDefault="00DD1DF9" w14:paraId="4C2428E9" w14:textId="77777777">
      <w:pPr>
        <w:pStyle w:val="scemptyline"/>
      </w:pPr>
    </w:p>
    <w:p w:rsidR="00C045B4" w:rsidP="00C045B4" w:rsidRDefault="00DD1DF9" w14:paraId="65D42ECC" w14:textId="19EEBCEA">
      <w:pPr>
        <w:pStyle w:val="scnewcodesection"/>
      </w:pPr>
      <w:r>
        <w:tab/>
      </w:r>
      <w:bookmarkStart w:name="ns_T59C17N153_128c71c7e" w:id="5"/>
      <w:r>
        <w:t>S</w:t>
      </w:r>
      <w:bookmarkEnd w:id="5"/>
      <w:r>
        <w:t>ection 59‑17‑153.</w:t>
      </w:r>
      <w:r>
        <w:tab/>
      </w:r>
      <w:bookmarkStart w:name="ss_T59C17N153SA_lv1_77e1136b1" w:id="6"/>
      <w:r w:rsidR="00C045B4">
        <w:t>(</w:t>
      </w:r>
      <w:bookmarkEnd w:id="6"/>
      <w:r w:rsidR="00C045B4">
        <w:t xml:space="preserve">A) Every public </w:t>
      </w:r>
      <w:r w:rsidR="00FE2F6D">
        <w:t xml:space="preserve">elementary school, middle school, and high school </w:t>
      </w:r>
      <w:r w:rsidR="00C045B4">
        <w:t xml:space="preserve">shall </w:t>
      </w:r>
      <w:r w:rsidR="00584462">
        <w:t>maintain</w:t>
      </w:r>
      <w:r w:rsidR="00C045B4">
        <w:t xml:space="preserve"> a supply of feminine hygiene products that female students may use free of charge. </w:t>
      </w:r>
      <w:r w:rsidR="00584462">
        <w:t xml:space="preserve">The supply </w:t>
      </w:r>
      <w:r w:rsidR="00E27110">
        <w:t xml:space="preserve">must </w:t>
      </w:r>
      <w:r w:rsidR="00584462">
        <w:t xml:space="preserve">be maintained in the office of the school nurse or, if the school does not have a nurse’s office, in the </w:t>
      </w:r>
      <w:r w:rsidR="00C045B4">
        <w:t>main office of the school.</w:t>
      </w:r>
    </w:p>
    <w:p w:rsidR="008B60EB" w:rsidP="00C045B4" w:rsidRDefault="00E813B1" w14:paraId="67CF748D" w14:textId="426B2081">
      <w:pPr>
        <w:pStyle w:val="scnewcodesection"/>
      </w:pPr>
      <w:r>
        <w:tab/>
      </w:r>
      <w:bookmarkStart w:name="ss_T59C17N153SB_lv1_970060f9c" w:id="7"/>
      <w:r w:rsidR="00C045B4">
        <w:t>(</w:t>
      </w:r>
      <w:bookmarkEnd w:id="7"/>
      <w:r w:rsidR="00C045B4">
        <w:t>B) For purposes of this section, “feminine hygiene products” means tampons, sanitary napkins, and other similar items.</w:t>
      </w:r>
    </w:p>
    <w:p w:rsidRPr="00DF3B44" w:rsidR="007E06BB" w:rsidP="008B60EB" w:rsidRDefault="007E06BB" w14:paraId="3D8F1FED" w14:textId="7C6C74F2">
      <w:pPr>
        <w:pStyle w:val="scemptyline"/>
      </w:pPr>
    </w:p>
    <w:p w:rsidRPr="00DF3B44" w:rsidR="007A10F1" w:rsidP="007A10F1" w:rsidRDefault="00DD1DF9" w14:paraId="0E9393B4" w14:textId="774B6EFA">
      <w:pPr>
        <w:pStyle w:val="scnoncodifiedsection"/>
      </w:pPr>
      <w:bookmarkStart w:name="bs_num_2_lastsection" w:id="8"/>
      <w:bookmarkStart w:name="eff_date_section" w:id="9"/>
      <w:bookmarkStart w:name="_Hlk77157096" w:id="10"/>
      <w:r>
        <w:t>S</w:t>
      </w:r>
      <w:bookmarkEnd w:id="8"/>
      <w:r>
        <w:t>ECTION 2.</w:t>
      </w:r>
      <w:r w:rsidRPr="00DF3B44" w:rsidR="005D3013">
        <w:tab/>
      </w:r>
      <w:r w:rsidRPr="00DF3B44" w:rsidR="007A10F1">
        <w:t>This act takes effect upon approval by the Governor.</w:t>
      </w:r>
      <w:bookmarkEnd w:id="9"/>
    </w:p>
    <w:bookmarkEnd w:id="10"/>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47CD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952933E" w:rsidR="00685035" w:rsidRPr="007B4AF7" w:rsidRDefault="00547CD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B60EB">
              <w:rPr>
                <w:noProof/>
              </w:rPr>
              <w:t>LC-0095WAB23.docx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0E02"/>
    <w:rsid w:val="000F2250"/>
    <w:rsid w:val="0010329A"/>
    <w:rsid w:val="00111D5B"/>
    <w:rsid w:val="001164F9"/>
    <w:rsid w:val="0011719C"/>
    <w:rsid w:val="00140049"/>
    <w:rsid w:val="00171601"/>
    <w:rsid w:val="001730EB"/>
    <w:rsid w:val="00173276"/>
    <w:rsid w:val="0019025B"/>
    <w:rsid w:val="00192AF7"/>
    <w:rsid w:val="00197366"/>
    <w:rsid w:val="001A136C"/>
    <w:rsid w:val="001B6DA2"/>
    <w:rsid w:val="001C25EC"/>
    <w:rsid w:val="001D0FC0"/>
    <w:rsid w:val="001F2A41"/>
    <w:rsid w:val="001F313F"/>
    <w:rsid w:val="001F331D"/>
    <w:rsid w:val="001F394C"/>
    <w:rsid w:val="002038AA"/>
    <w:rsid w:val="002114C8"/>
    <w:rsid w:val="0021166F"/>
    <w:rsid w:val="002162DF"/>
    <w:rsid w:val="00217569"/>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37CBE"/>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01C2"/>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47CD4"/>
    <w:rsid w:val="005516F6"/>
    <w:rsid w:val="00552842"/>
    <w:rsid w:val="00554E89"/>
    <w:rsid w:val="00572281"/>
    <w:rsid w:val="005801DD"/>
    <w:rsid w:val="00584462"/>
    <w:rsid w:val="00592A40"/>
    <w:rsid w:val="005A28BC"/>
    <w:rsid w:val="005A5377"/>
    <w:rsid w:val="005B7817"/>
    <w:rsid w:val="005C06C8"/>
    <w:rsid w:val="005C23D7"/>
    <w:rsid w:val="005C3032"/>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2775"/>
    <w:rsid w:val="007F50D1"/>
    <w:rsid w:val="00816D52"/>
    <w:rsid w:val="00831048"/>
    <w:rsid w:val="00834272"/>
    <w:rsid w:val="008625C1"/>
    <w:rsid w:val="008806F9"/>
    <w:rsid w:val="008A57E3"/>
    <w:rsid w:val="008B5BF4"/>
    <w:rsid w:val="008B60EB"/>
    <w:rsid w:val="008C0CEE"/>
    <w:rsid w:val="008C1B18"/>
    <w:rsid w:val="008D46EC"/>
    <w:rsid w:val="008E0E25"/>
    <w:rsid w:val="008E56AF"/>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061E"/>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332E"/>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45B4"/>
    <w:rsid w:val="00C13872"/>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0247"/>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D1DF9"/>
    <w:rsid w:val="00DE4BEE"/>
    <w:rsid w:val="00DE5B3D"/>
    <w:rsid w:val="00DE7112"/>
    <w:rsid w:val="00DF19BE"/>
    <w:rsid w:val="00DF3B44"/>
    <w:rsid w:val="00E1372E"/>
    <w:rsid w:val="00E21D30"/>
    <w:rsid w:val="00E24D9A"/>
    <w:rsid w:val="00E27110"/>
    <w:rsid w:val="00E27805"/>
    <w:rsid w:val="00E27A11"/>
    <w:rsid w:val="00E30497"/>
    <w:rsid w:val="00E358A2"/>
    <w:rsid w:val="00E35C9A"/>
    <w:rsid w:val="00E3771B"/>
    <w:rsid w:val="00E40979"/>
    <w:rsid w:val="00E43F26"/>
    <w:rsid w:val="00E52A36"/>
    <w:rsid w:val="00E6378B"/>
    <w:rsid w:val="00E63EC3"/>
    <w:rsid w:val="00E653DA"/>
    <w:rsid w:val="00E65958"/>
    <w:rsid w:val="00E813B1"/>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E2F6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02&amp;session=125&amp;summary=B" TargetMode="External" Id="Rfd82df7fe5464aa6" /><Relationship Type="http://schemas.openxmlformats.org/officeDocument/2006/relationships/hyperlink" Target="https://www.scstatehouse.gov/sess125_2023-2024/prever/3302_20221208.docx" TargetMode="External" Id="Rc4e4edfa26854a9b" /><Relationship Type="http://schemas.openxmlformats.org/officeDocument/2006/relationships/hyperlink" Target="h:\hj\20230110.docx" TargetMode="External" Id="Rf92f3d3931e340b4" /><Relationship Type="http://schemas.openxmlformats.org/officeDocument/2006/relationships/hyperlink" Target="h:\hj\20230110.docx" TargetMode="External" Id="R0511be7eb4964af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536b1346-e557-4862-b439-015b5098003a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4af6fe40-38d2-40dc-8231-3dbc226d6684</T_BILL_REQUEST_REQUEST>
  <T_BILL_R_ORIGINALDRAFT>544ffc32-efc1-475c-9c04-27c3c05ec9c7</T_BILL_R_ORIGINALDRAFT>
  <T_BILL_SPONSOR_SPONSOR>35fe0397-6b2b-4200-b1ef-d6fad3360c49</T_BILL_SPONSOR_SPONSOR>
  <T_BILL_T_ACTNUMBER>None</T_BILL_T_ACTNUMBER>
  <T_BILL_T_BILLNAME>[3302]</T_BILL_T_BILLNAME>
  <T_BILL_T_BILLNUMBER>3302</T_BILL_T_BILLNUMBER>
  <T_BILL_T_BILLTITLE>to amend the South Carolina Code of Laws by adding Section 59‑17‑153 so as to provide Every public school shall maintain a supply of feminine hygiene products that female students may use free of charge, to provide this supply must be maintained in the office or the school nurse of the main office, and to define necessary terms.</T_BILL_T_BILLTITLE>
  <T_BILL_T_CHAMBER>house</T_BILL_T_CHAMBER>
  <T_BILL_T_FILENAME> </T_BILL_T_FILENAME>
  <T_BILL_T_LEGTYPE>bill_statewide</T_BILL_T_LEGTYPE>
  <T_BILL_T_RATNUMBER>None</T_BILL_T_RATNUMBER>
  <T_BILL_T_SECTIONS>[{"SectionUUID":"09e0c866-16e7-455a-9c8d-b76b36d6cb3f","SectionName":"code_section","SectionNumber":1,"SectionType":"code_section","CodeSections":[{"CodeSectionBookmarkName":"ns_T59C17N153_128c71c7e","IsConstitutionSection":false,"Identity":"59-17-153","IsNew":true,"SubSections":[{"Level":1,"Identity":"T59C17N153SA","SubSectionBookmarkName":"ss_T59C17N153SA_lv1_77e1136b1","IsNewSubSection":false},{"Level":1,"Identity":"T59C17N153SB","SubSectionBookmarkName":"ss_T59C17N153SB_lv1_970060f9c","IsNewSubSection":false}],"TitleRelatedTo":"","TitleSoAsTo":"provide Every public school shall maintain a supply of feminine hygiene products that female students may use free of charge, to provide this supply must be maintained in the office of school nurse of main office, and to define necessary terms","Deleted":false}],"TitleText":"","DisableControls":false,"Deleted":false,"RepealItems":[],"SectionBookmarkName":"bs_num_1_57dd05e09"},{"SectionUUID":"8f03ca95-8faa-4d43-a9c2-8afc498075bd","SectionName":"standard_eff_date_section","SectionNumber":2,"SectionType":"drafting_clause","CodeSections":[],"TitleText":"","DisableControls":false,"Deleted":false,"RepealItems":[],"SectionBookmarkName":"bs_num_2_lastsection"}]</T_BILL_T_SECTIONS>
  <T_BILL_T_SECTIONSHISTORY>[{"Id":6,"SectionsList":[{"SectionUUID":"09e0c866-16e7-455a-9c8d-b76b36d6cb3f","SectionName":"code_section","SectionNumber":1,"SectionType":"code_section","CodeSections":[{"CodeSectionBookmarkName":"ns_T59C17N153_128c71c7e","IsConstitutionSection":false,"Identity":"59-17-153","IsNew":true,"SubSections":[],"TitleRelatedTo":"","TitleSoAsTo":"provide Every public school shall maintain a supply of feminine hygiene products that female students may use free of charge, to provide this supply must be maintained in the office of school nurse of main office, and to define necessary terms","Deleted":false}],"TitleText":"","DisableControls":false,"Deleted":false,"RepealItems":[],"SectionBookmarkName":"bs_num_1_57dd05e09"},{"SectionUUID":"8f03ca95-8faa-4d43-a9c2-8afc498075bd","SectionName":"standard_eff_date_section","SectionNumber":2,"SectionType":"drafting_clause","CodeSections":[],"TitleText":"","DisableControls":false,"Deleted":false,"RepealItems":[],"SectionBookmarkName":"bs_num_2_lastsection"}],"Timestamp":"2022-11-29T15:27:33.3697793-05:00","Username":null},{"Id":5,"SectionsList":[{"SectionUUID":"09e0c866-16e7-455a-9c8d-b76b36d6cb3f","SectionName":"code_section","SectionNumber":1,"SectionType":"code_section","CodeSections":[{"CodeSectionBookmarkName":"ns_T59C17N153_128c71c7e","IsConstitutionSection":false,"Identity":"59-17-153","IsNew":true,"SubSections":[],"TitleRelatedTo":"","TitleSoAsTo":"provide Every public school shall maintain a supply of feminine hygiene products that female students may use free of charge, to provide this supply must be maintained in the office of school nurse of main office, and define necessary terms","Deleted":false}],"TitleText":"","DisableControls":false,"Deleted":false,"RepealItems":[],"SectionBookmarkName":"bs_num_1_57dd05e09"},{"SectionUUID":"8f03ca95-8faa-4d43-a9c2-8afc498075bd","SectionName":"standard_eff_date_section","SectionNumber":2,"SectionType":"drafting_clause","CodeSections":[],"TitleText":"","DisableControls":false,"Deleted":false,"RepealItems":[],"SectionBookmarkName":"bs_num_2_lastsection"}],"Timestamp":"2022-11-29T15:27:22.8910578-05:00","Username":null},{"Id":4,"SectionsList":[{"SectionUUID":"09e0c866-16e7-455a-9c8d-b76b36d6cb3f","SectionName":"code_section","SectionNumber":1,"SectionType":"code_section","CodeSections":[{"CodeSectionBookmarkName":"ns_T59C17N153_128c71c7e","IsConstitutionSection":false,"Identity":"59-17-153","IsNew":true,"SubSections":[],"TitleRelatedTo":"","TitleSoAsTo":"provide Every public school shall maintain a supply of feminine hygiene products that female students may use free of charge, to provide this supply must be maintained in the office of school nurse of main office, to provide record keeping requirements, and define necessary terms","Deleted":false}],"TitleText":"","DisableControls":false,"Deleted":false,"RepealItems":[],"SectionBookmarkName":"bs_num_1_57dd05e09"},{"SectionUUID":"8f03ca95-8faa-4d43-a9c2-8afc498075bd","SectionName":"standard_eff_date_section","SectionNumber":2,"SectionType":"drafting_clause","CodeSections":[],"TitleText":"","DisableControls":false,"Deleted":false,"RepealItems":[],"SectionBookmarkName":"bs_num_2_lastsection"}],"Timestamp":"2022-11-29T15:23:33.0806041-05:00","Username":null},{"Id":3,"SectionsList":[{"SectionUUID":"8f03ca95-8faa-4d43-a9c2-8afc498075bd","SectionName":"standard_eff_date_section","SectionNumber":2,"SectionType":"drafting_clause","CodeSections":[],"TitleText":"","DisableControls":false,"Deleted":false,"RepealItems":[],"SectionBookmarkName":"bs_num_2_lastsection"},{"SectionUUID":"09e0c866-16e7-455a-9c8d-b76b36d6cb3f","SectionName":"code_section","SectionNumber":1,"SectionType":"code_section","CodeSections":[{"CodeSectionBookmarkName":"ns_T59C17N153_128c71c7e","IsConstitutionSection":false,"Identity":"59-17-153","IsNew":true,"SubSections":[],"TitleRelatedTo":"","TitleSoAsTo":"provide Every public shall maintain a supply of feminine hygiene products that female students may use free of charge, to provide this supply must be maintained in the office of school nurse of main office, to provide record keeping requirements, and define necessary terms","Deleted":false}],"TitleText":"","DisableControls":false,"Deleted":false,"RepealItems":[],"SectionBookmarkName":"bs_num_1_57dd05e09"}],"Timestamp":"2022-11-29T15:07:50.8318899-05:00","Username":null},{"Id":2,"SectionsList":[{"SectionUUID":"8f03ca95-8faa-4d43-a9c2-8afc498075bd","SectionName":"standard_eff_date_section","SectionNumber":2,"SectionType":"drafting_clause","CodeSections":[],"TitleText":"","DisableControls":false,"Deleted":false,"RepealItems":[],"SectionBookmarkName":"bs_num_2_lastsection"},{"SectionUUID":"09e0c866-16e7-455a-9c8d-b76b36d6cb3f","SectionName":"code_section","SectionNumber":1,"SectionType":"code_section","CodeSections":[{"CodeSectionBookmarkName":"ns_T59C17N153_128c71c7e","IsConstitutionSection":false,"Identity":"59-17-153","IsNew":true,"SubSections":[],"TitleRelatedTo":"","TitleSoAsTo":"","Deleted":false}],"TitleText":"","DisableControls":false,"Deleted":false,"RepealItems":[],"SectionBookmarkName":"bs_num_1_57dd05e09"}],"Timestamp":"2022-11-29T15:00:26.1679316-05:00","Username":null},{"Id":1,"SectionsList":[{"SectionUUID":"8f03ca95-8faa-4d43-a9c2-8afc498075bd","SectionName":"standard_eff_date_section","SectionNumber":2,"SectionType":"drafting_clause","CodeSections":[],"TitleText":"","DisableControls":false,"Deleted":false,"RepealItems":[],"SectionBookmarkName":"bs_num_2_lastsection"},{"SectionUUID":"09e0c866-16e7-455a-9c8d-b76b36d6cb3f","SectionName":"code_section","SectionNumber":1,"SectionType":"code_section","CodeSections":[],"TitleText":"","DisableControls":false,"Deleted":false,"RepealItems":[],"SectionBookmarkName":"bs_num_1_57dd05e09"}],"Timestamp":"2022-11-29T15:00:24.8251542-05:00","Username":null},{"Id":7,"SectionsList":[{"SectionUUID":"09e0c866-16e7-455a-9c8d-b76b36d6cb3f","SectionName":"code_section","SectionNumber":1,"SectionType":"code_section","CodeSections":[{"CodeSectionBookmarkName":"ns_T59C17N153_128c71c7e","IsConstitutionSection":false,"Identity":"59-17-153","IsNew":true,"SubSections":[{"Level":1,"Identity":"T59C17N153SA","SubSectionBookmarkName":"ss_T59C17N153SA_lv1_77e1136b1","IsNewSubSection":false},{"Level":1,"Identity":"T59C17N153SB","SubSectionBookmarkName":"ss_T59C17N153SB_lv1_970060f9c","IsNewSubSection":false}],"TitleRelatedTo":"","TitleSoAsTo":"provide Every public school shall maintain a supply of feminine hygiene products that female students may use free of charge, to provide this supply must be maintained in the office of school nurse of main office, and to define necessary terms","Deleted":false}],"TitleText":"","DisableControls":false,"Deleted":false,"RepealItems":[],"SectionBookmarkName":"bs_num_1_57dd05e09"},{"SectionUUID":"8f03ca95-8faa-4d43-a9c2-8afc498075bd","SectionName":"standard_eff_date_section","SectionNumber":2,"SectionType":"drafting_clause","CodeSections":[],"TitleText":"","DisableControls":false,"Deleted":false,"RepealItems":[],"SectionBookmarkName":"bs_num_2_lastsection"}],"Timestamp":"2022-12-05T15:21:30.702858-05:00","Username":"annarushton@scstatehouse.gov"}]</T_BILL_T_SECTIONSHISTORY>
  <T_BILL_T_SUBJECT>Menstrual hygiene products in schools</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166</Words>
  <Characters>860</Characters>
  <Application>Microsoft Office Word</Application>
  <DocSecurity>0</DocSecurity>
  <Lines>25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46</cp:revision>
  <dcterms:created xsi:type="dcterms:W3CDTF">2022-06-03T11:45:00Z</dcterms:created>
  <dcterms:modified xsi:type="dcterms:W3CDTF">2022-12-05T20:21:00Z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