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LC-0059WAB23.docx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Unlawful employment practices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35a90ba4b074bb8">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fe16317cbc63463b">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51528b1f3fd4b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c6a48b4c47494e">
        <w:r>
          <w:rPr>
            <w:rStyle w:val="Hyperlink"/>
            <w:u w:val="single"/>
          </w:rPr>
          <w:t>12/08/2022</w:t>
        </w:r>
      </w:hyperlink>
      <w:r>
        <w:t xml:space="preserve"/>
      </w:r>
    </w:p>
    <w:p>
      <w:pPr>
        <w:widowControl w:val="true"/>
        <w:spacing w:after="0"/>
        <w:jc w:val="left"/>
      </w:pPr>
      <w:r>
        <w:rPr>
          <w:rFonts w:ascii="Times New Roman"/>
          <w:sz w:val="22"/>
        </w:rPr>
        <w:t xml:space="preserve"/>
      </w:r>
      <w:hyperlink r:id="Ra14f65c55ecb4e4d">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30D50" w:rsidRDefault="00432135" w14:paraId="47642A99" w14:textId="30A91BEC">
      <w:pPr>
        <w:pStyle w:val="scemptylineheader"/>
      </w:pPr>
    </w:p>
    <w:p w:rsidRPr="00BB0725" w:rsidR="00A73EFA" w:rsidP="00930D50" w:rsidRDefault="00A73EFA" w14:paraId="7B72410E" w14:textId="62A0F69D">
      <w:pPr>
        <w:pStyle w:val="scemptylineheader"/>
      </w:pPr>
    </w:p>
    <w:p w:rsidRPr="00BB0725" w:rsidR="00A73EFA" w:rsidP="00930D50" w:rsidRDefault="00A73EFA" w14:paraId="6AD935C9" w14:textId="5421C29F">
      <w:pPr>
        <w:pStyle w:val="scemptylineheader"/>
      </w:pPr>
    </w:p>
    <w:p w:rsidRPr="00DF3B44" w:rsidR="00A73EFA" w:rsidP="00930D50" w:rsidRDefault="00A73EFA" w14:paraId="51A98227" w14:textId="2E342295">
      <w:pPr>
        <w:pStyle w:val="scemptylineheader"/>
      </w:pPr>
    </w:p>
    <w:p w:rsidRPr="00DF3B44" w:rsidR="00A73EFA" w:rsidP="00930D50" w:rsidRDefault="00A73EFA" w14:paraId="3858851A" w14:textId="211F7949">
      <w:pPr>
        <w:pStyle w:val="scemptylineheader"/>
      </w:pPr>
    </w:p>
    <w:p w:rsidRPr="00DF3B44" w:rsidR="00A73EFA" w:rsidP="00930D50" w:rsidRDefault="00A73EFA" w14:paraId="4E3DDE20" w14:textId="4F7CA01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1C56" w14:paraId="40FEFADA" w14:textId="736511C2">
          <w:pPr>
            <w:pStyle w:val="scbilltitle"/>
            <w:tabs>
              <w:tab w:val="left" w:pos="2104"/>
            </w:tabs>
          </w:pPr>
          <w:r>
            <w:t>TO AMEND the SOUTH CAROLINA code of laws by amending section 1‑13‑80</w:t>
          </w:r>
          <w:r w:rsidR="002A263F">
            <w:t>,</w:t>
          </w:r>
          <w:r>
            <w:t xml:space="preserve"> RELATING TO UNLAWFUL EMPLOYMENT PRACTICES, SO AS TO PROVIDE THAT IT IS AN UNLAWFUL EMPLOYMENT PRACTICE FOR AN EMPLOYER TO FAIL OR REFUSE TO HIRE AN INDIVIDUAL BECAUSE OF THE CREDIT HISTORY OR CREDIT REPORT OF THE INDIVIDUAL, AND TO PROVIDE EXCEPTIONS.</w:t>
          </w:r>
        </w:p>
      </w:sdtContent>
    </w:sdt>
    <w:bookmarkStart w:name="at_9107f67c9" w:displacedByCustomXml="prev" w:id="0"/>
    <w:bookmarkEnd w:id="0"/>
    <w:p w:rsidRPr="00DF3B44" w:rsidR="006C18F0" w:rsidP="006C18F0" w:rsidRDefault="006C18F0" w14:paraId="5BAAC1B7" w14:textId="77777777">
      <w:pPr>
        <w:pStyle w:val="scbillwhereasclause"/>
      </w:pPr>
    </w:p>
    <w:p w:rsidR="00D02AAD" w:rsidP="00D02AAD" w:rsidRDefault="00D02AAD" w14:paraId="6CEB2299" w14:textId="77777777">
      <w:pPr>
        <w:pStyle w:val="scenactingwords"/>
      </w:pPr>
      <w:bookmarkStart w:name="ew_fc74f3e86" w:id="1"/>
      <w:r>
        <w:t>B</w:t>
      </w:r>
      <w:bookmarkEnd w:id="1"/>
      <w:r>
        <w:t>e it enacted by the General Assembly of the State of South Carolina:</w:t>
      </w:r>
    </w:p>
    <w:p w:rsidR="00D02AAD" w:rsidP="00CD258E" w:rsidRDefault="00D02AAD" w14:paraId="139B3C40" w14:textId="77777777">
      <w:pPr>
        <w:pStyle w:val="scemptyline"/>
      </w:pPr>
    </w:p>
    <w:p w:rsidR="00D02AAD" w:rsidP="00CD258E" w:rsidRDefault="00033250" w14:paraId="45630FAF" w14:textId="03CE0548">
      <w:pPr>
        <w:pStyle w:val="scdirectionallanguage"/>
      </w:pPr>
      <w:bookmarkStart w:name="bs_num_1_1ef45ebe9" w:id="2"/>
      <w:r>
        <w:t>S</w:t>
      </w:r>
      <w:bookmarkEnd w:id="2"/>
      <w:r>
        <w:t>ECTION 1.</w:t>
      </w:r>
      <w:r w:rsidR="00D02AAD">
        <w:tab/>
      </w:r>
      <w:bookmarkStart w:name="dl_836491e6d" w:id="3"/>
      <w:r w:rsidR="00D02AAD">
        <w:t>S</w:t>
      </w:r>
      <w:bookmarkEnd w:id="3"/>
      <w:r w:rsidR="00D02AAD">
        <w:t>ection 1</w:t>
      </w:r>
      <w:r w:rsidR="00D02AAD">
        <w:noBreakHyphen/>
        <w:t>13</w:t>
      </w:r>
      <w:r w:rsidR="00D02AAD">
        <w:noBreakHyphen/>
        <w:t xml:space="preserve">80(A) of the </w:t>
      </w:r>
      <w:r w:rsidR="004F3A1A">
        <w:t>S.C.</w:t>
      </w:r>
      <w:r w:rsidR="00D02AAD">
        <w:t xml:space="preserve"> Code</w:t>
      </w:r>
      <w:r w:rsidR="004F3A1A">
        <w:t xml:space="preserve"> </w:t>
      </w:r>
      <w:r w:rsidR="00D02AAD">
        <w:t>is amended to read:</w:t>
      </w:r>
    </w:p>
    <w:p w:rsidR="00D02AAD" w:rsidP="00CD258E" w:rsidRDefault="00D02AAD" w14:paraId="045D7B67" w14:textId="77777777">
      <w:pPr>
        <w:pStyle w:val="scemptyline"/>
      </w:pPr>
    </w:p>
    <w:p w:rsidRPr="00A33A02" w:rsidR="00D02AAD" w:rsidP="00D02AAD" w:rsidRDefault="00D02AAD" w14:paraId="1153D532" w14:textId="77777777">
      <w:pPr>
        <w:pStyle w:val="sccodifiedsection"/>
      </w:pPr>
      <w:bookmarkStart w:name="cs_T1C13N80_051f4fef0" w:id="4"/>
      <w:r>
        <w:tab/>
      </w:r>
      <w:bookmarkStart w:name="ss_T1C13N80SA_lv1_8841ecda3" w:id="5"/>
      <w:bookmarkEnd w:id="4"/>
      <w:r w:rsidRPr="00A33A02">
        <w:t>(</w:t>
      </w:r>
      <w:bookmarkEnd w:id="5"/>
      <w:r w:rsidRPr="00A33A02">
        <w:t>A) It is an unlawful employment practice for an employer:</w:t>
      </w:r>
    </w:p>
    <w:p w:rsidR="00D02AAD" w:rsidP="00D02AAD" w:rsidRDefault="00D02AAD" w14:paraId="58268A2C" w14:textId="77777777">
      <w:pPr>
        <w:pStyle w:val="sccodifiedsection"/>
      </w:pPr>
      <w:r w:rsidRPr="00A33A02">
        <w:tab/>
      </w:r>
      <w:r w:rsidRPr="00A33A02">
        <w:tab/>
      </w:r>
      <w:bookmarkStart w:name="ss_T1C13N80S1_lv2_2ac5d3c26" w:id="6"/>
      <w:r w:rsidRPr="00A33A02">
        <w:t>(</w:t>
      </w:r>
      <w:bookmarkEnd w:id="6"/>
      <w:r w:rsidRPr="00A33A02">
        <w:t>1) to fail or refuse to hire, bar, discharge from employment, or otherwise discriminate against an individual with respect to the individual</w:t>
      </w:r>
      <w:r w:rsidRPr="00D33CFA">
        <w:t>’</w:t>
      </w:r>
      <w:r w:rsidRPr="00A33A02">
        <w:t>s compensation or terms, conditions, or privileges of employment because of the individual</w:t>
      </w:r>
      <w:r w:rsidRPr="00D33CFA">
        <w:t>’</w:t>
      </w:r>
      <w:r w:rsidRPr="00A33A02">
        <w:t>s race, religion, color, sex, age, national origin, or disability;</w:t>
      </w:r>
    </w:p>
    <w:p w:rsidRPr="00A33A02" w:rsidR="00D02AAD" w:rsidP="00D02AAD" w:rsidRDefault="00D02AAD" w14:paraId="598F9DDD" w14:textId="77777777">
      <w:pPr>
        <w:pStyle w:val="sccodifiedsection"/>
      </w:pPr>
      <w:r>
        <w:tab/>
      </w:r>
      <w:r>
        <w:tab/>
      </w:r>
      <w:bookmarkStart w:name="ss_T1C13N80S2_lv2_9e23e5bb6" w:id="7"/>
      <w:r>
        <w:t>(</w:t>
      </w:r>
      <w:bookmarkEnd w:id="7"/>
      <w:r>
        <w:t xml:space="preserve">2) </w:t>
      </w:r>
      <w:r>
        <w:rPr>
          <w:rStyle w:val="scinsert"/>
        </w:rPr>
        <w:t>to fail or refuse to hire an individual because of his credit history or credit report, unless the information in the credit history or credit report directly relates to a bona fide occupational qualification reasonably necessary to the normal operation of that business or enterprise;</w:t>
      </w:r>
    </w:p>
    <w:p w:rsidRPr="00A33A02" w:rsidR="00D02AAD" w:rsidP="00D02AAD" w:rsidRDefault="00D02AAD" w14:paraId="75A805FE" w14:textId="77777777">
      <w:pPr>
        <w:pStyle w:val="sccodifiedsection"/>
      </w:pPr>
      <w:r>
        <w:tab/>
      </w:r>
      <w:r>
        <w:tab/>
      </w:r>
      <w:bookmarkStart w:name="ss_T1C13N80S3_lv2_a6e3dd5b1" w:id="8"/>
      <w:r>
        <w:rPr>
          <w:rStyle w:val="scinsert"/>
        </w:rPr>
        <w:t>(</w:t>
      </w:r>
      <w:bookmarkEnd w:id="8"/>
      <w:r>
        <w:rPr>
          <w:rStyle w:val="scinsert"/>
        </w:rPr>
        <w:t>3)</w:t>
      </w:r>
      <w:r w:rsidRPr="0057554D">
        <w:t xml:space="preserve"> </w:t>
      </w:r>
      <w:r w:rsidRPr="00A33A02">
        <w:t>to limit, segregate, or classify employees or applicants for employment in a way which would deprive or tend to deprive an individual of employment opportunities, or otherwise adversely affect the individual</w:t>
      </w:r>
      <w:r w:rsidRPr="00D33CFA">
        <w:t>’</w:t>
      </w:r>
      <w:r w:rsidRPr="00A33A02">
        <w:t>s status as an employee, because of the individual</w:t>
      </w:r>
      <w:r w:rsidRPr="00D33CFA">
        <w:t>’</w:t>
      </w:r>
      <w:r w:rsidRPr="00A33A02">
        <w:t>s race, color, religion, sex, age, national origin, or disability;</w:t>
      </w:r>
    </w:p>
    <w:p w:rsidRPr="00A33A02" w:rsidR="00D02AAD" w:rsidP="00D02AAD" w:rsidRDefault="00D02AAD" w14:paraId="49FAD1E4" w14:textId="77777777">
      <w:pPr>
        <w:pStyle w:val="sccodifiedsection"/>
      </w:pPr>
      <w:r w:rsidRPr="00A33A02">
        <w:tab/>
      </w:r>
      <w:r w:rsidRPr="00A33A02">
        <w:tab/>
      </w:r>
      <w:bookmarkStart w:name="ss_T1C13N80S4_lv2_b0e3e99fa" w:id="9"/>
      <w:r w:rsidRPr="00A33A02">
        <w:t>(</w:t>
      </w:r>
      <w:bookmarkEnd w:id="9"/>
      <w:r>
        <w:rPr>
          <w:rStyle w:val="scstrike"/>
        </w:rPr>
        <w:t>3</w:t>
      </w:r>
      <w:r>
        <w:rPr>
          <w:rStyle w:val="scinsert"/>
        </w:rPr>
        <w:t>4</w:t>
      </w:r>
      <w:r w:rsidRPr="00A33A02">
        <w:t>) to reduce the wage rate of an employee in order to comply with the provisions of this chapter relating to age;</w:t>
      </w:r>
    </w:p>
    <w:p w:rsidRPr="00A33A02" w:rsidR="00D02AAD" w:rsidP="00D02AAD" w:rsidRDefault="00D02AAD" w14:paraId="3652F1F8" w14:textId="77777777">
      <w:pPr>
        <w:pStyle w:val="sccodifiedsection"/>
      </w:pPr>
      <w:r w:rsidRPr="00A33A02">
        <w:rPr>
          <w:u w:color="000000" w:themeColor="text1"/>
        </w:rPr>
        <w:tab/>
      </w:r>
      <w:r w:rsidRPr="00A33A02">
        <w:rPr>
          <w:u w:color="000000" w:themeColor="text1"/>
        </w:rPr>
        <w:tab/>
      </w:r>
      <w:bookmarkStart w:name="ss_T1C13N80S5_lv2_61acff147" w:id="10"/>
      <w:r w:rsidRPr="00A33A02">
        <w:rPr>
          <w:u w:color="000000" w:themeColor="text1"/>
        </w:rPr>
        <w:t>(</w:t>
      </w:r>
      <w:bookmarkEnd w:id="10"/>
      <w:r>
        <w:rPr>
          <w:rStyle w:val="scstrike"/>
        </w:rPr>
        <w:t>4</w:t>
      </w:r>
      <w:r>
        <w:rPr>
          <w:rStyle w:val="scinsert"/>
        </w:rPr>
        <w:t>5</w:t>
      </w:r>
      <w:r w:rsidRPr="00A33A02">
        <w:rPr>
          <w:u w:color="000000" w:themeColor="text1"/>
        </w:rPr>
        <w:t>)</w:t>
      </w:r>
      <w:bookmarkStart w:name="ss_T1C13N80Sa_lv3_83c1487bc" w:id="11"/>
      <w:r w:rsidRPr="00A33A02">
        <w:rPr>
          <w:u w:color="000000" w:themeColor="text1"/>
        </w:rPr>
        <w:t>(</w:t>
      </w:r>
      <w:bookmarkEnd w:id="11"/>
      <w:r w:rsidRPr="00A33A02">
        <w:rPr>
          <w:u w:color="000000" w:themeColor="text1"/>
        </w:rPr>
        <w:t>a)</w:t>
      </w:r>
      <w:r w:rsidRPr="00A33A02">
        <w:t xml:space="preserve"> </w:t>
      </w:r>
      <w:r w:rsidRPr="00A33A02">
        <w:rPr>
          <w:u w:color="000000" w:themeColor="text1"/>
        </w:rPr>
        <w:t>to fail or refuse to make reasonable accommodations for medical needs arising from pregnancy, childbirth, or related medical conditions of an applicant for employment or</w:t>
      </w:r>
      <w:r>
        <w:rPr>
          <w:u w:color="000000" w:themeColor="text1"/>
        </w:rPr>
        <w:t xml:space="preserve"> an</w:t>
      </w:r>
      <w:r w:rsidRPr="00A33A02">
        <w:rPr>
          <w:u w:color="000000" w:themeColor="text1"/>
        </w:rPr>
        <w:t xml:space="preserve"> employee, unless the employer can demonstrate that the accommodation would impose an undue hardship on the operation of the business of the employer;</w:t>
      </w:r>
    </w:p>
    <w:p w:rsidRPr="00A33A02" w:rsidR="00D02AAD" w:rsidP="00D02AAD" w:rsidRDefault="00D02AAD" w14:paraId="27197E47" w14:textId="77777777">
      <w:pPr>
        <w:pStyle w:val="sccodifiedsection"/>
      </w:pPr>
      <w:r w:rsidRPr="00A33A02">
        <w:rPr>
          <w:u w:color="000000" w:themeColor="text1"/>
        </w:rPr>
        <w:tab/>
      </w:r>
      <w:r w:rsidRPr="00A33A02">
        <w:rPr>
          <w:u w:color="000000" w:themeColor="text1"/>
        </w:rPr>
        <w:tab/>
      </w:r>
      <w:r w:rsidRPr="00A33A02">
        <w:rPr>
          <w:u w:color="000000" w:themeColor="text1"/>
        </w:rPr>
        <w:tab/>
      </w:r>
      <w:bookmarkStart w:name="ss_T1C13N80Sb_lv3_03ff11d13" w:id="12"/>
      <w:r w:rsidRPr="00A33A02">
        <w:rPr>
          <w:u w:color="000000" w:themeColor="text1"/>
        </w:rPr>
        <w:t>(</w:t>
      </w:r>
      <w:bookmarkEnd w:id="12"/>
      <w:r w:rsidRPr="00A33A02">
        <w:rPr>
          <w:u w:color="000000" w:themeColor="text1"/>
        </w:rPr>
        <w:t>b)</w:t>
      </w:r>
      <w:r w:rsidRPr="00A33A02">
        <w:t xml:space="preserve"> </w:t>
      </w:r>
      <w:r w:rsidRPr="00A33A02">
        <w:rPr>
          <w:u w:color="000000" w:themeColor="text1"/>
        </w:rPr>
        <w:t xml:space="preserve">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w:t>
      </w:r>
      <w:r>
        <w:rPr>
          <w:u w:color="000000" w:themeColor="text1"/>
        </w:rPr>
        <w:t xml:space="preserve">an </w:t>
      </w:r>
      <w:r w:rsidRPr="00A33A02">
        <w:rPr>
          <w:u w:color="000000" w:themeColor="text1"/>
        </w:rPr>
        <w:t>employee;</w:t>
      </w:r>
    </w:p>
    <w:p w:rsidRPr="00A33A02" w:rsidR="00D02AAD" w:rsidP="00D02AAD" w:rsidRDefault="00D02AAD" w14:paraId="180E32B3" w14:textId="77777777">
      <w:pPr>
        <w:pStyle w:val="sccodifiedsection"/>
      </w:pPr>
      <w:r w:rsidRPr="00A33A02">
        <w:rPr>
          <w:u w:color="000000" w:themeColor="text1"/>
        </w:rPr>
        <w:lastRenderedPageBreak/>
        <w:tab/>
      </w:r>
      <w:r w:rsidRPr="00A33A02">
        <w:rPr>
          <w:u w:color="000000" w:themeColor="text1"/>
        </w:rPr>
        <w:tab/>
      </w:r>
      <w:r w:rsidRPr="00A33A02">
        <w:rPr>
          <w:u w:color="000000" w:themeColor="text1"/>
        </w:rPr>
        <w:tab/>
      </w:r>
      <w:bookmarkStart w:name="ss_T1C13N80Sc_lv3_e4793c892" w:id="13"/>
      <w:r w:rsidRPr="00A33A02">
        <w:rPr>
          <w:u w:color="000000" w:themeColor="text1"/>
        </w:rPr>
        <w:t>(</w:t>
      </w:r>
      <w:bookmarkEnd w:id="13"/>
      <w:r w:rsidRPr="00A33A02">
        <w:rPr>
          <w:u w:color="000000" w:themeColor="text1"/>
        </w:rPr>
        <w:t>c)</w:t>
      </w:r>
      <w:r w:rsidRPr="00A33A02">
        <w:t xml:space="preserve"> </w:t>
      </w:r>
      <w:r w:rsidRPr="00A33A02">
        <w:rPr>
          <w:u w:color="000000" w:themeColor="text1"/>
        </w:rPr>
        <w:t>to require an applicant for employment or</w:t>
      </w:r>
      <w:r>
        <w:rPr>
          <w:u w:color="000000" w:themeColor="text1"/>
        </w:rPr>
        <w:t xml:space="preserve"> an</w:t>
      </w:r>
      <w:r w:rsidRPr="00A33A02">
        <w:rPr>
          <w:u w:color="000000" w:themeColor="text1"/>
        </w:rPr>
        <w:t xml:space="preserve">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Pr="00A33A02" w:rsidR="00D02AAD" w:rsidP="00D02AAD" w:rsidRDefault="00D02AAD" w14:paraId="73BBCCC0" w14:textId="77777777">
      <w:pPr>
        <w:pStyle w:val="sccodifiedsection"/>
      </w:pPr>
      <w:r w:rsidRPr="00A33A02">
        <w:rPr>
          <w:u w:color="000000" w:themeColor="text1"/>
        </w:rPr>
        <w:tab/>
      </w:r>
      <w:r w:rsidRPr="00A33A02">
        <w:rPr>
          <w:u w:color="000000" w:themeColor="text1"/>
        </w:rPr>
        <w:tab/>
      </w:r>
      <w:r w:rsidRPr="00A33A02">
        <w:rPr>
          <w:u w:color="000000" w:themeColor="text1"/>
        </w:rPr>
        <w:tab/>
      </w:r>
      <w:bookmarkStart w:name="ss_T1C13N80Sd_lv3_eb9d72630" w:id="14"/>
      <w:r w:rsidRPr="00A33A02">
        <w:rPr>
          <w:u w:color="000000" w:themeColor="text1"/>
        </w:rPr>
        <w:t>(</w:t>
      </w:r>
      <w:bookmarkEnd w:id="14"/>
      <w:r w:rsidRPr="00A33A02">
        <w:rPr>
          <w:u w:color="000000" w:themeColor="text1"/>
        </w:rPr>
        <w:t>d)</w:t>
      </w:r>
      <w:r w:rsidRPr="00A33A02">
        <w:t xml:space="preserve"> </w:t>
      </w:r>
      <w:r w:rsidRPr="00A33A02">
        <w:rPr>
          <w:u w:color="000000" w:themeColor="text1"/>
        </w:rPr>
        <w:t>to require an employee to take leave under any leave law or policy of the employer if another reasonable accommodation can be provided to the known limitations for medical needs arising from pregnancy, childbirth, or related medical conditions; or</w:t>
      </w:r>
    </w:p>
    <w:p w:rsidRPr="00A33A02" w:rsidR="00D02AAD" w:rsidP="00D02AAD" w:rsidRDefault="00D02AAD" w14:paraId="06AAC5C8" w14:textId="77777777">
      <w:pPr>
        <w:pStyle w:val="sccodifiedsection"/>
      </w:pPr>
      <w:r w:rsidRPr="00A33A02">
        <w:rPr>
          <w:u w:color="000000" w:themeColor="text1"/>
        </w:rPr>
        <w:tab/>
      </w:r>
      <w:r w:rsidRPr="00A33A02">
        <w:rPr>
          <w:u w:color="000000" w:themeColor="text1"/>
        </w:rPr>
        <w:tab/>
      </w:r>
      <w:r w:rsidRPr="00A33A02">
        <w:rPr>
          <w:u w:color="000000" w:themeColor="text1"/>
        </w:rPr>
        <w:tab/>
      </w:r>
      <w:bookmarkStart w:name="ss_T1C13N80Se_lv3_b302a059b" w:id="15"/>
      <w:r w:rsidRPr="00A33A02">
        <w:rPr>
          <w:u w:color="000000" w:themeColor="text1"/>
        </w:rPr>
        <w:t>(</w:t>
      </w:r>
      <w:bookmarkEnd w:id="15"/>
      <w:r w:rsidRPr="00A33A02">
        <w:rPr>
          <w:u w:color="000000" w:themeColor="text1"/>
        </w:rPr>
        <w:t>e)</w:t>
      </w:r>
      <w:r w:rsidRPr="00A33A02">
        <w:t xml:space="preserve"> </w:t>
      </w:r>
      <w:r w:rsidRPr="00A33A02">
        <w:rPr>
          <w:u w:color="000000" w:themeColor="text1"/>
        </w:rPr>
        <w:t>to take adverse action against an employee in the terms, conditions, or privileges of employment for requesting or using a reasonable accommodation to the known limitations for medical needs arising from pregnancy, childbirth, or related medical conditions.</w:t>
      </w:r>
    </w:p>
    <w:p w:rsidRPr="00A33A02" w:rsidR="00D02AAD" w:rsidP="00D02AAD" w:rsidRDefault="00D02AAD" w14:paraId="60725003" w14:textId="77777777">
      <w:pPr>
        <w:pStyle w:val="sccodifiedsection"/>
      </w:pPr>
      <w:r w:rsidRPr="00A33A02">
        <w:rPr>
          <w:u w:color="000000" w:themeColor="text1"/>
        </w:rPr>
        <w:tab/>
      </w:r>
      <w:bookmarkStart w:name="up_785d3ca14" w:id="16"/>
      <w:r w:rsidRPr="00A33A02">
        <w:t>F</w:t>
      </w:r>
      <w:bookmarkEnd w:id="16"/>
      <w:r w:rsidRPr="00A33A02">
        <w:t>or the purposes of this item:</w:t>
      </w:r>
    </w:p>
    <w:p w:rsidRPr="00A33A02" w:rsidR="00D02AAD" w:rsidP="00D02AAD" w:rsidRDefault="00D02AAD" w14:paraId="1C747270" w14:textId="77777777">
      <w:pPr>
        <w:pStyle w:val="sccodifiedsection"/>
      </w:pPr>
      <w:r w:rsidRPr="00A33A02">
        <w:tab/>
      </w:r>
      <w:r w:rsidRPr="00A33A02">
        <w:tab/>
      </w:r>
      <w:r w:rsidRPr="00A33A02">
        <w:tab/>
      </w:r>
      <w:r w:rsidRPr="00A33A02">
        <w:tab/>
      </w:r>
      <w:bookmarkStart w:name="ss_T1C13N80Si_lv4_77e3d3a98" w:id="17"/>
      <w:r w:rsidRPr="00A33A02">
        <w:t>(</w:t>
      </w:r>
      <w:bookmarkEnd w:id="17"/>
      <w:r w:rsidRPr="00A33A02">
        <w:t>i)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26224A" w:rsidP="00D02AAD" w:rsidRDefault="00D02AAD" w14:paraId="668E4BE9" w14:textId="77777777">
      <w:pPr>
        <w:pStyle w:val="sccodifiedsection"/>
      </w:pPr>
      <w:r w:rsidRPr="00A33A02">
        <w:tab/>
      </w:r>
      <w:r w:rsidRPr="00A33A02">
        <w:tab/>
      </w:r>
      <w:r w:rsidRPr="00A33A02">
        <w:tab/>
      </w:r>
      <w:r w:rsidRPr="00A33A02">
        <w:tab/>
      </w:r>
      <w:bookmarkStart w:name="ss_T1C13N80Sii_lv4_23c97d41a" w:id="18"/>
      <w:r w:rsidRPr="00A33A02">
        <w:t>(</w:t>
      </w:r>
      <w:bookmarkEnd w:id="18"/>
      <w:r w:rsidRPr="00A33A02">
        <w:t>ii) The notice required by subsubitem (i) also must be conspicuously posted at an employer</w:t>
      </w:r>
      <w:r w:rsidRPr="00D33CFA">
        <w:t>’</w:t>
      </w:r>
      <w:r w:rsidRPr="00A33A02">
        <w:t>s place of business in an area accessible to employees.</w:t>
      </w:r>
    </w:p>
    <w:p w:rsidRPr="003D3704" w:rsidR="00D02AAD" w:rsidP="00D02AAD" w:rsidRDefault="0026224A" w14:paraId="324FF05D" w14:textId="72F4B488">
      <w:pPr>
        <w:pStyle w:val="sccodifiedsection"/>
      </w:pPr>
      <w:r>
        <w:rPr>
          <w:u w:color="000000" w:themeColor="text1"/>
        </w:rPr>
        <w:tab/>
      </w:r>
      <w:bookmarkStart w:name="up_9d94da49e" w:id="19"/>
      <w:r w:rsidRPr="00A33A02" w:rsidR="00D02AAD">
        <w:rPr>
          <w:u w:color="000000" w:themeColor="text1"/>
        </w:rPr>
        <w:t>T</w:t>
      </w:r>
      <w:bookmarkEnd w:id="19"/>
      <w:r w:rsidRPr="00A33A02" w:rsidR="00D02AAD">
        <w:rPr>
          <w:u w:color="000000" w:themeColor="text1"/>
        </w:rPr>
        <w:t>he commission shall develop courses of instruction and conduct ongoing public education efforts as necessary to inform employers, employees, employment agencies, and applicants for employment about their rights and responsibilities under this item.</w:t>
      </w:r>
    </w:p>
    <w:p w:rsidR="00B86D90" w:rsidP="00CD258E" w:rsidRDefault="00B86D90" w14:paraId="12BC1DD2" w14:textId="77777777">
      <w:pPr>
        <w:pStyle w:val="scemptyline"/>
      </w:pPr>
    </w:p>
    <w:p w:rsidR="00842AA2" w:rsidP="00CD258E" w:rsidRDefault="00033250" w14:paraId="38B4FD14" w14:textId="6F20CB50">
      <w:pPr>
        <w:pStyle w:val="scdirectionallanguage"/>
      </w:pPr>
      <w:bookmarkStart w:name="bs_num_2_dd387a3e7" w:id="20"/>
      <w:r>
        <w:t>S</w:t>
      </w:r>
      <w:bookmarkEnd w:id="20"/>
      <w:r>
        <w:t>ECTION 2.</w:t>
      </w:r>
      <w:r w:rsidR="00B86D90">
        <w:tab/>
      </w:r>
      <w:bookmarkStart w:name="dl_007f87b84" w:id="21"/>
      <w:r w:rsidR="00842AA2">
        <w:t>S</w:t>
      </w:r>
      <w:bookmarkEnd w:id="21"/>
      <w:r w:rsidR="00842AA2">
        <w:t>ection 1‑13‑80 of the S.C. Code is amended by adding</w:t>
      </w:r>
      <w:r w:rsidR="00770867">
        <w:t>:</w:t>
      </w:r>
    </w:p>
    <w:p w:rsidR="00842AA2" w:rsidP="00CD258E" w:rsidRDefault="00842AA2" w14:paraId="2EBBFC36" w14:textId="77777777">
      <w:pPr>
        <w:pStyle w:val="scemptyline"/>
      </w:pPr>
    </w:p>
    <w:p w:rsidR="00716C54" w:rsidP="00716C54" w:rsidRDefault="00842AA2" w14:paraId="6B2716A3" w14:textId="77777777">
      <w:pPr>
        <w:pStyle w:val="scnewcodesection"/>
      </w:pPr>
      <w:bookmarkStart w:name="ns_T1C13N80_43fe66495" w:id="22"/>
      <w:r>
        <w:tab/>
      </w:r>
      <w:bookmarkStart w:name="ss_T1C13N80SJ_lv1_4eb596f04" w:id="23"/>
      <w:bookmarkEnd w:id="22"/>
      <w:r>
        <w:t>(</w:t>
      </w:r>
      <w:bookmarkEnd w:id="23"/>
      <w:r>
        <w:t xml:space="preserve">J) </w:t>
      </w:r>
      <w:r w:rsidR="00716C54">
        <w:t>It is not an unlawful employment practice for an employer to:</w:t>
      </w:r>
    </w:p>
    <w:p w:rsidR="00716C54" w:rsidP="00716C54" w:rsidRDefault="00716C54" w14:paraId="559C5AEF" w14:textId="77777777">
      <w:pPr>
        <w:pStyle w:val="scnewcodesection"/>
      </w:pPr>
      <w:r>
        <w:tab/>
      </w:r>
      <w:r>
        <w:tab/>
      </w:r>
      <w:bookmarkStart w:name="ss_T1C13N80Sa_lv2_8f7ba35e4" w:id="24"/>
      <w:r>
        <w:t>(</w:t>
      </w:r>
      <w:bookmarkEnd w:id="24"/>
      <w:r>
        <w:t>a) consider an individual’s credit history or credit report after a conditional offer of employment, which may be withdrawn if information in the credit history or credit report is directly related to a bona fide occupational qualification reasonably necessary to the normal operation of that business or enterprise; or</w:t>
      </w:r>
    </w:p>
    <w:p w:rsidR="00B86D90" w:rsidP="00716C54" w:rsidRDefault="00716C54" w14:paraId="44CA3CD2" w14:textId="6A595611">
      <w:pPr>
        <w:pStyle w:val="scnewcodesection"/>
      </w:pPr>
      <w:r>
        <w:tab/>
      </w:r>
      <w:r>
        <w:tab/>
      </w:r>
      <w:bookmarkStart w:name="ss_T1C13N80Sb_lv2_305a3239c" w:id="25"/>
      <w:r>
        <w:t>(</w:t>
      </w:r>
      <w:bookmarkEnd w:id="25"/>
      <w:r>
        <w:t>b) fail or refuse to hire, bar, discharge from employment or otherwise discriminate against an individual because of the individual’s credit history or credit report if the employer is a financial institution or is required by state or federal law to inquire into an individual’s credit history for employment purposes.</w:t>
      </w:r>
    </w:p>
    <w:p w:rsidR="00D02AAD" w:rsidP="00CD258E" w:rsidRDefault="00D02AAD" w14:paraId="7DD3FB6B" w14:textId="55D0C2B3">
      <w:pPr>
        <w:pStyle w:val="scemptyline"/>
      </w:pPr>
    </w:p>
    <w:p w:rsidR="00D02AAD" w:rsidP="00D02AAD" w:rsidRDefault="00033250" w14:paraId="486142CA" w14:textId="482AFA00">
      <w:pPr>
        <w:pStyle w:val="scnoncodifiedsection"/>
      </w:pPr>
      <w:bookmarkStart w:name="eff_date_section" w:id="26"/>
      <w:bookmarkStart w:name="bs_num_3_lastsection" w:id="27"/>
      <w:bookmarkEnd w:id="26"/>
      <w:r>
        <w:t>S</w:t>
      </w:r>
      <w:bookmarkEnd w:id="27"/>
      <w:r>
        <w:t>ECTION 3.</w:t>
      </w:r>
      <w:r w:rsidR="00D02AAD">
        <w:tab/>
        <w:t>This act takes effect upon approval by the Governor.</w:t>
      </w:r>
    </w:p>
    <w:p w:rsidRPr="00DF3B44" w:rsidR="005516F6" w:rsidP="009E4191" w:rsidRDefault="00D02AAD" w14:paraId="7389F665" w14:textId="5223CE00">
      <w:pPr>
        <w:pStyle w:val="scbillendxx"/>
      </w:pPr>
      <w:r>
        <w:noBreakHyphen/>
      </w:r>
      <w:r>
        <w:noBreakHyphen/>
      </w:r>
      <w:r>
        <w:noBreakHyphen/>
      </w:r>
      <w:r>
        <w:noBreakHyphen/>
        <w:t>XX</w:t>
      </w:r>
      <w:r>
        <w:noBreakHyphen/>
      </w:r>
      <w:r>
        <w:noBreakHyphen/>
      </w:r>
      <w:r>
        <w:noBreakHyphen/>
      </w:r>
      <w:r>
        <w:noBreakHyphen/>
      </w:r>
    </w:p>
    <w:sectPr w:rsidRPr="00DF3B44" w:rsidR="005516F6" w:rsidSect="001E21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836D43" w:rsidR="00685035" w:rsidRPr="007B4AF7" w:rsidRDefault="002A26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250"/>
    <w:rsid w:val="00037F04"/>
    <w:rsid w:val="000404BF"/>
    <w:rsid w:val="00044B84"/>
    <w:rsid w:val="000479D0"/>
    <w:rsid w:val="0006464F"/>
    <w:rsid w:val="00066B54"/>
    <w:rsid w:val="00072FCD"/>
    <w:rsid w:val="00074A4F"/>
    <w:rsid w:val="000A3C25"/>
    <w:rsid w:val="000A7B63"/>
    <w:rsid w:val="000B4C02"/>
    <w:rsid w:val="000B5B4A"/>
    <w:rsid w:val="000B7FE1"/>
    <w:rsid w:val="000C3E88"/>
    <w:rsid w:val="000C46B9"/>
    <w:rsid w:val="000C58E4"/>
    <w:rsid w:val="000C6F9A"/>
    <w:rsid w:val="000D2F44"/>
    <w:rsid w:val="000D33E4"/>
    <w:rsid w:val="000E578A"/>
    <w:rsid w:val="000F19B8"/>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213D"/>
    <w:rsid w:val="001F2A41"/>
    <w:rsid w:val="001F313F"/>
    <w:rsid w:val="001F331D"/>
    <w:rsid w:val="001F394C"/>
    <w:rsid w:val="002038AA"/>
    <w:rsid w:val="002114C8"/>
    <w:rsid w:val="0021166F"/>
    <w:rsid w:val="002162DF"/>
    <w:rsid w:val="00230038"/>
    <w:rsid w:val="00233975"/>
    <w:rsid w:val="00236D73"/>
    <w:rsid w:val="00257F60"/>
    <w:rsid w:val="0026224A"/>
    <w:rsid w:val="002625EA"/>
    <w:rsid w:val="00264AE9"/>
    <w:rsid w:val="00275AE6"/>
    <w:rsid w:val="002836D8"/>
    <w:rsid w:val="002A263F"/>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66DF5"/>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3A1A"/>
    <w:rsid w:val="005002ED"/>
    <w:rsid w:val="00500DBC"/>
    <w:rsid w:val="005102BE"/>
    <w:rsid w:val="00523F7F"/>
    <w:rsid w:val="00524D54"/>
    <w:rsid w:val="0054531B"/>
    <w:rsid w:val="00546C24"/>
    <w:rsid w:val="005476FF"/>
    <w:rsid w:val="0055087B"/>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106A"/>
    <w:rsid w:val="006E353F"/>
    <w:rsid w:val="006E35AB"/>
    <w:rsid w:val="00711AA9"/>
    <w:rsid w:val="00716C54"/>
    <w:rsid w:val="00722155"/>
    <w:rsid w:val="00737F19"/>
    <w:rsid w:val="0077086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AA0"/>
    <w:rsid w:val="00816D52"/>
    <w:rsid w:val="00831048"/>
    <w:rsid w:val="00834272"/>
    <w:rsid w:val="00842AA2"/>
    <w:rsid w:val="008625C1"/>
    <w:rsid w:val="008806F9"/>
    <w:rsid w:val="00881C56"/>
    <w:rsid w:val="008A57E3"/>
    <w:rsid w:val="008B5BF4"/>
    <w:rsid w:val="008C0CEE"/>
    <w:rsid w:val="008C1B18"/>
    <w:rsid w:val="008D46EC"/>
    <w:rsid w:val="008E0E25"/>
    <w:rsid w:val="008E61A1"/>
    <w:rsid w:val="008F1095"/>
    <w:rsid w:val="00917EA3"/>
    <w:rsid w:val="00917EE0"/>
    <w:rsid w:val="00921C89"/>
    <w:rsid w:val="00926966"/>
    <w:rsid w:val="00926D03"/>
    <w:rsid w:val="00930D50"/>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71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099"/>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6D90"/>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58E"/>
    <w:rsid w:val="00CD38CD"/>
    <w:rsid w:val="00CD3E0C"/>
    <w:rsid w:val="00CD5565"/>
    <w:rsid w:val="00CD616C"/>
    <w:rsid w:val="00CF68D6"/>
    <w:rsid w:val="00CF7B4A"/>
    <w:rsid w:val="00D009F8"/>
    <w:rsid w:val="00D02AAD"/>
    <w:rsid w:val="00D078DA"/>
    <w:rsid w:val="00D14995"/>
    <w:rsid w:val="00D1710B"/>
    <w:rsid w:val="00D2455C"/>
    <w:rsid w:val="00D25023"/>
    <w:rsid w:val="00D27F8C"/>
    <w:rsid w:val="00D33843"/>
    <w:rsid w:val="00D54A6F"/>
    <w:rsid w:val="00D57D57"/>
    <w:rsid w:val="00D62E42"/>
    <w:rsid w:val="00D772FB"/>
    <w:rsid w:val="00DA1AA0"/>
    <w:rsid w:val="00DC44A8"/>
    <w:rsid w:val="00DE4BEE"/>
    <w:rsid w:val="00DE51FD"/>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E106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6&amp;session=125&amp;summary=B" TargetMode="External" Id="Ra51528b1f3fd4bb8" /><Relationship Type="http://schemas.openxmlformats.org/officeDocument/2006/relationships/hyperlink" Target="https://www.scstatehouse.gov/sess125_2023-2024/prever/3316_20221208.docx" TargetMode="External" Id="Rbbc6a48b4c47494e" /><Relationship Type="http://schemas.openxmlformats.org/officeDocument/2006/relationships/hyperlink" Target="https://www.scstatehouse.gov/sess125_2023-2024/prever/3316_20230131.docx" TargetMode="External" Id="Ra14f65c55ecb4e4d" /><Relationship Type="http://schemas.openxmlformats.org/officeDocument/2006/relationships/hyperlink" Target="h:\hj\20230110.docx" TargetMode="External" Id="Rc35a90ba4b074bb8" /><Relationship Type="http://schemas.openxmlformats.org/officeDocument/2006/relationships/hyperlink" Target="h:\hj\20230110.docx" TargetMode="External" Id="Rfe16317cbc6346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51bb83fa-6e0a-4283-8d44-3647ddfcd173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0dc858e4-7e83-420d-8aff-6bc231e22e05</T_BILL_REQUEST_REQUEST>
  <T_BILL_R_ORIGINALDRAFT>d7662a95-80b3-48a3-83c5-3942bd000f93</T_BILL_R_ORIGINALDRAFT>
  <T_BILL_SPONSOR_SPONSOR>59afb87d-c309-4201-9966-a41fcf5a2a6b</T_BILL_SPONSOR_SPONSOR>
  <T_BILL_T_ACTNUMBER>None</T_BILL_T_ACTNUMBER>
  <T_BILL_T_BILLNAME>[3316]</T_BILL_T_BILLNAME>
  <T_BILL_T_BILLNUMBER>3316</T_BILL_T_BILLNUMBER>
  <T_BILL_T_BILLTITLE>TO AMEND the SOUTH CAROLINA code of laws by amending section 1‑13‑80, RELATING TO UNLAWFUL EMPLOYMENT PRACTICES, SO AS TO PROVIDE THAT IT IS AN UNLAWFUL EMPLOYMENT PRACTICE FOR AN EMPLOYER TO FAIL OR REFUSE TO HIRE AN INDIVIDUAL BECAUSE OF THE CREDIT HISTORY OR CREDIT REPORT OF THE INDIVIDUAL, AND TO PROVIDE EXCEPTIONS.</T_BILL_T_BILLTITLE>
  <T_BILL_T_CHAMBER>house</T_BILL_T_CHAMBER>
  <T_BILL_T_FILENAME> </T_BILL_T_FILENAME>
  <T_BILL_T_LEGTYPE>bill_statewide</T_BILL_T_LEGTYPE>
  <T_BILL_T_RATNUMBER>None</T_BILL_T_RATNUMBER>
  <T_BILL_T_SECTIONS>[{"SectionUUID":"ebcad399-f5b5-495d-b2d3-452a8c080e6f","SectionName":"code_section","SectionNumber":1,"SectionType":"code_section","CodeSections":[{"CodeSectionBookmarkName":"cs_T1C13N80_051f4fef0","IsConstitutionSection":false,"Identity":"1-13-80","IsNew":false,"SubSections":[{"Level":1,"Identity":"T1C13N80SA","SubSectionBookmarkName":"ss_T1C13N80SA_lv1_8841ecda3","IsNewSubSection":false},{"Level":2,"Identity":"T1C13N80S1","SubSectionBookmarkName":"ss_T1C13N80S1_lv2_2ac5d3c26","IsNewSubSection":false},{"Level":2,"Identity":"T1C13N80S2","SubSectionBookmarkName":"ss_T1C13N80S2_lv2_9e23e5bb6","IsNewSubSection":false},{"Level":2,"Identity":"T1C13N80S3","SubSectionBookmarkName":"ss_T1C13N80S3_lv2_a6e3dd5b1","IsNewSubSection":false},{"Level":2,"Identity":"T1C13N80S4","SubSectionBookmarkName":"ss_T1C13N80S4_lv2_b0e3e99fa","IsNewSubSection":false},{"Level":2,"Identity":"T1C13N80S5","SubSectionBookmarkName":"ss_T1C13N80S5_lv2_61acff147","IsNewSubSection":false},{"Level":3,"Identity":"T1C13N80Sa","SubSectionBookmarkName":"ss_T1C13N80Sa_lv3_83c1487bc","IsNewSubSection":false},{"Level":3,"Identity":"T1C13N80Sb","SubSectionBookmarkName":"ss_T1C13N80Sb_lv3_03ff11d13","IsNewSubSection":false},{"Level":3,"Identity":"T1C13N80Sc","SubSectionBookmarkName":"ss_T1C13N80Sc_lv3_e4793c892","IsNewSubSection":false},{"Level":3,"Identity":"T1C13N80Sd","SubSectionBookmarkName":"ss_T1C13N80Sd_lv3_eb9d72630","IsNewSubSection":false},{"Level":3,"Identity":"T1C13N80Se","SubSectionBookmarkName":"ss_T1C13N80Se_lv3_b302a059b","IsNewSubSection":false},{"Level":4,"Identity":"T1C13N80Si","SubSectionBookmarkName":"ss_T1C13N80Si_lv4_77e3d3a98","IsNewSubSection":false},{"Level":4,"Identity":"T1C13N80Sii","SubSectionBookmarkName":"ss_T1C13N80Sii_lv4_23c97d41a","IsNewSubSection":false}],"TitleRelatedTo":"Unlawful employment practices; exceptions.","TitleSoAsTo":"","Deleted":false}],"TitleText":"","DisableControls":false,"Deleted":false,"SectionBookmarkName":"bs_num_1_1ef45ebe9"},{"SectionUUID":"71864ec5-bdc7-4db9-a449-e7c2a7ebd5d2","SectionName":"code_section","SectionNumber":2,"SectionType":"code_section","CodeSections":[{"CodeSectionBookmarkName":"ns_T1C13N80_43fe66495","IsConstitutionSection":false,"Identity":"1-13-80","IsNew":true,"SubSections":[{"Level":1,"Identity":"T1C13N80SJ","SubSectionBookmarkName":"ss_T1C13N80SJ_lv1_4eb596f04","IsNewSubSection":true},{"Level":2,"Identity":"T1C13N80Sa","SubSectionBookmarkName":"ss_T1C13N80Sa_lv2_8f7ba35e4","IsNewSubSection":false},{"Level":2,"Identity":"T1C13N80Sb","SubSectionBookmarkName":"ss_T1C13N80Sb_lv2_305a3239c","IsNewSubSection":false}],"TitleRelatedTo":"","TitleSoAsTo":"","Deleted":false}],"TitleText":"","DisableControls":false,"Deleted":false,"SectionBookmarkName":"bs_num_2_dd387a3e7"},{"SectionUUID":"b285fbd2-e974-47cc-a547-fc146cf72ecd","SectionName":"standard_eff_date_section","SectionNumber":3,"SectionType":"drafting_clause","CodeSections":[],"TitleText":"","DisableControls":false,"Deleted":false,"SectionBookmarkName":"bs_num_3_lastsection"}]</T_BILL_T_SECTIONS>
  <T_BILL_T_SECTIONSHISTORY>[{"Id":4,"SectionsList":[{"SectionUUID":"ebcad399-f5b5-495d-b2d3-452a8c080e6f","SectionName":"code_section","SectionNumber":1,"SectionType":"code_section","CodeSections":[{"CodeSectionBookmarkName":"cs_T1C13N80_051f4fef0","IsConstitutionSection":false,"Identity":"1-13-80","IsNew":false,"SubSections":[],"TitleRelatedTo":"Unlawful employment practices; exceptions.","TitleSoAsTo":"","Deleted":false}],"TitleText":"","DisableControls":false,"Deleted":false,"SectionBookmarkName":"bs_num_1_1ef45ebe9"},{"SectionUUID":"b285fbd2-e974-47cc-a547-fc146cf72ecd","SectionName":"standard_eff_date_section","SectionNumber":3,"SectionType":"drafting_clause","CodeSections":[],"TitleText":"","DisableControls":false,"Deleted":false,"SectionBookmarkName":"bs_num_3_lastsection"},{"SectionUUID":"71864ec5-bdc7-4db9-a449-e7c2a7ebd5d2","SectionName":"code_section","SectionNumber":2,"SectionType":"code_section","CodeSections":[{"CodeSectionBookmarkName":"ns_T1C13N80_43fe66495","IsConstitutionSection":false,"Identity":"1-13-80","IsNew":true,"SubSections":[{"Level":1,"Identity":"T1C13N80SJ","SubSectionBookmarkName":"ss_T1C13N80SJ_lv1_4eb596f04","IsNewSubSection":true}],"TitleRelatedTo":"","TitleSoAsTo":"","Deleted":false}],"TitleText":"","DisableControls":false,"Deleted":false,"SectionBookmarkName":"bs_num_2_dd387a3e7"}],"Timestamp":"2022-11-17T12:53:02.0876543-05:00","Username":null},{"Id":3,"SectionsList":[{"SectionUUID":"ebcad399-f5b5-495d-b2d3-452a8c080e6f","SectionName":"code_section","SectionNumber":1,"SectionType":"code_section","CodeSections":[{"CodeSectionBookmarkName":"cs_T1C13N80_051f4fef0","IsConstitutionSection":false,"Identity":"1-13-80","IsNew":false,"SubSections":[],"TitleRelatedTo":"Unlawful employment practices; exceptions.","TitleSoAsTo":"","Deleted":false}],"TitleText":"","DisableControls":false,"Deleted":false,"SectionBookmarkName":"bs_num_1_1ef45ebe9"},{"SectionUUID":"c3633b44-e2a7-47c7-84f5-2a0f02c13736","SectionName":"code_section","SectionNumber":2,"SectionType":"code_section","CodeSections":[{"CodeSectionBookmarkName":"cs_T1C13N80_708571c54","IsConstitutionSection":false,"Identity":"1-13-80","IsNew":false,"SubSections":[],"TitleRelatedTo":"Unlawful employment practices; exceptions.","TitleSoAsTo":"","Deleted":false}],"TitleText":"","DisableControls":false,"Deleted":false,"SectionBookmarkName":"bs_num_2_c4598cb23"},{"SectionUUID":"b285fbd2-e974-47cc-a547-fc146cf72ecd","SectionName":"standard_eff_date_section","SectionNumber":4,"SectionType":"drafting_clause","CodeSections":[],"TitleText":"","DisableControls":false,"Deleted":false,"SectionBookmarkName":"bs_num_4_lastsection"},{"SectionUUID":"71864ec5-bdc7-4db9-a449-e7c2a7ebd5d2","SectionName":"code_section","SectionNumber":3,"SectionType":"code_section","CodeSections":[{"CodeSectionBookmarkName":"ns_T1C13N80_43fe66495","IsConstitutionSection":false,"Identity":"1-13-80","IsNew":true,"SubSections":[{"Level":1,"Identity":"T1C13N80SJ","SubSectionBookmarkName":"ss_T1C13N80SJ_lv1_4eb596f04","IsNewSubSection":true}],"TitleRelatedTo":"","TitleSoAsTo":"","Deleted":false}],"TitleText":"","DisableControls":false,"Deleted":false,"SectionBookmarkName":"bs_num_3_dd387a3e7"}],"Timestamp":"2022-11-17T12:52:34.2275852-05:00","Username":null},{"Id":2,"SectionsList":[{"SectionUUID":"ebcad399-f5b5-495d-b2d3-452a8c080e6f","SectionName":"code_section","SectionNumber":1,"SectionType":"code_section","CodeSections":[{"CodeSectionBookmarkName":"cs_T1C13N80_051f4fef0","IsConstitutionSection":false,"Identity":"1-13-80","IsNew":false,"SubSections":[],"TitleRelatedTo":"Unlawful employment practices; exceptions.","TitleSoAsTo":"","Deleted":false}],"TitleText":"","DisableControls":false,"Deleted":false,"SectionBookmarkName":"bs_num_1_1ef45ebe9"},{"SectionUUID":"c3633b44-e2a7-47c7-84f5-2a0f02c13736","SectionName":"code_section","SectionNumber":2,"SectionType":"code_section","CodeSections":[{"CodeSectionBookmarkName":"cs_T1C13N80_708571c54","IsConstitutionSection":false,"Identity":"1-13-80","IsNew":false,"SubSections":[],"TitleRelatedTo":"Unlawful employment practices; exceptions.","TitleSoAsTo":"","Deleted":false}],"TitleText":"","DisableControls":false,"Deleted":false,"SectionBookmarkName":"bs_num_2_c4598cb23"},{"SectionUUID":"b285fbd2-e974-47cc-a547-fc146cf72ecd","SectionName":"standard_eff_date_section","SectionNumber":4,"SectionType":"drafting_clause","CodeSections":[],"TitleText":"","DisableControls":false,"Deleted":false,"SectionBookmarkName":"bs_num_4_lastsection"},{"SectionUUID":"71864ec5-bdc7-4db9-a449-e7c2a7ebd5d2","SectionName":"code_section","SectionNumber":3,"SectionType":"code_section","CodeSections":[],"TitleText":"","DisableControls":false,"Deleted":false,"SectionBookmarkName":"bs_num_3_dd387a3e7"}],"Timestamp":"2022-11-17T12:52:32.6226168-05:00","Username":null},{"Id":1,"SectionsList":[{"SectionUUID":"ebcad399-f5b5-495d-b2d3-452a8c080e6f","SectionName":"code_section","SectionNumber":1,"SectionType":"code_section","CodeSections":[{"CodeSectionBookmarkName":"cs_T1C13N80_051f4fef0","IsConstitutionSection":false,"Identity":"1-13-80","IsNew":false,"SubSections":[],"TitleRelatedTo":"Unlawful employment practices; exceptions.","TitleSoAsTo":"","Deleted":false}],"TitleText":"","DisableControls":false,"Deleted":false,"SectionBookmarkName":"bs_num_1_1ef45ebe9"},{"SectionUUID":"c3633b44-e2a7-47c7-84f5-2a0f02c13736","SectionName":"code_section","SectionNumber":2,"SectionType":"code_section","CodeSections":[{"CodeSectionBookmarkName":"cs_T1C13N80_708571c54","IsConstitutionSection":false,"Identity":"1-13-80","IsNew":false,"SubSections":[],"TitleRelatedTo":"Unlawful employment practices; exceptions.","TitleSoAsTo":"","Deleted":false}],"TitleText":"","DisableControls":false,"Deleted":false,"SectionBookmarkName":"bs_num_2_c4598cb23"},{"SectionUUID":"b285fbd2-e974-47cc-a547-fc146cf72ecd","SectionName":"standard_eff_date_section","SectionNumber":3,"SectionType":"drafting_clause","CodeSections":[],"TitleText":"","DisableControls":false,"Deleted":false,"SectionBookmarkName":"bs_num_3_lastsection"}],"Timestamp":"2022-11-17T12:47:55.3695634-05:00","Username":null},{"Id":5,"SectionsList":[{"SectionUUID":"ebcad399-f5b5-495d-b2d3-452a8c080e6f","SectionName":"code_section","SectionNumber":1,"SectionType":"code_section","CodeSections":[{"CodeSectionBookmarkName":"cs_T1C13N80_051f4fef0","IsConstitutionSection":false,"Identity":"1-13-80","IsNew":false,"SubSections":[{"Level":1,"Identity":"T1C13N80SA","SubSectionBookmarkName":"ss_T1C13N80SA_lv1_8841ecda3","IsNewSubSection":false},{"Level":2,"Identity":"T1C13N80S1","SubSectionBookmarkName":"ss_T1C13N80S1_lv2_2ac5d3c26","IsNewSubSection":false},{"Level":2,"Identity":"T1C13N80S2","SubSectionBookmarkName":"ss_T1C13N80S2_lv2_9e23e5bb6","IsNewSubSection":false},{"Level":2,"Identity":"T1C13N80S3","SubSectionBookmarkName":"ss_T1C13N80S3_lv2_a6e3dd5b1","IsNewSubSection":false},{"Level":2,"Identity":"T1C13N80S4","SubSectionBookmarkName":"ss_T1C13N80S4_lv2_b0e3e99fa","IsNewSubSection":false},{"Level":2,"Identity":"T1C13N80S5","SubSectionBookmarkName":"ss_T1C13N80S5_lv2_61acff147","IsNewSubSection":false},{"Level":3,"Identity":"T1C13N80Sa","SubSectionBookmarkName":"ss_T1C13N80Sa_lv3_83c1487bc","IsNewSubSection":false},{"Level":3,"Identity":"T1C13N80Sb","SubSectionBookmarkName":"ss_T1C13N80Sb_lv3_03ff11d13","IsNewSubSection":false},{"Level":3,"Identity":"T1C13N80Sc","SubSectionBookmarkName":"ss_T1C13N80Sc_lv3_e4793c892","IsNewSubSection":false},{"Level":3,"Identity":"T1C13N80Sd","SubSectionBookmarkName":"ss_T1C13N80Sd_lv3_eb9d72630","IsNewSubSection":false},{"Level":3,"Identity":"T1C13N80Se","SubSectionBookmarkName":"ss_T1C13N80Se_lv3_b302a059b","IsNewSubSection":false},{"Level":4,"Identity":"T1C13N80Si","SubSectionBookmarkName":"ss_T1C13N80Si_lv4_77e3d3a98","IsNewSubSection":false},{"Level":4,"Identity":"T1C13N80Sii","SubSectionBookmarkName":"ss_T1C13N80Sii_lv4_23c97d41a","IsNewSubSection":false}],"TitleRelatedTo":"Unlawful employment practices; exceptions.","TitleSoAsTo":"","Deleted":false}],"TitleText":"","DisableControls":false,"Deleted":false,"SectionBookmarkName":"bs_num_1_1ef45ebe9"},{"SectionUUID":"71864ec5-bdc7-4db9-a449-e7c2a7ebd5d2","SectionName":"code_section","SectionNumber":2,"SectionType":"code_section","CodeSections":[{"CodeSectionBookmarkName":"ns_T1C13N80_43fe66495","IsConstitutionSection":false,"Identity":"1-13-80","IsNew":true,"SubSections":[{"Level":1,"Identity":"T1C13N80SJ","SubSectionBookmarkName":"ss_T1C13N80SJ_lv1_4eb596f04","IsNewSubSection":true},{"Level":2,"Identity":"T1C13N80Sa","SubSectionBookmarkName":"ss_T1C13N80Sa_lv2_8f7ba35e4","IsNewSubSection":false},{"Level":2,"Identity":"T1C13N80Sb","SubSectionBookmarkName":"ss_T1C13N80Sb_lv2_305a3239c","IsNewSubSection":false}],"TitleRelatedTo":"","TitleSoAsTo":"","Deleted":false}],"TitleText":"","DisableControls":false,"Deleted":false,"SectionBookmarkName":"bs_num_2_dd387a3e7"},{"SectionUUID":"b285fbd2-e974-47cc-a547-fc146cf72ecd","SectionName":"standard_eff_date_section","SectionNumber":3,"SectionType":"drafting_clause","CodeSections":[],"TitleText":"","DisableControls":false,"Deleted":false,"SectionBookmarkName":"bs_num_3_lastsection"}],"Timestamp":"2022-11-21T10:41:27.8068339-05:00","Username":"annarushton@scstatehouse.gov"}]</T_BILL_T_SECTIONSHISTORY>
  <T_BILL_T_SUBJECT>Unlawful employment practices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753</Words>
  <Characters>4038</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50</cp:revision>
  <cp:lastPrinted>2022-11-17T21:38:00Z</cp:lastPrinted>
  <dcterms:created xsi:type="dcterms:W3CDTF">2022-06-03T11:45:00Z</dcterms:created>
  <dcterms:modified xsi:type="dcterms:W3CDTF">2023-01-31T17:24:00Z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