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LC-0052WAB23.docx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Lottery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ba9e4039b8b14252">
        <w:r w:rsidRPr="00770434">
          <w:rPr>
            <w:rStyle w:val="Hyperlink"/>
          </w:rPr>
          <w:t>House Journal</w:t>
        </w:r>
        <w:r w:rsidRPr="00770434">
          <w:rPr>
            <w:rStyle w:val="Hyperlink"/>
          </w:rPr>
          <w:noBreakHyphen/>
          <w:t>page 137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ccb3fa16717e4093">
        <w:r w:rsidRPr="00770434">
          <w:rPr>
            <w:rStyle w:val="Hyperlink"/>
          </w:rPr>
          <w:t>House Journal</w:t>
        </w:r>
        <w:r w:rsidRPr="00770434">
          <w:rPr>
            <w:rStyle w:val="Hyperlink"/>
          </w:rPr>
          <w:noBreakHyphen/>
          <w:t>page 137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bf7b45c9ef3b4e3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60563aa007e4882">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C6716" w:rsidRDefault="00432135" w14:paraId="47642A99" w14:textId="10228496">
      <w:pPr>
        <w:pStyle w:val="scemptylineheader"/>
      </w:pPr>
    </w:p>
    <w:p w:rsidRPr="00BB0725" w:rsidR="00A73EFA" w:rsidP="00DC6716" w:rsidRDefault="00A73EFA" w14:paraId="7B72410E" w14:textId="174539DF">
      <w:pPr>
        <w:pStyle w:val="scemptylineheader"/>
      </w:pPr>
    </w:p>
    <w:p w:rsidRPr="00BB0725" w:rsidR="00A73EFA" w:rsidP="00DC6716" w:rsidRDefault="00A73EFA" w14:paraId="6AD935C9" w14:textId="55C9EF82">
      <w:pPr>
        <w:pStyle w:val="scemptylineheader"/>
      </w:pPr>
    </w:p>
    <w:p w:rsidRPr="00DF3B44" w:rsidR="00A73EFA" w:rsidP="00DC6716" w:rsidRDefault="00A73EFA" w14:paraId="51A98227" w14:textId="3EF643B7">
      <w:pPr>
        <w:pStyle w:val="scemptylineheader"/>
      </w:pPr>
    </w:p>
    <w:p w:rsidRPr="00DF3B44" w:rsidR="00A73EFA" w:rsidP="00DC6716" w:rsidRDefault="00A73EFA" w14:paraId="3858851A" w14:textId="08909621">
      <w:pPr>
        <w:pStyle w:val="scemptylineheader"/>
      </w:pPr>
    </w:p>
    <w:p w:rsidRPr="00DF3B44" w:rsidR="00A73EFA" w:rsidP="00DC6716" w:rsidRDefault="00A73EFA" w14:paraId="4E3DDE20" w14:textId="2DDC30E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865B0" w14:paraId="40FEFADA" w14:textId="7D38C1B7">
          <w:pPr>
            <w:pStyle w:val="scbilltitle"/>
            <w:tabs>
              <w:tab w:val="left" w:pos="2104"/>
            </w:tabs>
          </w:pPr>
          <w:r>
            <w:t>to amend the South Carolina Code of Laws by adding Section 59‑150‑65 so as to PROVIDE THE LOTTERY COMMISSION LAWFULLY MAY OWN, MARKET, AND REGULATE CERTAIN CASH DEPOSIT‑ACTIVATED GAMES OF SKILL MACHINES THAT SKILLED PLAYERS MAY PLAY TO EARN PRIZES; TO PROVIDE THE COMMISSION SHALL MAINTAIN OWNERSHIP AND CONTROL OF THESE GAMES OF SKILL MACHINES; AND TO PROVIDE PERSONS EIGHTEEN YEARS OF AGE OR OLDER LAWFULLY MAY PLAY THESE MACHINES AND ESTABLISHMENTS APPROVED BY THE COMMISSION LAWFULLY MAY POSSESS THE MACHINES.</w:t>
          </w:r>
        </w:p>
      </w:sdtContent>
    </w:sdt>
    <w:bookmarkStart w:name="at_047db28b2" w:displacedByCustomXml="prev" w:id="0"/>
    <w:bookmarkEnd w:id="0"/>
    <w:p w:rsidRPr="00DF3B44" w:rsidR="006C18F0" w:rsidP="006C18F0" w:rsidRDefault="006C18F0" w14:paraId="5BAAC1B7" w14:textId="77777777">
      <w:pPr>
        <w:pStyle w:val="scbillwhereasclause"/>
      </w:pPr>
    </w:p>
    <w:p w:rsidR="00863917" w:rsidP="00863917" w:rsidRDefault="00863917" w14:paraId="6AEB3CCD" w14:textId="77777777">
      <w:pPr>
        <w:pStyle w:val="scenactingwords"/>
      </w:pPr>
      <w:bookmarkStart w:name="ew_384e5e0c2" w:id="1"/>
      <w:r>
        <w:t>B</w:t>
      </w:r>
      <w:bookmarkEnd w:id="1"/>
      <w:r>
        <w:t>e it enacted by the General Assembly of the State of South Carolina:</w:t>
      </w:r>
    </w:p>
    <w:p w:rsidR="00863917" w:rsidP="00863917" w:rsidRDefault="00863917" w14:paraId="5D886474" w14:textId="77777777">
      <w:pPr>
        <w:pStyle w:val="scemptyline"/>
      </w:pPr>
    </w:p>
    <w:p w:rsidRPr="006F75BF" w:rsidR="00863917" w:rsidP="00863917" w:rsidRDefault="00863917" w14:paraId="5482AA34" w14:textId="4CC9862F">
      <w:pPr>
        <w:pStyle w:val="scdirectionallanguage"/>
      </w:pPr>
      <w:bookmarkStart w:name="bs_num_1_44f1c514f" w:id="2"/>
      <w:r>
        <w:t>S</w:t>
      </w:r>
      <w:bookmarkEnd w:id="2"/>
      <w:r>
        <w:t>ECTION 1.</w:t>
      </w:r>
      <w:r>
        <w:tab/>
      </w:r>
      <w:bookmarkStart w:name="dl_33832873c" w:id="3"/>
      <w:r w:rsidRPr="006F75BF">
        <w:rPr>
          <w:color w:val="000000" w:themeColor="text1"/>
          <w:u w:color="000000" w:themeColor="text1"/>
          <w:shd w:val="clear" w:color="auto" w:fill="FFFFFF"/>
        </w:rPr>
        <w:t>C</w:t>
      </w:r>
      <w:bookmarkEnd w:id="3"/>
      <w:r>
        <w:t xml:space="preserve">hapter 150, Title 59 of the </w:t>
      </w:r>
      <w:r w:rsidR="006C7D3B">
        <w:t>S.C.</w:t>
      </w:r>
      <w:r>
        <w:t xml:space="preserve"> Code is amended by adding:</w:t>
      </w:r>
    </w:p>
    <w:p w:rsidRPr="006F75BF" w:rsidR="00863917" w:rsidP="00863917" w:rsidRDefault="00863917" w14:paraId="33C87498" w14:textId="77777777">
      <w:pPr>
        <w:pStyle w:val="scemptyline"/>
      </w:pPr>
    </w:p>
    <w:p w:rsidRPr="006F75BF" w:rsidR="00863917" w:rsidP="00863917" w:rsidRDefault="00863917" w14:paraId="2C2DADAF" w14:textId="77777777">
      <w:pPr>
        <w:pStyle w:val="scnewcodesection"/>
      </w:pPr>
      <w:r>
        <w:rPr>
          <w:color w:val="000000" w:themeColor="text1"/>
          <w:u w:color="000000" w:themeColor="text1"/>
          <w:shd w:val="clear" w:color="auto" w:fill="FFFFFF"/>
        </w:rPr>
        <w:tab/>
      </w:r>
      <w:bookmarkStart w:name="ns_T59C150N65_b3b9e9e77" w:id="4"/>
      <w:r w:rsidRPr="006F75BF">
        <w:rPr>
          <w:color w:val="000000" w:themeColor="text1"/>
          <w:u w:color="000000" w:themeColor="text1"/>
          <w:shd w:val="clear" w:color="auto" w:fill="FFFFFF"/>
        </w:rPr>
        <w:t>S</w:t>
      </w:r>
      <w:bookmarkEnd w:id="4"/>
      <w:r>
        <w:t>ection 59</w:t>
      </w:r>
      <w:r>
        <w:rPr>
          <w:color w:val="000000" w:themeColor="text1"/>
          <w:u w:color="000000" w:themeColor="text1"/>
          <w:shd w:val="clear" w:color="auto" w:fill="FFFFFF"/>
        </w:rPr>
        <w:noBreakHyphen/>
      </w:r>
      <w:r w:rsidRPr="006F75BF">
        <w:rPr>
          <w:color w:val="000000" w:themeColor="text1"/>
          <w:u w:color="000000" w:themeColor="text1"/>
          <w:shd w:val="clear" w:color="auto" w:fill="FFFFFF"/>
        </w:rPr>
        <w:t>150</w:t>
      </w:r>
      <w:r>
        <w:rPr>
          <w:color w:val="000000" w:themeColor="text1"/>
          <w:u w:color="000000" w:themeColor="text1"/>
          <w:shd w:val="clear" w:color="auto" w:fill="FFFFFF"/>
        </w:rPr>
        <w:noBreakHyphen/>
      </w:r>
      <w:r w:rsidRPr="006F75BF">
        <w:rPr>
          <w:color w:val="000000" w:themeColor="text1"/>
          <w:u w:color="000000" w:themeColor="text1"/>
          <w:shd w:val="clear" w:color="auto" w:fill="FFFFFF"/>
        </w:rPr>
        <w:t>65.</w:t>
      </w:r>
      <w:r>
        <w:rPr>
          <w:color w:val="000000" w:themeColor="text1"/>
          <w:u w:color="000000" w:themeColor="text1"/>
          <w:shd w:val="clear" w:color="auto" w:fill="FFFFFF"/>
        </w:rPr>
        <w:tab/>
      </w:r>
      <w:r w:rsidRPr="006F75BF">
        <w:rPr>
          <w:color w:val="000000" w:themeColor="text1"/>
          <w:u w:color="000000" w:themeColor="text1"/>
          <w:shd w:val="clear" w:color="auto" w:fill="FFFFFF"/>
        </w:rPr>
        <w:t>The Lottery Commission may lawfully own, market, and regulate game</w:t>
      </w:r>
      <w:r>
        <w:rPr>
          <w:color w:val="000000" w:themeColor="text1"/>
          <w:u w:color="000000" w:themeColor="text1"/>
          <w:shd w:val="clear" w:color="auto" w:fill="FFFFFF"/>
        </w:rPr>
        <w:t>s</w:t>
      </w:r>
      <w:r w:rsidRPr="006F75BF">
        <w:rPr>
          <w:color w:val="000000" w:themeColor="text1"/>
          <w:u w:color="000000" w:themeColor="text1"/>
          <w:shd w:val="clear" w:color="auto" w:fill="FFFFFF"/>
        </w:rPr>
        <w:t xml:space="preserve"> of skill machines that may be activated by depositing cash into the machines and that allow skilled players to earn prizes, provided the Lottery Commission shall maintain ownership and control of these game</w:t>
      </w:r>
      <w:r>
        <w:rPr>
          <w:color w:val="000000" w:themeColor="text1"/>
          <w:u w:color="000000" w:themeColor="text1"/>
          <w:shd w:val="clear" w:color="auto" w:fill="FFFFFF"/>
        </w:rPr>
        <w:t>s</w:t>
      </w:r>
      <w:r w:rsidRPr="006F75BF">
        <w:rPr>
          <w:color w:val="000000" w:themeColor="text1"/>
          <w:u w:color="000000" w:themeColor="text1"/>
          <w:shd w:val="clear" w:color="auto" w:fill="FFFFFF"/>
        </w:rPr>
        <w:t xml:space="preserve"> of skill machines. A person </w:t>
      </w:r>
      <w:r>
        <w:rPr>
          <w:color w:val="000000" w:themeColor="text1"/>
          <w:u w:color="000000" w:themeColor="text1"/>
          <w:shd w:val="clear" w:color="auto" w:fill="FFFFFF"/>
        </w:rPr>
        <w:t xml:space="preserve">eighteen years of age or older </w:t>
      </w:r>
      <w:r w:rsidRPr="006F75BF">
        <w:rPr>
          <w:color w:val="000000" w:themeColor="text1"/>
          <w:u w:color="000000" w:themeColor="text1"/>
          <w:shd w:val="clear" w:color="auto" w:fill="FFFFFF"/>
        </w:rPr>
        <w:t>lawfully may play these machines and an establishment approved by the commission may lawfully possess these machines if the commission maintains ownership and control of these machines at all times.</w:t>
      </w:r>
    </w:p>
    <w:p w:rsidR="00863917" w:rsidP="00863917" w:rsidRDefault="00863917" w14:paraId="6F6CCA78" w14:textId="77777777">
      <w:pPr>
        <w:pStyle w:val="scemptyline"/>
      </w:pPr>
    </w:p>
    <w:p w:rsidR="00863917" w:rsidP="00863917" w:rsidRDefault="00863917" w14:paraId="3BA04AC4" w14:textId="77777777">
      <w:pPr>
        <w:pStyle w:val="scnoncodifiedsection"/>
      </w:pPr>
      <w:bookmarkStart w:name="eff_date_section" w:id="5"/>
      <w:bookmarkStart w:name="bs_num_2_lastsection" w:id="6"/>
      <w:bookmarkEnd w:id="5"/>
      <w:r>
        <w:t>S</w:t>
      </w:r>
      <w:bookmarkEnd w:id="6"/>
      <w:r>
        <w:t>ECTION 2.</w:t>
      </w:r>
      <w:r>
        <w:tab/>
        <w:t>This act takes effect upon approval by the Governor.</w:t>
      </w:r>
    </w:p>
    <w:p w:rsidRPr="00DF3B44" w:rsidR="005516F6" w:rsidP="009E4191" w:rsidRDefault="00863917" w14:paraId="7389F665" w14:textId="4E9117D4">
      <w:pPr>
        <w:pStyle w:val="scbillendxx"/>
      </w:pPr>
      <w:r>
        <w:noBreakHyphen/>
      </w:r>
      <w:r>
        <w:noBreakHyphen/>
      </w:r>
      <w:r>
        <w:noBreakHyphen/>
      </w:r>
      <w:r>
        <w:noBreakHyphen/>
        <w:t>XX</w:t>
      </w:r>
      <w:r>
        <w:noBreakHyphen/>
      </w:r>
      <w:r>
        <w:noBreakHyphen/>
      </w:r>
      <w:r>
        <w:noBreakHyphen/>
      </w:r>
      <w:r>
        <w:noBreakHyphen/>
      </w:r>
    </w:p>
    <w:sectPr w:rsidRPr="00DF3B44" w:rsidR="005516F6" w:rsidSect="0049190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CB125A7" w:rsidR="00685035" w:rsidRPr="007B4AF7" w:rsidRDefault="0049190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63917">
              <w:rPr>
                <w:noProof/>
              </w:rPr>
              <w:t>LC-0052WAB23.docx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E05CD"/>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1903"/>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D3B"/>
    <w:rsid w:val="006C7E01"/>
    <w:rsid w:val="006D64A5"/>
    <w:rsid w:val="006E0935"/>
    <w:rsid w:val="006E353F"/>
    <w:rsid w:val="006E35AB"/>
    <w:rsid w:val="00711AA9"/>
    <w:rsid w:val="00722155"/>
    <w:rsid w:val="00737F19"/>
    <w:rsid w:val="00782BF8"/>
    <w:rsid w:val="00783C75"/>
    <w:rsid w:val="007849D9"/>
    <w:rsid w:val="007865B0"/>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63917"/>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5377"/>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C6716"/>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33&amp;session=125&amp;summary=B" TargetMode="External" Id="Rbf7b45c9ef3b4e35" /><Relationship Type="http://schemas.openxmlformats.org/officeDocument/2006/relationships/hyperlink" Target="https://www.scstatehouse.gov/sess125_2023-2024/prever/3333_20221208.docx" TargetMode="External" Id="Rb60563aa007e4882" /><Relationship Type="http://schemas.openxmlformats.org/officeDocument/2006/relationships/hyperlink" Target="h:\hj\20230110.docx" TargetMode="External" Id="Rba9e4039b8b14252" /><Relationship Type="http://schemas.openxmlformats.org/officeDocument/2006/relationships/hyperlink" Target="h:\hj\20230110.docx" TargetMode="External" Id="Rccb3fa16717e409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860ec48b-d182-4f3c-9536-713b52902fc8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78b5f5ae-5cd5-454c-84e8-022ca1989862</T_BILL_REQUEST_REQUEST>
  <T_BILL_R_ORIGINALDRAFT>f0d97caa-dff2-469c-bd4b-4586b62a9656</T_BILL_R_ORIGINALDRAFT>
  <T_BILL_SPONSOR_SPONSOR>b2136199-117e-4ca1-8f14-47ba232bb14f</T_BILL_SPONSOR_SPONSOR>
  <T_BILL_T_ACTNUMBER>None</T_BILL_T_ACTNUMBER>
  <T_BILL_T_BILLNAME>[3333]</T_BILL_T_BILLNAME>
  <T_BILL_T_BILLNUMBER>3333</T_BILL_T_BILLNUMBER>
  <T_BILL_T_BILLTITLE>to amend the South Carolina Code of Laws by adding Section 59‑150‑65 so as to PROVIDE THE LOTTERY COMMISSION LAWFULLY MAY OWN, MARKET, AND REGULATE CERTAIN CASH DEPOSIT‑ACTIVATED GAMES OF SKILL MACHINES THAT SKILLED PLAYERS MAY PLAY TO EARN PRIZES; TO PROVIDE THE COMMISSION SHALL MAINTAIN OWNERSHIP AND CONTROL OF THESE GAMES OF SKILL MACHINES; AND TO PROVIDE PERSONS EIGHTEEN YEARS OF AGE OR OLDER LAWFULLY MAY PLAY THESE MACHINES AND ESTABLISHMENTS APPROVED BY THE COMMISSION LAWFULLY MAY POSSESS THE MACHINES.</T_BILL_T_BILLTITLE>
  <T_BILL_T_CHAMBER>house</T_BILL_T_CHAMBER>
  <T_BILL_T_FILENAME> </T_BILL_T_FILENAME>
  <T_BILL_T_LEGTYPE>bill_statewide</T_BILL_T_LEGTYPE>
  <T_BILL_T_RATNUMBER>None</T_BILL_T_RATNUMBER>
  <T_BILL_T_SECTIONS>[{"SectionUUID":"4afaab62-c60f-4d21-84b4-c8676264cb2a","SectionName":"code_section","SectionNumber":1,"SectionType":"code_section","CodeSections":[{"CodeSectionBookmarkName":"ns_T59C150N65_b3b9e9e77","IsConstitutionSection":false,"Identity":"59-150-65","IsNew":true,"SubSections":[],"TitleRelatedTo":"","TitleSoAsTo":"PROVIDE THE LOTTERY COMMISSION LAWFULLY MAY OWN, MARKET, AND REGULATE CERTAIN CASH DEPOSIT-ACTIVATED GAMES OF SKILL MACHINES THAT SKILLED PLAYERS MAY PLAY TO EARN PRIZES; TO PROVIDE THE COMMISSION SHALL MAINTAIN OWNERSHIP AND CONTROL OF THESE GAMES OF SKILL MACHINES; AND TO PROVIDE PERSONS EIGHTEEN YEARS OF AGE OR OLDER LAWFULLY MAY PLAY THESE MACHINES AND ESTABLISHMENTS APPROVED BY THE COMMISSION LAWFULLY MAY POSSESS THE MACHINES","Deleted":false}],"TitleText":"","DisableControls":false,"Deleted":false,"SectionBookmarkName":"bs_num_1_44f1c514f"},{"SectionUUID":"0b44bc3f-d216-4f08-a7f5-fdd84ffca443","SectionName":"standard_eff_date_section","SectionNumber":2,"SectionType":"drafting_clause","CodeSections":[],"TitleText":"","DisableControls":false,"Deleted":false,"SectionBookmarkName":"bs_num_2_lastsection"}]</T_BILL_T_SECTIONS>
  <T_BILL_T_SECTIONSHISTORY>[{"Id":1,"SectionsList":[{"SectionUUID":"4afaab62-c60f-4d21-84b4-c8676264cb2a","SectionName":"code_section","SectionNumber":1,"SectionType":"code_section","CodeSections":[{"CodeSectionBookmarkName":"ns_T59C150N65_b3b9e9e77","IsConstitutionSection":false,"Identity":"59-150-65","IsNew":true,"SubSections":[],"TitleRelatedTo":"","TitleSoAsTo":"PROVIDE THE LOTTERY COMMISSION LAWFULLY MAY OWN, MARKET, AND REGULATE CERTAIN CASH DEPOSIT-ACTIVATED GAMES OF SKILL MACHINES THAT SKILLED PLAYERS MAY PLAY TO EARN PRIZES; TO PROVIDE THE COMMISSION SHALL MAINTAIN OWNERSHIP AND CONTROL OF THESE GAMES OF SKILL MACHINES; AND TO PROVIDE PERSONS EIGHTEEN YEARS OF AGE OR OLDER LAWFULLY MAY PLAY THESE MACHINES AND ESTABLISHMENTS APPROVED BY THE COMMISSION LAWFULLY MAY POSSESS THE MACHINES","Deleted":false}],"TitleText":"","DisableControls":false,"Deleted":false,"SectionBookmarkName":"bs_num_1_44f1c514f"},{"SectionUUID":"0b44bc3f-d216-4f08-a7f5-fdd84ffca443","SectionName":"standard_eff_date_section","SectionNumber":2,"SectionType":"drafting_clause","CodeSections":[],"TitleText":"","DisableControls":false,"Deleted":false,"SectionBookmarkName":"bs_num_2_lastsection"}],"Timestamp":"2022-11-16T09:50:33.3866979-05:00","Username":"andybeeson@scstatehouse.gov"}]</T_BILL_T_SECTIONSHISTORY>
  <T_BILL_T_SUBJECT>Lottery Commission</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211</Words>
  <Characters>1096</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21</cp:revision>
  <dcterms:created xsi:type="dcterms:W3CDTF">2022-06-03T11:45:00Z</dcterms:created>
  <dcterms:modified xsi:type="dcterms:W3CDTF">2022-11-17T18:17:00Z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