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LC-0106CM23.docx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SLED hate crimes database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3ec5fe27ef1479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17087d47d0b4d1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8db142e9030420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daaa9b1e85e4a39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07A46" w14:paraId="40FEFADA" w14:textId="39E2834F">
          <w:pPr>
            <w:pStyle w:val="scbilltitle"/>
            <w:tabs>
              <w:tab w:val="left" w:pos="2104"/>
            </w:tabs>
          </w:pPr>
          <w:r>
            <w:t>TO AMEND T</w:t>
          </w:r>
          <w:r w:rsidR="00B42B98">
            <w:t xml:space="preserve">he </w:t>
          </w:r>
          <w:r>
            <w:t>SOUTH CAROLINA</w:t>
          </w:r>
          <w:r w:rsidR="00B42B98">
            <w:t xml:space="preserve"> code of laws </w:t>
          </w:r>
          <w:r>
            <w:t xml:space="preserve">BY ADDING ARTICLE 11 TO CHAPTER 3, TITLE 23 SO AS TO PROVIDE THE STATE LAW ENFORCEMENT DIVISION (SLED) SHALL ESTABLISH A </w:t>
          </w:r>
          <w:r w:rsidR="00FB5A84">
            <w:t>“</w:t>
          </w:r>
          <w:r>
            <w:t>HATE CRIMES DATABASE</w:t>
          </w:r>
          <w:r w:rsidR="00FB5A84">
            <w:t>”</w:t>
          </w:r>
          <w:r>
            <w:t xml:space="preserve"> AND PROVIDE SLED MAY PROMULGATE REGULATIONS TO CARRY OUT THE PROVISIONS OF THIS ARTICLE.</w:t>
          </w:r>
        </w:p>
      </w:sdtContent>
    </w:sdt>
    <w:bookmarkStart w:name="at_7b56479e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407A46" w:rsidP="00407A46" w:rsidRDefault="00407A46" w14:paraId="66B6DAB7" w14:textId="77777777">
      <w:pPr>
        <w:pStyle w:val="scenactingwords"/>
      </w:pPr>
      <w:bookmarkStart w:name="ew_e0c38eb9d" w:id="1"/>
      <w:r>
        <w:t>B</w:t>
      </w:r>
      <w:bookmarkEnd w:id="1"/>
      <w:r>
        <w:t>e it enacted by the General Assembly of the State of South Carolina:</w:t>
      </w:r>
    </w:p>
    <w:p w:rsidR="00407A46" w:rsidP="00407A46" w:rsidRDefault="00407A46" w14:paraId="0FF19180" w14:textId="77777777">
      <w:pPr>
        <w:pStyle w:val="scemptyline"/>
      </w:pPr>
    </w:p>
    <w:p w:rsidR="00407A46" w:rsidP="00407A46" w:rsidRDefault="00407A46" w14:paraId="41678802" w14:textId="17FD882C">
      <w:pPr>
        <w:pStyle w:val="scdirectionallanguage"/>
      </w:pPr>
      <w:bookmarkStart w:name="bs_num_1_e86070164" w:id="2"/>
      <w:r>
        <w:t>S</w:t>
      </w:r>
      <w:bookmarkEnd w:id="2"/>
      <w:r>
        <w:t>ECTION 1.</w:t>
      </w:r>
      <w:r>
        <w:tab/>
      </w:r>
      <w:bookmarkStart w:name="dl_f5e611cd9" w:id="3"/>
      <w:r>
        <w:t>C</w:t>
      </w:r>
      <w:bookmarkEnd w:id="3"/>
      <w:r>
        <w:t xml:space="preserve">hapter 3, Title 23 of the </w:t>
      </w:r>
      <w:r w:rsidR="00B42B98">
        <w:t xml:space="preserve">S.C. </w:t>
      </w:r>
      <w:r>
        <w:t>Code is amended by adding:</w:t>
      </w:r>
    </w:p>
    <w:p w:rsidR="00407A46" w:rsidP="00407A46" w:rsidRDefault="00407A46" w14:paraId="3BD98A85" w14:textId="77777777">
      <w:pPr>
        <w:pStyle w:val="scemptyline"/>
      </w:pPr>
    </w:p>
    <w:p w:rsidR="00407A46" w:rsidP="00407A46" w:rsidRDefault="00407A46" w14:paraId="23A3E955" w14:textId="77777777">
      <w:pPr>
        <w:pStyle w:val="scnewcodesection"/>
        <w:jc w:val="center"/>
      </w:pPr>
      <w:bookmarkStart w:name="up_a773c66e9" w:id="4"/>
      <w:r>
        <w:t>A</w:t>
      </w:r>
      <w:bookmarkEnd w:id="4"/>
      <w:r>
        <w:t>rticle 11</w:t>
      </w:r>
    </w:p>
    <w:p w:rsidR="00407A46" w:rsidP="00407A46" w:rsidRDefault="00407A46" w14:paraId="623B33A0" w14:textId="77777777">
      <w:pPr>
        <w:pStyle w:val="scnewcodesection"/>
        <w:jc w:val="center"/>
      </w:pPr>
      <w:bookmarkStart w:name="up_5d0831989" w:id="5"/>
      <w:r>
        <w:t>H</w:t>
      </w:r>
      <w:bookmarkEnd w:id="5"/>
      <w:r>
        <w:t>ate Crimes Database</w:t>
      </w:r>
    </w:p>
    <w:p w:rsidR="00407A46" w:rsidP="00407A46" w:rsidRDefault="00407A46" w14:paraId="1438617C" w14:textId="77777777">
      <w:pPr>
        <w:pStyle w:val="scnewcodesection"/>
        <w:jc w:val="center"/>
      </w:pPr>
    </w:p>
    <w:p w:rsidR="00407A46" w:rsidP="00407A46" w:rsidRDefault="00407A46" w14:paraId="52009C26" w14:textId="17643EB1">
      <w:pPr>
        <w:pStyle w:val="scnewcodesection"/>
      </w:pPr>
      <w:bookmarkStart w:name="ns_T23C3N910_4a7ebfe4e" w:id="6"/>
      <w:r>
        <w:tab/>
      </w:r>
      <w:bookmarkEnd w:id="6"/>
      <w:r>
        <w:t>Section 23</w:t>
      </w:r>
      <w:r>
        <w:noBreakHyphen/>
        <w:t>3</w:t>
      </w:r>
      <w:r>
        <w:noBreakHyphen/>
        <w:t>910.</w:t>
      </w:r>
      <w:r>
        <w:tab/>
        <w:t xml:space="preserve">(A) There is established within the State Law Enforcement Division (SLED) a </w:t>
      </w:r>
      <w:r w:rsidR="000F0D23">
        <w:t>“</w:t>
      </w:r>
      <w:r>
        <w:t>Hate Crimes Database</w:t>
      </w:r>
      <w:r w:rsidR="000F0D23">
        <w:t>”</w:t>
      </w:r>
      <w:r>
        <w:t>. SLED shall collect data from each law enforcement agency within the State and develop a database that contains individuals who have been convicted of crimes based upon the crime victims</w:t>
      </w:r>
      <w:r w:rsidRPr="00F73624">
        <w:t>’</w:t>
      </w:r>
      <w:r>
        <w:t xml:space="preserve"> race, color, gender, gender identity, sexual orientation, religion, age, or national origin.</w:t>
      </w:r>
    </w:p>
    <w:p w:rsidR="00407A46" w:rsidP="00407A46" w:rsidRDefault="00407A46" w14:paraId="7C73504B" w14:textId="77777777">
      <w:pPr>
        <w:pStyle w:val="scnewcodesection"/>
      </w:pPr>
      <w:r>
        <w:tab/>
      </w:r>
      <w:bookmarkStart w:name="ss_T23C3N910SB_lv1_1ec1cdbd8" w:id="7"/>
      <w:r>
        <w:t>(</w:t>
      </w:r>
      <w:bookmarkEnd w:id="7"/>
      <w:r>
        <w:t xml:space="preserve">B) SLED shall make this information available to the public on its website. </w:t>
      </w:r>
    </w:p>
    <w:p w:rsidR="00407A46" w:rsidP="00407A46" w:rsidRDefault="00407A46" w14:paraId="6EDC3C10" w14:textId="77777777">
      <w:pPr>
        <w:pStyle w:val="scnewcodesection"/>
      </w:pPr>
    </w:p>
    <w:p w:rsidR="00407A46" w:rsidP="00407A46" w:rsidRDefault="00407A46" w14:paraId="11F92488" w14:textId="77777777">
      <w:pPr>
        <w:pStyle w:val="scnewcodesection"/>
      </w:pPr>
      <w:bookmarkStart w:name="ns_T23C3N920_c3490a4c4" w:id="8"/>
      <w:r>
        <w:tab/>
      </w:r>
      <w:bookmarkEnd w:id="8"/>
      <w:r>
        <w:t>Section 23</w:t>
      </w:r>
      <w:r>
        <w:noBreakHyphen/>
        <w:t>3</w:t>
      </w:r>
      <w:r>
        <w:noBreakHyphen/>
        <w:t>920.</w:t>
      </w:r>
      <w:r>
        <w:tab/>
        <w:t>SLED shall promulgate regulations to carry out the provisions contained in this article.</w:t>
      </w:r>
    </w:p>
    <w:p w:rsidR="00407A46" w:rsidP="00407A46" w:rsidRDefault="00407A46" w14:paraId="1DFB2C7B" w14:textId="77777777">
      <w:pPr>
        <w:pStyle w:val="scemptyline"/>
      </w:pPr>
    </w:p>
    <w:p w:rsidR="00407A46" w:rsidP="00407A46" w:rsidRDefault="00407A46" w14:paraId="47E63191" w14:textId="77777777">
      <w:pPr>
        <w:pStyle w:val="scnoncodifiedsection"/>
      </w:pPr>
      <w:bookmarkStart w:name="eff_date_section" w:id="9"/>
      <w:bookmarkStart w:name="bs_num_2_lastsection" w:id="10"/>
      <w:bookmarkEnd w:id="9"/>
      <w:r>
        <w:t>S</w:t>
      </w:r>
      <w:bookmarkEnd w:id="10"/>
      <w:r>
        <w:t>ECTION 2.</w:t>
      </w:r>
      <w:r>
        <w:tab/>
        <w:t>This act takes effect upon approval by the Governor.</w:t>
      </w:r>
    </w:p>
    <w:p w:rsidRPr="00DF3B44" w:rsidR="005516F6" w:rsidP="009E4191" w:rsidRDefault="00407A46" w14:paraId="7389F665" w14:textId="0718B242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FB13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9F2356" w:rsidR="00685035" w:rsidRPr="007B4AF7" w:rsidRDefault="00FB13D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07A46">
              <w:rPr>
                <w:noProof/>
              </w:rPr>
              <w:t>LC-0106CM23.docx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0D23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07A46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42B98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B2AF4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13D5"/>
    <w:rsid w:val="00FB3F2A"/>
    <w:rsid w:val="00FB5A84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56&amp;session=125&amp;summary=B" TargetMode="External" Id="Rd8db142e90304206" /><Relationship Type="http://schemas.openxmlformats.org/officeDocument/2006/relationships/hyperlink" Target="https://www.scstatehouse.gov/sess125_2023-2024/prever/3356_20221208.docx" TargetMode="External" Id="R8daaa9b1e85e4a39" /><Relationship Type="http://schemas.openxmlformats.org/officeDocument/2006/relationships/hyperlink" Target="h:\hj\20230110.docx" TargetMode="External" Id="R73ec5fe27ef14797" /><Relationship Type="http://schemas.openxmlformats.org/officeDocument/2006/relationships/hyperlink" Target="h:\hj\20230110.docx" TargetMode="External" Id="Ra17087d47d0b4d1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4ea5fce9-58a8-468c-a2ff-bdb269591357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04c0d532-6163-4174-8a83-82a0e450cf73</T_BILL_REQUEST_REQUEST>
  <T_BILL_R_ORIGINALDRAFT>b039c949-0990-48de-a664-9e1968c69f4b</T_BILL_R_ORIGINALDRAFT>
  <T_BILL_SPONSOR_SPONSOR>59afb87d-c309-4201-9966-a41fcf5a2a6b</T_BILL_SPONSOR_SPONSOR>
  <T_BILL_T_ACTNUMBER>None</T_BILL_T_ACTNUMBER>
  <T_BILL_T_BILLNAME>[3356]</T_BILL_T_BILLNAME>
  <T_BILL_T_BILLNUMBER>3356</T_BILL_T_BILLNUMBER>
  <T_BILL_T_BILLTITLE>TO AMEND The SOUTH CAROLINA code of laws BY ADDING ARTICLE 11 TO CHAPTER 3, TITLE 23 SO AS TO PROVIDE THE STATE LAW ENFORCEMENT DIVISION (SLED) SHALL ESTABLISH A “HATE CRIMES DATABASE” AND PROVIDE SLED MAY PROMULGATE REGULATIONS TO CARRY OUT THE PROVISIONS OF THIS ARTICLE.</T_BILL_T_BILLTITLE>
  <T_BILL_T_CHAMBER>house</T_BILL_T_CHAMBER>
  <T_BILL_T_FILENAME> </T_BILL_T_FILENAME>
  <T_BILL_T_LEGTYPE>bill_statewide</T_BILL_T_LEGTYPE>
  <T_BILL_T_RATNUMBER>None</T_BILL_T_RATNUMBER>
  <T_BILL_T_SECTIONS>[{"SectionUUID":"24abb13c-8134-46c8-a29c-ec22c87b2e28","SectionName":"code_section","SectionNumber":1,"SectionType":"code_section","CodeSections":[{"CodeSectionBookmarkName":"ns_T23C3N910_4a7ebfe4e","IsConstitutionSection":false,"Identity":"23-3-910","IsNew":true,"SubSections":[{"Level":1,"Identity":"T23C3N910SB","SubSectionBookmarkName":"ss_T23C3N910SB_lv1_1ec1cdbd8","IsNewSubSection":false}],"TitleRelatedTo":"","TitleSoAsTo":"","Deleted":false},{"CodeSectionBookmarkName":"ns_T23C3N920_c3490a4c4","IsConstitutionSection":false,"Identity":"23-3-920","IsNew":true,"SubSections":[],"TitleRelatedTo":"","TitleSoAsTo":"","Deleted":false}],"TitleText":"","DisableControls":false,"Deleted":false,"SectionBookmarkName":"bs_num_1_e86070164"},{"SectionUUID":"7da3197f-62b6-41b2-836a-a356d985bd80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24abb13c-8134-46c8-a29c-ec22c87b2e28","SectionName":"code_section","SectionNumber":1,"SectionType":"code_section","CodeSections":[{"CodeSectionBookmarkName":"ns_T23C3N910_4a7ebfe4e","IsConstitutionSection":false,"Identity":"23-3-910","IsNew":true,"SubSections":[{"Level":1,"Identity":"T23C3N910SB","SubSectionBookmarkName":"ss_T23C3N910SB_lv1_1ec1cdbd8","IsNewSubSection":false}],"TitleRelatedTo":"","TitleSoAsTo":"","Deleted":false},{"CodeSectionBookmarkName":"ns_T23C3N920_c3490a4c4","IsConstitutionSection":false,"Identity":"23-3-920","IsNew":true,"SubSections":[],"TitleRelatedTo":"","TitleSoAsTo":"","Deleted":false}],"TitleText":"","DisableControls":false,"Deleted":false,"SectionBookmarkName":"bs_num_1_e86070164"},{"SectionUUID":"7da3197f-62b6-41b2-836a-a356d985bd80","SectionName":"standard_eff_date_section","SectionNumber":2,"SectionType":"drafting_clause","CodeSections":[],"TitleText":"","DisableControls":false,"Deleted":false,"SectionBookmarkName":"bs_num_2_lastsection"}],"Timestamp":"2022-11-21T10:40:44.6962533-05:00","Username":"gwenthurmond@scstatehouse.gov"}]</T_BILL_T_SECTIONSHISTORY>
  <T_BILL_T_SUBJECT>SLED hate crimes database</T_BILL_T_SUBJECT>
  <T_BILL_UR_DRAFTER>carlmcintosh@scstatehouse.gov</T_BILL_UR_DRAFTER>
  <T_BILL_UR_DRAFTINGASSISTANT>gwenthurmond@scstatehouse.gov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947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18</cp:revision>
  <cp:lastPrinted>2022-11-21T15:40:00Z</cp:lastPrinted>
  <dcterms:created xsi:type="dcterms:W3CDTF">2022-06-03T11:45:00Z</dcterms:created>
  <dcterms:modified xsi:type="dcterms:W3CDTF">2022-11-21T15:40:00Z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