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LC-0084CM23.docx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Conditional release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32e4f1d0df0444b">
        <w:r w:rsidRPr="00770434">
          <w:rPr>
            <w:rStyle w:val="Hyperlink"/>
          </w:rPr>
          <w:t>House Journal</w:t>
        </w:r>
        <w:r w:rsidRPr="00770434">
          <w:rPr>
            <w:rStyle w:val="Hyperlink"/>
          </w:rPr>
          <w:noBreakHyphen/>
          <w:t>page 152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01e21fe41de34253">
        <w:r w:rsidRPr="00770434">
          <w:rPr>
            <w:rStyle w:val="Hyperlink"/>
          </w:rPr>
          <w:t>House Journal</w:t>
        </w:r>
        <w:r w:rsidRPr="00770434">
          <w:rPr>
            <w:rStyle w:val="Hyperlink"/>
          </w:rPr>
          <w:noBreakHyphen/>
          <w:t>page 152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1161d71cc347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093aaf65e343b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D17F0" w14:paraId="40FEFADA" w14:textId="19B1CE95">
          <w:pPr>
            <w:pStyle w:val="scbilltitle"/>
            <w:tabs>
              <w:tab w:val="left" w:pos="2104"/>
            </w:tabs>
          </w:pPr>
          <w:r>
            <w:t>TO AMEND THE SOUTH CAROLINA</w:t>
          </w:r>
          <w:r w:rsidR="008A1C75">
            <w:t xml:space="preserve"> code of laws</w:t>
          </w:r>
          <w:r>
            <w:t xml:space="preserve"> BY ADDING ARTICLE 4 TO CHAPTER 13, TITLE 24 SO AS TO PROVIDE THE DIRECTOR OF THE DEPARTMENT OF CORRECTIONS MAY CONDITIONALLY RELEASE</w:t>
          </w:r>
          <w:r w:rsidR="008A1C75">
            <w:t xml:space="preserve"> </w:t>
          </w:r>
          <w:r>
            <w:t>INMATE</w:t>
          </w:r>
          <w:r w:rsidR="008A1C75">
            <w:t>s</w:t>
          </w:r>
          <w:r>
            <w:t xml:space="preserve"> WHO </w:t>
          </w:r>
          <w:r w:rsidR="008A1C75">
            <w:t>are</w:t>
          </w:r>
          <w:r>
            <w:t xml:space="preserve"> SERVING SENTENCE</w:t>
          </w:r>
          <w:r w:rsidR="008A1C75">
            <w:t>s</w:t>
          </w:r>
          <w:r>
            <w:t xml:space="preserve"> FOR THE UNLAWFUL POSSESSION, MANUFACTURE, SALE, OR DISTRIBUTION OF CONTROLLED SUBSTANCE</w:t>
          </w:r>
          <w:r w:rsidR="008A1C75">
            <w:t>s</w:t>
          </w:r>
          <w:r>
            <w:t>, AND OFFER THE INMATE</w:t>
          </w:r>
          <w:r w:rsidR="008A1C75">
            <w:t>s</w:t>
          </w:r>
          <w:r>
            <w:t xml:space="preserve"> THE OPPORTUNITY TO ENROLL IN CHEMICAL DEPENDENCY TREATMENT PROGRAM</w:t>
          </w:r>
          <w:r w:rsidR="008A1C75">
            <w:t>s</w:t>
          </w:r>
          <w:r>
            <w:t>.</w:t>
          </w:r>
        </w:p>
      </w:sdtContent>
    </w:sdt>
    <w:bookmarkStart w:name="at_340f004b5" w:displacedByCustomXml="prev" w:id="0"/>
    <w:bookmarkEnd w:id="0"/>
    <w:p w:rsidRPr="00DF3B44" w:rsidR="006C18F0" w:rsidP="006C18F0" w:rsidRDefault="006C18F0" w14:paraId="5BAAC1B7" w14:textId="77777777">
      <w:pPr>
        <w:pStyle w:val="scbillwhereasclause"/>
      </w:pPr>
    </w:p>
    <w:p w:rsidR="003D17F0" w:rsidP="003D17F0" w:rsidRDefault="003D17F0" w14:paraId="48AB9CD8" w14:textId="77777777">
      <w:pPr>
        <w:pStyle w:val="scenactingwords"/>
      </w:pPr>
      <w:bookmarkStart w:name="ew_6ce1f2676" w:id="1"/>
      <w:r>
        <w:t>B</w:t>
      </w:r>
      <w:bookmarkEnd w:id="1"/>
      <w:r>
        <w:t>e it enacted by the General Assembly of the State of South Carolina:</w:t>
      </w:r>
    </w:p>
    <w:p w:rsidR="003D17F0" w:rsidP="003D17F0" w:rsidRDefault="003D17F0" w14:paraId="7AACF803" w14:textId="77777777">
      <w:pPr>
        <w:pStyle w:val="scemptyline"/>
      </w:pPr>
    </w:p>
    <w:p w:rsidRPr="00D0216A" w:rsidR="003D17F0" w:rsidP="003D17F0" w:rsidRDefault="003D17F0" w14:paraId="58B37A5B" w14:textId="1FD092BE">
      <w:pPr>
        <w:pStyle w:val="scdirectionallanguage"/>
      </w:pPr>
      <w:bookmarkStart w:name="bs_num_1_2c1d57f5f" w:id="2"/>
      <w:r>
        <w:t>S</w:t>
      </w:r>
      <w:bookmarkEnd w:id="2"/>
      <w:r>
        <w:t>ECTION 1.</w:t>
      </w:r>
      <w:r>
        <w:tab/>
      </w:r>
      <w:bookmarkStart w:name="dl_b1ab8aae0" w:id="3"/>
      <w:r w:rsidRPr="00D0216A">
        <w:rPr>
          <w:color w:val="000000" w:themeColor="text1"/>
          <w:u w:color="000000" w:themeColor="text1"/>
        </w:rPr>
        <w:t>C</w:t>
      </w:r>
      <w:bookmarkEnd w:id="3"/>
      <w:r>
        <w:t xml:space="preserve">hapter 13, Title 24 of the </w:t>
      </w:r>
      <w:r w:rsidR="008A1C75">
        <w:t xml:space="preserve">S.C. </w:t>
      </w:r>
      <w:r>
        <w:t>Code is amended by adding:</w:t>
      </w:r>
    </w:p>
    <w:p w:rsidRPr="00D0216A" w:rsidR="003D17F0" w:rsidP="003D17F0" w:rsidRDefault="003D17F0" w14:paraId="7869EB38" w14:textId="77777777">
      <w:pPr>
        <w:pStyle w:val="scemptyline"/>
      </w:pPr>
    </w:p>
    <w:p w:rsidRPr="00D0216A" w:rsidR="003D17F0" w:rsidP="003D17F0" w:rsidRDefault="003D17F0" w14:paraId="1271AE58" w14:textId="77777777">
      <w:pPr>
        <w:pStyle w:val="scnewcodesection"/>
        <w:jc w:val="center"/>
      </w:pPr>
      <w:bookmarkStart w:name="up_6291f9732" w:id="4"/>
      <w:r w:rsidRPr="00D0216A">
        <w:rPr>
          <w:color w:val="000000" w:themeColor="text1"/>
          <w:u w:color="000000" w:themeColor="text1"/>
        </w:rPr>
        <w:t>A</w:t>
      </w:r>
      <w:bookmarkEnd w:id="4"/>
      <w:r w:rsidRPr="00D0216A">
        <w:rPr>
          <w:color w:val="000000" w:themeColor="text1"/>
          <w:u w:color="000000" w:themeColor="text1"/>
        </w:rPr>
        <w:t>rticle 4</w:t>
      </w:r>
    </w:p>
    <w:p w:rsidRPr="00D0216A" w:rsidR="003D17F0" w:rsidP="003D17F0" w:rsidRDefault="003D17F0" w14:paraId="2E3A2822" w14:textId="77777777">
      <w:pPr>
        <w:pStyle w:val="scnewcodesection"/>
        <w:jc w:val="center"/>
      </w:pPr>
    </w:p>
    <w:p w:rsidRPr="00D0216A" w:rsidR="003D17F0" w:rsidP="003D17F0" w:rsidRDefault="003D17F0" w14:paraId="082262BE" w14:textId="77777777">
      <w:pPr>
        <w:pStyle w:val="scnewcodesection"/>
        <w:jc w:val="center"/>
      </w:pPr>
      <w:bookmarkStart w:name="up_66b1d8b7c" w:id="5"/>
      <w:r w:rsidRPr="00D0216A">
        <w:rPr>
          <w:color w:val="000000" w:themeColor="text1"/>
          <w:u w:color="000000" w:themeColor="text1"/>
        </w:rPr>
        <w:t>C</w:t>
      </w:r>
      <w:bookmarkEnd w:id="5"/>
      <w:r w:rsidRPr="00D0216A">
        <w:rPr>
          <w:color w:val="000000" w:themeColor="text1"/>
          <w:u w:color="000000" w:themeColor="text1"/>
        </w:rPr>
        <w:t>onditional Release</w:t>
      </w:r>
    </w:p>
    <w:p w:rsidRPr="00D0216A" w:rsidR="003D17F0" w:rsidP="003D17F0" w:rsidRDefault="003D17F0" w14:paraId="2A32C3F4" w14:textId="77777777">
      <w:pPr>
        <w:pStyle w:val="scnewcodesection"/>
        <w:jc w:val="center"/>
      </w:pPr>
    </w:p>
    <w:p w:rsidRPr="00D0216A" w:rsidR="003D17F0" w:rsidP="003D17F0" w:rsidRDefault="003D17F0" w14:paraId="78943291" w14:textId="77777777">
      <w:pPr>
        <w:pStyle w:val="scnewcodesection"/>
      </w:pPr>
      <w:bookmarkStart w:name="ns_T24C13N310_c4db63f94" w:id="6"/>
      <w:r>
        <w:tab/>
      </w:r>
      <w:bookmarkEnd w:id="6"/>
      <w:r w:rsidRPr="00D0216A">
        <w:rPr>
          <w:color w:val="000000" w:themeColor="text1"/>
          <w:u w:color="000000" w:themeColor="text1"/>
        </w:rPr>
        <w:t>Section 24</w:t>
      </w:r>
      <w:r>
        <w:rPr>
          <w:color w:val="000000" w:themeColor="text1"/>
          <w:u w:color="000000" w:themeColor="text1"/>
        </w:rPr>
        <w:noBreakHyphen/>
      </w:r>
      <w:r w:rsidRPr="00D0216A">
        <w:rPr>
          <w:color w:val="000000" w:themeColor="text1"/>
          <w:u w:color="000000" w:themeColor="text1"/>
        </w:rPr>
        <w:t>13</w:t>
      </w:r>
      <w:r>
        <w:rPr>
          <w:color w:val="000000" w:themeColor="text1"/>
          <w:u w:color="000000" w:themeColor="text1"/>
        </w:rPr>
        <w:noBreakHyphen/>
      </w:r>
      <w:r w:rsidRPr="00D0216A">
        <w:rPr>
          <w:color w:val="000000" w:themeColor="text1"/>
          <w:u w:color="000000" w:themeColor="text1"/>
        </w:rPr>
        <w:t>310.</w:t>
      </w:r>
      <w:r w:rsidRPr="00D0216A">
        <w:rPr>
          <w:color w:val="000000" w:themeColor="text1"/>
          <w:u w:color="000000" w:themeColor="text1"/>
        </w:rPr>
        <w:tab/>
        <w:t>(A)</w:t>
      </w:r>
      <w:r w:rsidRPr="00D0216A">
        <w:t xml:space="preserve"> </w:t>
      </w:r>
      <w:r w:rsidRPr="00D0216A">
        <w:rPr>
          <w:color w:val="000000" w:themeColor="text1"/>
          <w:u w:color="000000" w:themeColor="text1"/>
        </w:rPr>
        <w:t>The Director of the Department of Corrections may release an inmate committed to the department</w:t>
      </w:r>
      <w:r w:rsidRPr="003A10DA">
        <w:rPr>
          <w:color w:val="000000" w:themeColor="text1"/>
          <w:u w:color="000000" w:themeColor="text1"/>
        </w:rPr>
        <w:t>’</w:t>
      </w:r>
      <w:r w:rsidRPr="00D0216A">
        <w:rPr>
          <w:color w:val="000000" w:themeColor="text1"/>
          <w:u w:color="000000" w:themeColor="text1"/>
        </w:rPr>
        <w:t>s custody upon a petition by the inmate before his scheduled supervised release date or target release date if he:</w:t>
      </w:r>
    </w:p>
    <w:p w:rsidRPr="00D0216A" w:rsidR="003D17F0" w:rsidP="003D17F0" w:rsidRDefault="003D17F0" w14:paraId="6864D717" w14:textId="77777777">
      <w:pPr>
        <w:pStyle w:val="scnewcodesection"/>
      </w:pPr>
      <w:r w:rsidRPr="00D0216A">
        <w:rPr>
          <w:color w:val="000000" w:themeColor="text1"/>
          <w:u w:color="000000" w:themeColor="text1"/>
        </w:rPr>
        <w:tab/>
      </w:r>
      <w:r w:rsidRPr="00D0216A">
        <w:rPr>
          <w:color w:val="000000" w:themeColor="text1"/>
          <w:u w:color="000000" w:themeColor="text1"/>
        </w:rPr>
        <w:tab/>
      </w:r>
      <w:bookmarkStart w:name="ss_T24C13N310S1_lv1_50973def9" w:id="7"/>
      <w:r w:rsidRPr="00D0216A">
        <w:rPr>
          <w:color w:val="000000" w:themeColor="text1"/>
          <w:u w:color="000000" w:themeColor="text1"/>
        </w:rPr>
        <w:t>(</w:t>
      </w:r>
      <w:bookmarkEnd w:id="7"/>
      <w:r w:rsidRPr="00D0216A">
        <w:rPr>
          <w:color w:val="000000" w:themeColor="text1"/>
          <w:u w:color="000000" w:themeColor="text1"/>
        </w:rPr>
        <w:t>1)</w:t>
      </w:r>
      <w:r w:rsidRPr="00D0216A">
        <w:t xml:space="preserve"> </w:t>
      </w:r>
      <w:r w:rsidRPr="00D0216A">
        <w:rPr>
          <w:color w:val="000000" w:themeColor="text1"/>
          <w:u w:color="000000" w:themeColor="text1"/>
        </w:rPr>
        <w:t>is serving a sentence for the unlawful possession, manufacture, sale, or distribution of a controlled substance;</w:t>
      </w:r>
    </w:p>
    <w:p w:rsidRPr="00D0216A" w:rsidR="003D17F0" w:rsidP="003D17F0" w:rsidRDefault="003D17F0" w14:paraId="7F9C7547" w14:textId="77777777">
      <w:pPr>
        <w:pStyle w:val="scnewcodesection"/>
      </w:pPr>
      <w:r w:rsidRPr="00D0216A">
        <w:rPr>
          <w:color w:val="000000" w:themeColor="text1"/>
          <w:u w:color="000000" w:themeColor="text1"/>
        </w:rPr>
        <w:tab/>
      </w:r>
      <w:r w:rsidRPr="00D0216A">
        <w:rPr>
          <w:color w:val="000000" w:themeColor="text1"/>
          <w:u w:color="000000" w:themeColor="text1"/>
        </w:rPr>
        <w:tab/>
      </w:r>
      <w:bookmarkStart w:name="ss_T24C13N310S2_lv1_9ed996de6" w:id="8"/>
      <w:r w:rsidRPr="00D0216A">
        <w:rPr>
          <w:color w:val="000000" w:themeColor="text1"/>
          <w:u w:color="000000" w:themeColor="text1"/>
        </w:rPr>
        <w:t>(</w:t>
      </w:r>
      <w:bookmarkEnd w:id="8"/>
      <w:r w:rsidRPr="00D0216A">
        <w:rPr>
          <w:color w:val="000000" w:themeColor="text1"/>
          <w:u w:color="000000" w:themeColor="text1"/>
        </w:rPr>
        <w:t>2)</w:t>
      </w:r>
      <w:r w:rsidRPr="00D0216A">
        <w:t xml:space="preserve"> </w:t>
      </w:r>
      <w:r w:rsidRPr="00D0216A">
        <w:rPr>
          <w:color w:val="000000" w:themeColor="text1"/>
          <w:u w:color="000000" w:themeColor="text1"/>
        </w:rPr>
        <w:t>committed the crime as a result of a controlled substance addiction;</w:t>
      </w:r>
    </w:p>
    <w:p w:rsidRPr="00D0216A" w:rsidR="003D17F0" w:rsidP="003D17F0" w:rsidRDefault="003D17F0" w14:paraId="304C2286" w14:textId="77777777">
      <w:pPr>
        <w:pStyle w:val="scnewcodesection"/>
      </w:pPr>
      <w:r w:rsidRPr="00D0216A">
        <w:rPr>
          <w:color w:val="000000" w:themeColor="text1"/>
          <w:u w:color="000000" w:themeColor="text1"/>
        </w:rPr>
        <w:tab/>
      </w:r>
      <w:r w:rsidRPr="00D0216A">
        <w:rPr>
          <w:color w:val="000000" w:themeColor="text1"/>
          <w:u w:color="000000" w:themeColor="text1"/>
        </w:rPr>
        <w:tab/>
      </w:r>
      <w:bookmarkStart w:name="ss_T24C13N310S3_lv1_9a0e359f2" w:id="9"/>
      <w:r w:rsidRPr="00D0216A">
        <w:rPr>
          <w:color w:val="000000" w:themeColor="text1"/>
          <w:u w:color="000000" w:themeColor="text1"/>
        </w:rPr>
        <w:t>(</w:t>
      </w:r>
      <w:bookmarkEnd w:id="9"/>
      <w:r w:rsidRPr="00D0216A">
        <w:rPr>
          <w:color w:val="000000" w:themeColor="text1"/>
          <w:u w:color="000000" w:themeColor="text1"/>
        </w:rPr>
        <w:t>3)</w:t>
      </w:r>
      <w:r w:rsidRPr="00D0216A">
        <w:t xml:space="preserve"> </w:t>
      </w:r>
      <w:r w:rsidRPr="00D0216A">
        <w:rPr>
          <w:color w:val="000000" w:themeColor="text1"/>
          <w:u w:color="000000" w:themeColor="text1"/>
        </w:rPr>
        <w:t>has served at least thirty</w:t>
      </w:r>
      <w:r>
        <w:rPr>
          <w:color w:val="000000" w:themeColor="text1"/>
          <w:u w:color="000000" w:themeColor="text1"/>
        </w:rPr>
        <w:noBreakHyphen/>
      </w:r>
      <w:r w:rsidRPr="00D0216A">
        <w:rPr>
          <w:color w:val="000000" w:themeColor="text1"/>
          <w:u w:color="000000" w:themeColor="text1"/>
        </w:rPr>
        <w:t>six months or one</w:t>
      </w:r>
      <w:r>
        <w:rPr>
          <w:color w:val="000000" w:themeColor="text1"/>
          <w:u w:color="000000" w:themeColor="text1"/>
        </w:rPr>
        <w:noBreakHyphen/>
      </w:r>
      <w:r w:rsidRPr="00D0216A">
        <w:rPr>
          <w:color w:val="000000" w:themeColor="text1"/>
          <w:u w:color="000000" w:themeColor="text1"/>
        </w:rPr>
        <w:t>half of his term of imprisonment, whichever is less;</w:t>
      </w:r>
    </w:p>
    <w:p w:rsidRPr="00D0216A" w:rsidR="003D17F0" w:rsidP="003D17F0" w:rsidRDefault="003D17F0" w14:paraId="73D540B9" w14:textId="77777777">
      <w:pPr>
        <w:pStyle w:val="scnewcodesection"/>
      </w:pPr>
      <w:r w:rsidRPr="00D0216A">
        <w:rPr>
          <w:color w:val="000000" w:themeColor="text1"/>
          <w:u w:color="000000" w:themeColor="text1"/>
        </w:rPr>
        <w:tab/>
      </w:r>
      <w:r w:rsidRPr="00D0216A">
        <w:rPr>
          <w:color w:val="000000" w:themeColor="text1"/>
          <w:u w:color="000000" w:themeColor="text1"/>
        </w:rPr>
        <w:tab/>
      </w:r>
      <w:bookmarkStart w:name="ss_T24C13N310S4_lv1_a10d0279d" w:id="10"/>
      <w:r w:rsidRPr="00D0216A">
        <w:rPr>
          <w:color w:val="000000" w:themeColor="text1"/>
          <w:u w:color="000000" w:themeColor="text1"/>
        </w:rPr>
        <w:t>(</w:t>
      </w:r>
      <w:bookmarkEnd w:id="10"/>
      <w:r w:rsidRPr="00D0216A">
        <w:rPr>
          <w:color w:val="000000" w:themeColor="text1"/>
          <w:u w:color="000000" w:themeColor="text1"/>
        </w:rPr>
        <w:t>4)</w:t>
      </w:r>
      <w:r w:rsidRPr="00D0216A">
        <w:t xml:space="preserve"> </w:t>
      </w:r>
      <w:r w:rsidRPr="00D0216A">
        <w:rPr>
          <w:color w:val="000000" w:themeColor="text1"/>
          <w:u w:color="000000" w:themeColor="text1"/>
        </w:rPr>
        <w:t>successfully has completed a chemical dependency treatment program of the type described in this section while in prison;</w:t>
      </w:r>
    </w:p>
    <w:p w:rsidRPr="00D0216A" w:rsidR="003D17F0" w:rsidP="003D17F0" w:rsidRDefault="003D17F0" w14:paraId="5720F570" w14:textId="77777777">
      <w:pPr>
        <w:pStyle w:val="scnewcodesection"/>
      </w:pPr>
      <w:r w:rsidRPr="00D0216A">
        <w:rPr>
          <w:color w:val="000000" w:themeColor="text1"/>
          <w:u w:color="000000" w:themeColor="text1"/>
        </w:rPr>
        <w:tab/>
      </w:r>
      <w:r w:rsidRPr="00D0216A">
        <w:rPr>
          <w:color w:val="000000" w:themeColor="text1"/>
          <w:u w:color="000000" w:themeColor="text1"/>
        </w:rPr>
        <w:tab/>
      </w:r>
      <w:bookmarkStart w:name="ss_T24C13N310S5_lv1_e991b5f72" w:id="11"/>
      <w:r w:rsidRPr="00D0216A">
        <w:rPr>
          <w:color w:val="000000" w:themeColor="text1"/>
          <w:u w:color="000000" w:themeColor="text1"/>
        </w:rPr>
        <w:t>(</w:t>
      </w:r>
      <w:bookmarkEnd w:id="11"/>
      <w:r w:rsidRPr="00D0216A">
        <w:rPr>
          <w:color w:val="000000" w:themeColor="text1"/>
          <w:u w:color="000000" w:themeColor="text1"/>
        </w:rPr>
        <w:t>5)</w:t>
      </w:r>
      <w:r w:rsidRPr="00D0216A">
        <w:t xml:space="preserve"> </w:t>
      </w:r>
      <w:r w:rsidRPr="00D0216A">
        <w:rPr>
          <w:color w:val="000000" w:themeColor="text1"/>
          <w:u w:color="000000" w:themeColor="text1"/>
        </w:rPr>
        <w:t>has not previously been conditionally released under this section; and</w:t>
      </w:r>
    </w:p>
    <w:p w:rsidRPr="00D0216A" w:rsidR="003D17F0" w:rsidP="003D17F0" w:rsidRDefault="003D17F0" w14:paraId="2674A9D3" w14:textId="77777777">
      <w:pPr>
        <w:pStyle w:val="scnewcodesection"/>
      </w:pPr>
      <w:r w:rsidRPr="00D0216A">
        <w:rPr>
          <w:color w:val="000000" w:themeColor="text1"/>
          <w:u w:color="000000" w:themeColor="text1"/>
        </w:rPr>
        <w:tab/>
      </w:r>
      <w:r w:rsidRPr="00D0216A">
        <w:rPr>
          <w:color w:val="000000" w:themeColor="text1"/>
          <w:u w:color="000000" w:themeColor="text1"/>
        </w:rPr>
        <w:tab/>
      </w:r>
      <w:bookmarkStart w:name="ss_T24C13N310S6_lv1_7e10a587e" w:id="12"/>
      <w:r w:rsidRPr="00D0216A">
        <w:rPr>
          <w:color w:val="000000" w:themeColor="text1"/>
          <w:u w:color="000000" w:themeColor="text1"/>
        </w:rPr>
        <w:t>(</w:t>
      </w:r>
      <w:bookmarkEnd w:id="12"/>
      <w:r w:rsidRPr="00D0216A">
        <w:rPr>
          <w:color w:val="000000" w:themeColor="text1"/>
          <w:u w:color="000000" w:themeColor="text1"/>
        </w:rPr>
        <w:t>6)</w:t>
      </w:r>
      <w:r w:rsidRPr="00D0216A">
        <w:t xml:space="preserve"> </w:t>
      </w:r>
      <w:r w:rsidRPr="00D0216A">
        <w:rPr>
          <w:color w:val="000000" w:themeColor="text1"/>
          <w:u w:color="000000" w:themeColor="text1"/>
        </w:rPr>
        <w:t>has not within the past ten years been convicted of a violent crime.</w:t>
      </w:r>
    </w:p>
    <w:p w:rsidRPr="00D0216A" w:rsidR="003D17F0" w:rsidP="003D17F0" w:rsidRDefault="003D17F0" w14:paraId="64A3B8D9" w14:textId="77777777">
      <w:pPr>
        <w:pStyle w:val="scnewcodesection"/>
      </w:pPr>
      <w:r w:rsidRPr="00D0216A">
        <w:rPr>
          <w:color w:val="000000" w:themeColor="text1"/>
          <w:u w:color="000000" w:themeColor="text1"/>
        </w:rPr>
        <w:tab/>
      </w:r>
      <w:bookmarkStart w:name="ss_T24C13N310SB_lv2_4620cb44c" w:id="13"/>
      <w:r w:rsidRPr="00D0216A">
        <w:rPr>
          <w:color w:val="000000" w:themeColor="text1"/>
          <w:u w:color="000000" w:themeColor="text1"/>
        </w:rPr>
        <w:t>(</w:t>
      </w:r>
      <w:bookmarkEnd w:id="13"/>
      <w:r w:rsidRPr="00D0216A">
        <w:rPr>
          <w:color w:val="000000" w:themeColor="text1"/>
          <w:u w:color="000000" w:themeColor="text1"/>
        </w:rPr>
        <w:t>B)</w:t>
      </w:r>
      <w:r w:rsidRPr="00D0216A">
        <w:t xml:space="preserve"> </w:t>
      </w:r>
      <w:r w:rsidRPr="00D0216A">
        <w:rPr>
          <w:color w:val="000000" w:themeColor="text1"/>
          <w:u w:color="000000" w:themeColor="text1"/>
        </w:rPr>
        <w:t>The director shall offer an inmate meeting the criteria contained in subsection (A), the opportunity to begin a suitable chemical dependency treatment program of the type described in this section within one hundred sixty days after the inmate</w:t>
      </w:r>
      <w:r w:rsidRPr="003A10DA">
        <w:rPr>
          <w:color w:val="000000" w:themeColor="text1"/>
          <w:u w:color="000000" w:themeColor="text1"/>
        </w:rPr>
        <w:t>’</w:t>
      </w:r>
      <w:r w:rsidRPr="00D0216A">
        <w:rPr>
          <w:color w:val="000000" w:themeColor="text1"/>
          <w:u w:color="000000" w:themeColor="text1"/>
        </w:rPr>
        <w:t>s term of imprisonment begins or as soon after this period as possible.</w:t>
      </w:r>
    </w:p>
    <w:p w:rsidRPr="00D0216A" w:rsidR="003D17F0" w:rsidP="003D17F0" w:rsidRDefault="003D17F0" w14:paraId="77F75BAF" w14:textId="77777777">
      <w:pPr>
        <w:pStyle w:val="scnewcodesection"/>
      </w:pPr>
      <w:r w:rsidRPr="00D0216A">
        <w:rPr>
          <w:color w:val="000000" w:themeColor="text1"/>
          <w:u w:color="000000" w:themeColor="text1"/>
        </w:rPr>
        <w:tab/>
      </w:r>
      <w:bookmarkStart w:name="ss_T24C13N310SC_lv2_cb723a156" w:id="14"/>
      <w:r w:rsidRPr="00D0216A">
        <w:rPr>
          <w:color w:val="000000" w:themeColor="text1"/>
          <w:u w:color="000000" w:themeColor="text1"/>
        </w:rPr>
        <w:t>(</w:t>
      </w:r>
      <w:bookmarkEnd w:id="14"/>
      <w:r w:rsidRPr="00D0216A">
        <w:rPr>
          <w:color w:val="000000" w:themeColor="text1"/>
          <w:u w:color="000000" w:themeColor="text1"/>
        </w:rPr>
        <w:t>C)</w:t>
      </w:r>
      <w:r w:rsidRPr="00D0216A">
        <w:t xml:space="preserve"> </w:t>
      </w:r>
      <w:r w:rsidRPr="00D0216A">
        <w:rPr>
          <w:color w:val="000000" w:themeColor="text1"/>
          <w:u w:color="000000" w:themeColor="text1"/>
        </w:rPr>
        <w:t>The chemical dependency treatment program must:</w:t>
      </w:r>
    </w:p>
    <w:p w:rsidRPr="00D0216A" w:rsidR="003D17F0" w:rsidP="003D17F0" w:rsidRDefault="003D17F0" w14:paraId="67853644" w14:textId="77777777">
      <w:pPr>
        <w:pStyle w:val="scnewcodesection"/>
      </w:pPr>
      <w:r w:rsidRPr="00D0216A">
        <w:rPr>
          <w:color w:val="000000" w:themeColor="text1"/>
          <w:u w:color="000000" w:themeColor="text1"/>
        </w:rPr>
        <w:lastRenderedPageBreak/>
        <w:tab/>
      </w:r>
      <w:r w:rsidRPr="00D0216A">
        <w:rPr>
          <w:color w:val="000000" w:themeColor="text1"/>
          <w:u w:color="000000" w:themeColor="text1"/>
        </w:rPr>
        <w:tab/>
      </w:r>
      <w:bookmarkStart w:name="ss_T24C13N310S1_lv3_8bad2e2de" w:id="15"/>
      <w:r w:rsidRPr="00D0216A">
        <w:rPr>
          <w:color w:val="000000" w:themeColor="text1"/>
          <w:u w:color="000000" w:themeColor="text1"/>
        </w:rPr>
        <w:t>(</w:t>
      </w:r>
      <w:bookmarkEnd w:id="15"/>
      <w:r w:rsidRPr="00D0216A">
        <w:rPr>
          <w:color w:val="000000" w:themeColor="text1"/>
          <w:u w:color="000000" w:themeColor="text1"/>
        </w:rPr>
        <w:t>1)</w:t>
      </w:r>
      <w:r w:rsidRPr="00D0216A">
        <w:t xml:space="preserve"> </w:t>
      </w:r>
      <w:r w:rsidRPr="00D0216A">
        <w:rPr>
          <w:color w:val="000000" w:themeColor="text1"/>
          <w:u w:color="000000" w:themeColor="text1"/>
        </w:rPr>
        <w:t>contain a highly structured daily schedule for the inmate;</w:t>
      </w:r>
    </w:p>
    <w:p w:rsidRPr="00D0216A" w:rsidR="003D17F0" w:rsidP="003D17F0" w:rsidRDefault="003D17F0" w14:paraId="7C7FCBE8" w14:textId="77777777">
      <w:pPr>
        <w:pStyle w:val="scnewcodesection"/>
      </w:pPr>
      <w:r w:rsidRPr="00D0216A">
        <w:rPr>
          <w:color w:val="000000" w:themeColor="text1"/>
          <w:u w:color="000000" w:themeColor="text1"/>
        </w:rPr>
        <w:tab/>
      </w:r>
      <w:r w:rsidRPr="00D0216A">
        <w:rPr>
          <w:color w:val="000000" w:themeColor="text1"/>
          <w:u w:color="000000" w:themeColor="text1"/>
        </w:rPr>
        <w:tab/>
      </w:r>
      <w:bookmarkStart w:name="ss_T24C13N310S2_lv3_62edc0dcf" w:id="16"/>
      <w:r w:rsidRPr="00D0216A">
        <w:rPr>
          <w:color w:val="000000" w:themeColor="text1"/>
          <w:u w:color="000000" w:themeColor="text1"/>
        </w:rPr>
        <w:t>(</w:t>
      </w:r>
      <w:bookmarkEnd w:id="16"/>
      <w:r w:rsidRPr="00D0216A">
        <w:rPr>
          <w:color w:val="000000" w:themeColor="text1"/>
          <w:u w:color="000000" w:themeColor="text1"/>
        </w:rPr>
        <w:t>2)</w:t>
      </w:r>
      <w:r w:rsidRPr="00D0216A">
        <w:t xml:space="preserve"> </w:t>
      </w:r>
      <w:r w:rsidRPr="00D0216A">
        <w:rPr>
          <w:color w:val="000000" w:themeColor="text1"/>
          <w:u w:color="000000" w:themeColor="text1"/>
        </w:rPr>
        <w:t>contain individualized educational programs designed to improve the basic educational skills of the inmate and to provide vocational training, if appropriate;</w:t>
      </w:r>
    </w:p>
    <w:p w:rsidRPr="00D0216A" w:rsidR="003D17F0" w:rsidP="003D17F0" w:rsidRDefault="003D17F0" w14:paraId="4DBE7120" w14:textId="77777777">
      <w:pPr>
        <w:pStyle w:val="scnewcodesection"/>
      </w:pPr>
      <w:r w:rsidRPr="00D0216A">
        <w:rPr>
          <w:color w:val="000000" w:themeColor="text1"/>
          <w:u w:color="000000" w:themeColor="text1"/>
        </w:rPr>
        <w:tab/>
      </w:r>
      <w:r w:rsidRPr="00D0216A">
        <w:rPr>
          <w:color w:val="000000" w:themeColor="text1"/>
          <w:u w:color="000000" w:themeColor="text1"/>
        </w:rPr>
        <w:tab/>
      </w:r>
      <w:bookmarkStart w:name="ss_T24C13N310S3_lv3_b6ba6dd2c" w:id="17"/>
      <w:r w:rsidRPr="00D0216A">
        <w:rPr>
          <w:color w:val="000000" w:themeColor="text1"/>
          <w:u w:color="000000" w:themeColor="text1"/>
        </w:rPr>
        <w:t>(</w:t>
      </w:r>
      <w:bookmarkEnd w:id="17"/>
      <w:r w:rsidRPr="00D0216A">
        <w:rPr>
          <w:color w:val="000000" w:themeColor="text1"/>
          <w:u w:color="000000" w:themeColor="text1"/>
        </w:rPr>
        <w:t>3)</w:t>
      </w:r>
      <w:r w:rsidRPr="00D0216A">
        <w:t xml:space="preserve"> </w:t>
      </w:r>
      <w:r w:rsidRPr="00D0216A">
        <w:rPr>
          <w:color w:val="000000" w:themeColor="text1"/>
          <w:u w:color="000000" w:themeColor="text1"/>
        </w:rPr>
        <w:t>contain programs designed to promote the inmate</w:t>
      </w:r>
      <w:r w:rsidRPr="003A10DA">
        <w:rPr>
          <w:color w:val="000000" w:themeColor="text1"/>
          <w:u w:color="000000" w:themeColor="text1"/>
        </w:rPr>
        <w:t>’</w:t>
      </w:r>
      <w:r w:rsidRPr="00D0216A">
        <w:rPr>
          <w:color w:val="000000" w:themeColor="text1"/>
          <w:u w:color="000000" w:themeColor="text1"/>
        </w:rPr>
        <w:t>s self</w:t>
      </w:r>
      <w:r>
        <w:rPr>
          <w:color w:val="000000" w:themeColor="text1"/>
          <w:u w:color="000000" w:themeColor="text1"/>
        </w:rPr>
        <w:noBreakHyphen/>
      </w:r>
      <w:r w:rsidRPr="00D0216A">
        <w:rPr>
          <w:color w:val="000000" w:themeColor="text1"/>
          <w:u w:color="000000" w:themeColor="text1"/>
        </w:rPr>
        <w:t>worth and the inmate</w:t>
      </w:r>
      <w:r w:rsidRPr="003A10DA">
        <w:rPr>
          <w:color w:val="000000" w:themeColor="text1"/>
          <w:u w:color="000000" w:themeColor="text1"/>
        </w:rPr>
        <w:t>’</w:t>
      </w:r>
      <w:r w:rsidRPr="00D0216A">
        <w:rPr>
          <w:color w:val="000000" w:themeColor="text1"/>
          <w:u w:color="000000" w:themeColor="text1"/>
        </w:rPr>
        <w:t>s acceptance of responsibility for the consequences of his decisions;</w:t>
      </w:r>
    </w:p>
    <w:p w:rsidRPr="00D0216A" w:rsidR="003D17F0" w:rsidP="003D17F0" w:rsidRDefault="003D17F0" w14:paraId="1E06BD8E" w14:textId="77777777">
      <w:pPr>
        <w:pStyle w:val="scnewcodesection"/>
      </w:pPr>
      <w:r w:rsidRPr="00D0216A">
        <w:rPr>
          <w:color w:val="000000" w:themeColor="text1"/>
          <w:u w:color="000000" w:themeColor="text1"/>
        </w:rPr>
        <w:tab/>
      </w:r>
      <w:r w:rsidRPr="00D0216A">
        <w:rPr>
          <w:color w:val="000000" w:themeColor="text1"/>
          <w:u w:color="000000" w:themeColor="text1"/>
        </w:rPr>
        <w:tab/>
      </w:r>
      <w:bookmarkStart w:name="ss_T24C13N310S4_lv3_c47a58b8d" w:id="18"/>
      <w:r w:rsidRPr="00D0216A">
        <w:rPr>
          <w:color w:val="000000" w:themeColor="text1"/>
          <w:u w:color="000000" w:themeColor="text1"/>
        </w:rPr>
        <w:t>(</w:t>
      </w:r>
      <w:bookmarkEnd w:id="18"/>
      <w:r w:rsidRPr="00D0216A">
        <w:rPr>
          <w:color w:val="000000" w:themeColor="text1"/>
          <w:u w:color="000000" w:themeColor="text1"/>
        </w:rPr>
        <w:t>4)</w:t>
      </w:r>
      <w:r w:rsidRPr="00D0216A">
        <w:t xml:space="preserve"> </w:t>
      </w:r>
      <w:r w:rsidRPr="00D0216A">
        <w:rPr>
          <w:color w:val="000000" w:themeColor="text1"/>
          <w:u w:color="000000" w:themeColor="text1"/>
        </w:rPr>
        <w:t>be licensed by the Department of Health and Environmental Control and designed to serve the inmate population; and</w:t>
      </w:r>
    </w:p>
    <w:p w:rsidRPr="00D0216A" w:rsidR="003D17F0" w:rsidP="003D17F0" w:rsidRDefault="003D17F0" w14:paraId="03A2BDC4" w14:textId="77777777">
      <w:pPr>
        <w:pStyle w:val="scnewcodesection"/>
      </w:pPr>
      <w:r w:rsidRPr="00D0216A">
        <w:rPr>
          <w:color w:val="000000" w:themeColor="text1"/>
          <w:u w:color="000000" w:themeColor="text1"/>
        </w:rPr>
        <w:tab/>
      </w:r>
      <w:r w:rsidRPr="00D0216A">
        <w:rPr>
          <w:color w:val="000000" w:themeColor="text1"/>
          <w:u w:color="000000" w:themeColor="text1"/>
        </w:rPr>
        <w:tab/>
      </w:r>
      <w:bookmarkStart w:name="ss_T24C13N310S5_lv3_b92109f36" w:id="19"/>
      <w:r w:rsidRPr="00D0216A">
        <w:rPr>
          <w:color w:val="000000" w:themeColor="text1"/>
          <w:u w:color="000000" w:themeColor="text1"/>
        </w:rPr>
        <w:t>(</w:t>
      </w:r>
      <w:bookmarkEnd w:id="19"/>
      <w:r w:rsidRPr="00D0216A">
        <w:rPr>
          <w:color w:val="000000" w:themeColor="text1"/>
          <w:u w:color="000000" w:themeColor="text1"/>
        </w:rPr>
        <w:t>5)</w:t>
      </w:r>
      <w:r w:rsidRPr="00D0216A">
        <w:t xml:space="preserve"> </w:t>
      </w:r>
      <w:r w:rsidRPr="00D0216A">
        <w:rPr>
          <w:color w:val="000000" w:themeColor="text1"/>
          <w:u w:color="000000" w:themeColor="text1"/>
        </w:rPr>
        <w:t>require that the inmate submit to a chemical use assessment and that he receives the appropriate level of treatment as indicated by the assessment.</w:t>
      </w:r>
    </w:p>
    <w:p w:rsidRPr="00D0216A" w:rsidR="003D17F0" w:rsidP="003D17F0" w:rsidRDefault="003D17F0" w14:paraId="1556BF21" w14:textId="77777777">
      <w:pPr>
        <w:pStyle w:val="scnewcodesection"/>
      </w:pPr>
      <w:r w:rsidRPr="00D0216A">
        <w:rPr>
          <w:color w:val="000000" w:themeColor="text1"/>
          <w:u w:color="000000" w:themeColor="text1"/>
        </w:rPr>
        <w:tab/>
      </w:r>
      <w:bookmarkStart w:name="ss_T24C13N310SD_lv2_2664425a4" w:id="20"/>
      <w:r w:rsidRPr="00D0216A">
        <w:rPr>
          <w:color w:val="000000" w:themeColor="text1"/>
          <w:u w:color="000000" w:themeColor="text1"/>
        </w:rPr>
        <w:t>(</w:t>
      </w:r>
      <w:bookmarkEnd w:id="20"/>
      <w:r w:rsidRPr="00D0216A">
        <w:rPr>
          <w:color w:val="000000" w:themeColor="text1"/>
          <w:u w:color="000000" w:themeColor="text1"/>
        </w:rPr>
        <w:t>D)</w:t>
      </w:r>
      <w:r w:rsidRPr="00D0216A">
        <w:t xml:space="preserve"> </w:t>
      </w:r>
      <w:r w:rsidRPr="00D0216A">
        <w:rPr>
          <w:color w:val="000000" w:themeColor="text1"/>
          <w:u w:color="000000" w:themeColor="text1"/>
        </w:rPr>
        <w:t>The director shall expel from the chemical dependency treatment program an inmate who:</w:t>
      </w:r>
    </w:p>
    <w:p w:rsidRPr="00D0216A" w:rsidR="003D17F0" w:rsidP="003D17F0" w:rsidRDefault="003D17F0" w14:paraId="3BEF0DEF" w14:textId="77777777">
      <w:pPr>
        <w:pStyle w:val="scnewcodesection"/>
      </w:pPr>
      <w:r w:rsidRPr="00D0216A">
        <w:rPr>
          <w:color w:val="000000" w:themeColor="text1"/>
          <w:u w:color="000000" w:themeColor="text1"/>
        </w:rPr>
        <w:tab/>
      </w:r>
      <w:r w:rsidRPr="00D0216A">
        <w:rPr>
          <w:color w:val="000000" w:themeColor="text1"/>
          <w:u w:color="000000" w:themeColor="text1"/>
        </w:rPr>
        <w:tab/>
      </w:r>
      <w:bookmarkStart w:name="ss_T24C13N310S1_lv3_2f0395469" w:id="21"/>
      <w:r w:rsidRPr="00D0216A">
        <w:rPr>
          <w:color w:val="000000" w:themeColor="text1"/>
          <w:u w:color="000000" w:themeColor="text1"/>
        </w:rPr>
        <w:t>(</w:t>
      </w:r>
      <w:bookmarkEnd w:id="21"/>
      <w:r w:rsidRPr="00D0216A">
        <w:rPr>
          <w:color w:val="000000" w:themeColor="text1"/>
          <w:u w:color="000000" w:themeColor="text1"/>
        </w:rPr>
        <w:t>1)</w:t>
      </w:r>
      <w:r w:rsidRPr="00D0216A">
        <w:t xml:space="preserve"> </w:t>
      </w:r>
      <w:r w:rsidRPr="00D0216A">
        <w:rPr>
          <w:color w:val="000000" w:themeColor="text1"/>
          <w:u w:color="000000" w:themeColor="text1"/>
        </w:rPr>
        <w:t>commits a material violation of or repeatedly fails to follow the rules of the program;</w:t>
      </w:r>
    </w:p>
    <w:p w:rsidRPr="00D0216A" w:rsidR="003D17F0" w:rsidP="003D17F0" w:rsidRDefault="003D17F0" w14:paraId="5CF66576" w14:textId="77777777">
      <w:pPr>
        <w:pStyle w:val="scnewcodesection"/>
      </w:pPr>
      <w:r w:rsidRPr="00D0216A">
        <w:rPr>
          <w:color w:val="000000" w:themeColor="text1"/>
          <w:u w:color="000000" w:themeColor="text1"/>
        </w:rPr>
        <w:tab/>
      </w:r>
      <w:r w:rsidRPr="00D0216A">
        <w:rPr>
          <w:color w:val="000000" w:themeColor="text1"/>
          <w:u w:color="000000" w:themeColor="text1"/>
        </w:rPr>
        <w:tab/>
      </w:r>
      <w:bookmarkStart w:name="ss_T24C13N310S2_lv3_c02480471" w:id="22"/>
      <w:r w:rsidRPr="00D0216A">
        <w:rPr>
          <w:color w:val="000000" w:themeColor="text1"/>
          <w:u w:color="000000" w:themeColor="text1"/>
        </w:rPr>
        <w:t>(</w:t>
      </w:r>
      <w:bookmarkEnd w:id="22"/>
      <w:r w:rsidRPr="00D0216A">
        <w:rPr>
          <w:color w:val="000000" w:themeColor="text1"/>
          <w:u w:color="000000" w:themeColor="text1"/>
        </w:rPr>
        <w:t>2)</w:t>
      </w:r>
      <w:r w:rsidRPr="00D0216A">
        <w:t xml:space="preserve"> </w:t>
      </w:r>
      <w:r w:rsidRPr="00D0216A">
        <w:rPr>
          <w:color w:val="000000" w:themeColor="text1"/>
          <w:u w:color="000000" w:themeColor="text1"/>
        </w:rPr>
        <w:t>commits a criminal offense while in the program; or</w:t>
      </w:r>
    </w:p>
    <w:p w:rsidRPr="00D0216A" w:rsidR="003D17F0" w:rsidP="003D17F0" w:rsidRDefault="003D17F0" w14:paraId="739F3F53" w14:textId="77777777">
      <w:pPr>
        <w:pStyle w:val="scnewcodesection"/>
      </w:pPr>
      <w:r w:rsidRPr="00D0216A">
        <w:rPr>
          <w:color w:val="000000" w:themeColor="text1"/>
          <w:u w:color="000000" w:themeColor="text1"/>
        </w:rPr>
        <w:tab/>
      </w:r>
      <w:r w:rsidRPr="00D0216A">
        <w:rPr>
          <w:color w:val="000000" w:themeColor="text1"/>
          <w:u w:color="000000" w:themeColor="text1"/>
        </w:rPr>
        <w:tab/>
      </w:r>
      <w:bookmarkStart w:name="ss_T24C13N310S3_lv3_03b2a97ed" w:id="23"/>
      <w:r w:rsidRPr="00D0216A">
        <w:rPr>
          <w:color w:val="000000" w:themeColor="text1"/>
          <w:u w:color="000000" w:themeColor="text1"/>
        </w:rPr>
        <w:t>(</w:t>
      </w:r>
      <w:bookmarkEnd w:id="23"/>
      <w:r w:rsidRPr="00D0216A">
        <w:rPr>
          <w:color w:val="000000" w:themeColor="text1"/>
          <w:u w:color="000000" w:themeColor="text1"/>
        </w:rPr>
        <w:t>3)</w:t>
      </w:r>
      <w:r w:rsidRPr="00D0216A">
        <w:t xml:space="preserve"> </w:t>
      </w:r>
      <w:r w:rsidRPr="00D0216A">
        <w:rPr>
          <w:color w:val="000000" w:themeColor="text1"/>
          <w:u w:color="000000" w:themeColor="text1"/>
        </w:rPr>
        <w:t>presents a risk to other inmates based on the inmate</w:t>
      </w:r>
      <w:r w:rsidRPr="003A10DA">
        <w:rPr>
          <w:color w:val="000000" w:themeColor="text1"/>
          <w:u w:color="000000" w:themeColor="text1"/>
        </w:rPr>
        <w:t>’</w:t>
      </w:r>
      <w:r w:rsidRPr="00D0216A">
        <w:rPr>
          <w:color w:val="000000" w:themeColor="text1"/>
          <w:u w:color="000000" w:themeColor="text1"/>
        </w:rPr>
        <w:t>s behavior or attitude.</w:t>
      </w:r>
    </w:p>
    <w:p w:rsidRPr="00D0216A" w:rsidR="003D17F0" w:rsidP="003D17F0" w:rsidRDefault="003D17F0" w14:paraId="3F4D3CBA" w14:textId="77777777">
      <w:pPr>
        <w:pStyle w:val="scnewcodesection"/>
      </w:pPr>
      <w:r w:rsidRPr="00D0216A">
        <w:rPr>
          <w:color w:val="000000" w:themeColor="text1"/>
          <w:u w:color="000000" w:themeColor="text1"/>
        </w:rPr>
        <w:tab/>
      </w:r>
      <w:bookmarkStart w:name="ss_T24C13N310SE_lv2_0a9bf109d" w:id="24"/>
      <w:r w:rsidRPr="00D0216A">
        <w:rPr>
          <w:color w:val="000000" w:themeColor="text1"/>
          <w:u w:color="000000" w:themeColor="text1"/>
        </w:rPr>
        <w:t>(</w:t>
      </w:r>
      <w:bookmarkEnd w:id="24"/>
      <w:r w:rsidRPr="00D0216A">
        <w:rPr>
          <w:color w:val="000000" w:themeColor="text1"/>
          <w:u w:color="000000" w:themeColor="text1"/>
        </w:rPr>
        <w:t>E)</w:t>
      </w:r>
      <w:r w:rsidRPr="00D0216A">
        <w:t xml:space="preserve"> </w:t>
      </w:r>
      <w:r w:rsidRPr="00D0216A">
        <w:rPr>
          <w:color w:val="000000" w:themeColor="text1"/>
          <w:u w:color="000000" w:themeColor="text1"/>
        </w:rPr>
        <w:t>To be eligible for release under this section, an inmate shall sign a written contract with the director agreeing to comply with the requirements of this section and the conditions imposed by the director. The contract must specifically refer to the term of imprisonment extension contained in subsection (F). In addition, the inmate shall agree to submit to random drug and alcohol tests and electronic or home monitoring as determined by the director or the inmate</w:t>
      </w:r>
      <w:r w:rsidRPr="003A10DA">
        <w:rPr>
          <w:color w:val="000000" w:themeColor="text1"/>
          <w:u w:color="000000" w:themeColor="text1"/>
        </w:rPr>
        <w:t>’</w:t>
      </w:r>
      <w:r>
        <w:rPr>
          <w:color w:val="000000" w:themeColor="text1"/>
          <w:u w:color="000000" w:themeColor="text1"/>
        </w:rPr>
        <w:t xml:space="preserve">s supervising agent. </w:t>
      </w:r>
      <w:r w:rsidRPr="00D0216A">
        <w:rPr>
          <w:color w:val="000000" w:themeColor="text1"/>
          <w:u w:color="000000" w:themeColor="text1"/>
        </w:rPr>
        <w:t>The director may impose additional requirements on the inmate that are necessary to carry out the goals of this section.</w:t>
      </w:r>
    </w:p>
    <w:p w:rsidRPr="00D0216A" w:rsidR="003D17F0" w:rsidP="003D17F0" w:rsidRDefault="003D17F0" w14:paraId="111F82DD" w14:textId="77777777">
      <w:pPr>
        <w:pStyle w:val="scnewcodesection"/>
      </w:pPr>
      <w:r w:rsidRPr="00D0216A">
        <w:rPr>
          <w:color w:val="000000" w:themeColor="text1"/>
          <w:u w:color="000000" w:themeColor="text1"/>
        </w:rPr>
        <w:tab/>
      </w:r>
      <w:bookmarkStart w:name="ss_T24C13N310SF_lv2_cb8a1ec36" w:id="25"/>
      <w:r w:rsidRPr="00D0216A">
        <w:rPr>
          <w:color w:val="000000" w:themeColor="text1"/>
          <w:u w:color="000000" w:themeColor="text1"/>
        </w:rPr>
        <w:t>(</w:t>
      </w:r>
      <w:bookmarkEnd w:id="25"/>
      <w:r w:rsidRPr="00D0216A">
        <w:rPr>
          <w:color w:val="000000" w:themeColor="text1"/>
          <w:u w:color="000000" w:themeColor="text1"/>
        </w:rPr>
        <w:t>F)</w:t>
      </w:r>
      <w:r w:rsidRPr="00D0216A">
        <w:t xml:space="preserve"> </w:t>
      </w:r>
      <w:r w:rsidRPr="00D0216A">
        <w:rPr>
          <w:color w:val="000000" w:themeColor="text1"/>
          <w:u w:color="000000" w:themeColor="text1"/>
        </w:rPr>
        <w:t xml:space="preserve">When an inmate fails to </w:t>
      </w:r>
      <w:proofErr w:type="gramStart"/>
      <w:r w:rsidRPr="00D0216A">
        <w:rPr>
          <w:color w:val="000000" w:themeColor="text1"/>
          <w:u w:color="000000" w:themeColor="text1"/>
        </w:rPr>
        <w:t>complete successfully</w:t>
      </w:r>
      <w:proofErr w:type="gramEnd"/>
      <w:r w:rsidRPr="00D0216A">
        <w:rPr>
          <w:color w:val="000000" w:themeColor="text1"/>
          <w:u w:color="000000" w:themeColor="text1"/>
        </w:rPr>
        <w:t xml:space="preserve"> the chemical dependency treatment program under this section, the director shall add the time that the inmate was participating in the program to the inmate</w:t>
      </w:r>
      <w:r w:rsidRPr="003A10DA">
        <w:rPr>
          <w:color w:val="000000" w:themeColor="text1"/>
          <w:u w:color="000000" w:themeColor="text1"/>
        </w:rPr>
        <w:t>’</w:t>
      </w:r>
      <w:r w:rsidRPr="00D0216A">
        <w:rPr>
          <w:color w:val="000000" w:themeColor="text1"/>
          <w:u w:color="000000" w:themeColor="text1"/>
        </w:rPr>
        <w:t>s term of imprisonment. However, the inmate</w:t>
      </w:r>
      <w:r w:rsidRPr="003A10DA">
        <w:rPr>
          <w:color w:val="000000" w:themeColor="text1"/>
          <w:u w:color="000000" w:themeColor="text1"/>
        </w:rPr>
        <w:t>’</w:t>
      </w:r>
      <w:r w:rsidRPr="00D0216A">
        <w:rPr>
          <w:color w:val="000000" w:themeColor="text1"/>
          <w:u w:color="000000" w:themeColor="text1"/>
        </w:rPr>
        <w:t>s term of imprisonment may not be extended beyond his sentence.</w:t>
      </w:r>
    </w:p>
    <w:p w:rsidRPr="00D0216A" w:rsidR="003D17F0" w:rsidP="003D17F0" w:rsidRDefault="003D17F0" w14:paraId="00EC2338" w14:textId="77777777">
      <w:pPr>
        <w:pStyle w:val="scnewcodesection"/>
      </w:pPr>
      <w:r w:rsidRPr="00D0216A">
        <w:rPr>
          <w:color w:val="000000" w:themeColor="text1"/>
          <w:u w:color="000000" w:themeColor="text1"/>
        </w:rPr>
        <w:tab/>
      </w:r>
      <w:bookmarkStart w:name="ss_T24C13N310SG_lv2_6f54fb13f" w:id="26"/>
      <w:r w:rsidRPr="00D0216A">
        <w:rPr>
          <w:color w:val="000000" w:themeColor="text1"/>
          <w:u w:color="000000" w:themeColor="text1"/>
        </w:rPr>
        <w:t>(</w:t>
      </w:r>
      <w:bookmarkEnd w:id="26"/>
      <w:r w:rsidRPr="00D0216A">
        <w:rPr>
          <w:color w:val="000000" w:themeColor="text1"/>
          <w:u w:color="000000" w:themeColor="text1"/>
        </w:rPr>
        <w:t>G)</w:t>
      </w:r>
      <w:r w:rsidRPr="00D0216A">
        <w:t xml:space="preserve"> </w:t>
      </w:r>
      <w:r w:rsidRPr="00D0216A">
        <w:rPr>
          <w:color w:val="000000" w:themeColor="text1"/>
          <w:u w:color="000000" w:themeColor="text1"/>
        </w:rPr>
        <w:t>The director may deny conditional release to an inmate under this section if he determines that the inmate</w:t>
      </w:r>
      <w:r w:rsidRPr="003A10DA">
        <w:rPr>
          <w:color w:val="000000" w:themeColor="text1"/>
          <w:u w:color="000000" w:themeColor="text1"/>
        </w:rPr>
        <w:t>’</w:t>
      </w:r>
      <w:r w:rsidRPr="00D0216A">
        <w:rPr>
          <w:color w:val="000000" w:themeColor="text1"/>
          <w:u w:color="000000" w:themeColor="text1"/>
        </w:rPr>
        <w:t>s release may pose a danger to the public or an individual. The director shall consider whether the inmate was involved in criminal gang activity during the inmate</w:t>
      </w:r>
      <w:r w:rsidRPr="003A10DA">
        <w:rPr>
          <w:color w:val="000000" w:themeColor="text1"/>
          <w:u w:color="000000" w:themeColor="text1"/>
        </w:rPr>
        <w:t>’</w:t>
      </w:r>
      <w:r w:rsidRPr="00D0216A">
        <w:rPr>
          <w:color w:val="000000" w:themeColor="text1"/>
          <w:u w:color="000000" w:themeColor="text1"/>
        </w:rPr>
        <w:t>s prison term. The director also shall consider the inmate</w:t>
      </w:r>
      <w:r w:rsidRPr="003A10DA">
        <w:rPr>
          <w:color w:val="000000" w:themeColor="text1"/>
          <w:u w:color="000000" w:themeColor="text1"/>
        </w:rPr>
        <w:t>’</w:t>
      </w:r>
      <w:r w:rsidRPr="00D0216A">
        <w:rPr>
          <w:color w:val="000000" w:themeColor="text1"/>
          <w:u w:color="000000" w:themeColor="text1"/>
        </w:rPr>
        <w:t>s custody classification and level of risk of violence and the availability of appropriate community supervision for the inmate. Conditional release granted under this section continues until the inmate</w:t>
      </w:r>
      <w:r w:rsidRPr="003A10DA">
        <w:rPr>
          <w:color w:val="000000" w:themeColor="text1"/>
          <w:u w:color="000000" w:themeColor="text1"/>
        </w:rPr>
        <w:t>’</w:t>
      </w:r>
      <w:r w:rsidRPr="00D0216A">
        <w:rPr>
          <w:color w:val="000000" w:themeColor="text1"/>
          <w:u w:color="000000" w:themeColor="text1"/>
        </w:rPr>
        <w:t xml:space="preserve">s sentence </w:t>
      </w:r>
      <w:proofErr w:type="gramStart"/>
      <w:r w:rsidRPr="00D0216A">
        <w:rPr>
          <w:color w:val="000000" w:themeColor="text1"/>
          <w:u w:color="000000" w:themeColor="text1"/>
        </w:rPr>
        <w:t>expires, unless</w:t>
      </w:r>
      <w:proofErr w:type="gramEnd"/>
      <w:r w:rsidRPr="00D0216A">
        <w:rPr>
          <w:color w:val="000000" w:themeColor="text1"/>
          <w:u w:color="000000" w:themeColor="text1"/>
        </w:rPr>
        <w:t xml:space="preserve"> release is rescinded under subsection (H). The director may not grant conditional release unless a release plan is in place for the inmate that addresses, at a minimum, plans for aftercare, community</w:t>
      </w:r>
      <w:r>
        <w:rPr>
          <w:color w:val="000000" w:themeColor="text1"/>
          <w:u w:color="000000" w:themeColor="text1"/>
        </w:rPr>
        <w:noBreakHyphen/>
      </w:r>
      <w:r w:rsidRPr="00D0216A">
        <w:rPr>
          <w:color w:val="000000" w:themeColor="text1"/>
          <w:u w:color="000000" w:themeColor="text1"/>
        </w:rPr>
        <w:t>based chemical dependency treatment, gaining employment, and securing housing.</w:t>
      </w:r>
    </w:p>
    <w:p w:rsidRPr="00D0216A" w:rsidR="003D17F0" w:rsidP="003D17F0" w:rsidRDefault="003D17F0" w14:paraId="7E0FC107" w14:textId="77777777">
      <w:pPr>
        <w:pStyle w:val="scnewcodesection"/>
      </w:pPr>
      <w:r w:rsidRPr="00D0216A">
        <w:rPr>
          <w:color w:val="000000" w:themeColor="text1"/>
          <w:u w:color="000000" w:themeColor="text1"/>
        </w:rPr>
        <w:tab/>
      </w:r>
      <w:bookmarkStart w:name="ss_T24C13N310SH_lv2_1c5daeb35" w:id="27"/>
      <w:r w:rsidRPr="00D0216A">
        <w:rPr>
          <w:color w:val="000000" w:themeColor="text1"/>
          <w:u w:color="000000" w:themeColor="text1"/>
        </w:rPr>
        <w:t>(</w:t>
      </w:r>
      <w:bookmarkEnd w:id="27"/>
      <w:r w:rsidRPr="00D0216A">
        <w:rPr>
          <w:color w:val="000000" w:themeColor="text1"/>
          <w:u w:color="000000" w:themeColor="text1"/>
        </w:rPr>
        <w:t>H)</w:t>
      </w:r>
      <w:r w:rsidRPr="00D0216A">
        <w:t xml:space="preserve"> </w:t>
      </w:r>
      <w:r w:rsidRPr="00D0216A">
        <w:rPr>
          <w:color w:val="000000" w:themeColor="text1"/>
          <w:u w:color="000000" w:themeColor="text1"/>
        </w:rPr>
        <w:t xml:space="preserve">The conditions of release granted under this section are governed by the statutes and rules governing supervised release by law, except that release may be rescinded without hearing by the director if the director determines that continuation of the conditional release poses a danger to the </w:t>
      </w:r>
      <w:r w:rsidRPr="00D0216A">
        <w:rPr>
          <w:color w:val="000000" w:themeColor="text1"/>
          <w:u w:color="000000" w:themeColor="text1"/>
        </w:rPr>
        <w:lastRenderedPageBreak/>
        <w:t>public or to an individual. If the director rescinds an inmate</w:t>
      </w:r>
      <w:r w:rsidRPr="003A10DA">
        <w:rPr>
          <w:color w:val="000000" w:themeColor="text1"/>
          <w:u w:color="000000" w:themeColor="text1"/>
        </w:rPr>
        <w:t>’</w:t>
      </w:r>
      <w:r w:rsidRPr="00D0216A">
        <w:rPr>
          <w:color w:val="000000" w:themeColor="text1"/>
          <w:u w:color="000000" w:themeColor="text1"/>
        </w:rPr>
        <w:t>s conditional release, the inmate must be returned to prison and shall serve the remaining portion of his sentence.</w:t>
      </w:r>
    </w:p>
    <w:p w:rsidRPr="00D0216A" w:rsidR="003D17F0" w:rsidP="003D17F0" w:rsidRDefault="003D17F0" w14:paraId="3D6D37C2" w14:textId="77777777">
      <w:pPr>
        <w:pStyle w:val="scnewcodesection"/>
      </w:pPr>
      <w:r w:rsidRPr="00D0216A">
        <w:rPr>
          <w:color w:val="000000" w:themeColor="text1"/>
          <w:u w:color="000000" w:themeColor="text1"/>
        </w:rPr>
        <w:tab/>
      </w:r>
      <w:bookmarkStart w:name="ss_T24C13N310SI_lv2_28a7d0d68" w:id="28"/>
      <w:r w:rsidRPr="00D0216A">
        <w:rPr>
          <w:color w:val="000000" w:themeColor="text1"/>
          <w:u w:color="000000" w:themeColor="text1"/>
        </w:rPr>
        <w:t>(</w:t>
      </w:r>
      <w:bookmarkEnd w:id="28"/>
      <w:r w:rsidRPr="00D0216A">
        <w:rPr>
          <w:color w:val="000000" w:themeColor="text1"/>
          <w:u w:color="000000" w:themeColor="text1"/>
        </w:rPr>
        <w:t>I)</w:t>
      </w:r>
      <w:r w:rsidRPr="00D0216A">
        <w:t xml:space="preserve"> </w:t>
      </w:r>
      <w:r w:rsidRPr="00D0216A">
        <w:rPr>
          <w:color w:val="000000" w:themeColor="text1"/>
          <w:u w:color="000000" w:themeColor="text1"/>
        </w:rPr>
        <w:t>An inmate who is serving both a sentence for an offense described in subsection (A) and an offense not described in subsection (A) is not eligible for release under this section unless the inmate has completed his full term of imprisonment for the other offense.</w:t>
      </w:r>
    </w:p>
    <w:p w:rsidR="003D17F0" w:rsidP="003D17F0" w:rsidRDefault="003D17F0" w14:paraId="2200E96A" w14:textId="77777777">
      <w:pPr>
        <w:pStyle w:val="scnewcodesection"/>
      </w:pPr>
      <w:r w:rsidRPr="00D0216A">
        <w:rPr>
          <w:color w:val="000000" w:themeColor="text1"/>
          <w:u w:color="000000" w:themeColor="text1"/>
        </w:rPr>
        <w:tab/>
      </w:r>
      <w:bookmarkStart w:name="ss_T24C13N310SJ_lv2_89836048d" w:id="29"/>
      <w:r w:rsidRPr="00D0216A">
        <w:rPr>
          <w:color w:val="000000" w:themeColor="text1"/>
          <w:u w:color="000000" w:themeColor="text1"/>
        </w:rPr>
        <w:t>(</w:t>
      </w:r>
      <w:bookmarkEnd w:id="29"/>
      <w:r w:rsidRPr="00D0216A">
        <w:rPr>
          <w:color w:val="000000" w:themeColor="text1"/>
          <w:u w:color="000000" w:themeColor="text1"/>
        </w:rPr>
        <w:t>J)</w:t>
      </w:r>
      <w:r w:rsidRPr="00D0216A">
        <w:t xml:space="preserve"> </w:t>
      </w:r>
      <w:r w:rsidRPr="00D0216A">
        <w:rPr>
          <w:color w:val="000000" w:themeColor="text1"/>
          <w:u w:color="000000" w:themeColor="text1"/>
        </w:rPr>
        <w:t>Upon receiving an inmate</w:t>
      </w:r>
      <w:r w:rsidRPr="003A10DA">
        <w:rPr>
          <w:color w:val="000000" w:themeColor="text1"/>
          <w:u w:color="000000" w:themeColor="text1"/>
        </w:rPr>
        <w:t>’</w:t>
      </w:r>
      <w:r w:rsidRPr="00D0216A">
        <w:rPr>
          <w:color w:val="000000" w:themeColor="text1"/>
          <w:u w:color="000000" w:themeColor="text1"/>
        </w:rPr>
        <w:t>s petition for release, the director shall notify the prosecuting authority responsible for the inmate</w:t>
      </w:r>
      <w:r w:rsidRPr="003A10DA">
        <w:rPr>
          <w:color w:val="000000" w:themeColor="text1"/>
          <w:u w:color="000000" w:themeColor="text1"/>
        </w:rPr>
        <w:t>’</w:t>
      </w:r>
      <w:r w:rsidRPr="00D0216A">
        <w:rPr>
          <w:color w:val="000000" w:themeColor="text1"/>
          <w:u w:color="000000" w:themeColor="text1"/>
        </w:rPr>
        <w:t>s conviction and the sentencing court. The director shall give the authority and court a reasonable opportunity to comment on the inmate</w:t>
      </w:r>
      <w:r w:rsidRPr="003A10DA">
        <w:rPr>
          <w:color w:val="000000" w:themeColor="text1"/>
          <w:u w:color="000000" w:themeColor="text1"/>
        </w:rPr>
        <w:t>’</w:t>
      </w:r>
      <w:r w:rsidRPr="00D0216A">
        <w:rPr>
          <w:color w:val="000000" w:themeColor="text1"/>
          <w:u w:color="000000" w:themeColor="text1"/>
        </w:rPr>
        <w:t>s potential release. If the authority or court elects to comment, the comments must specify the reasons for the authority or court</w:t>
      </w:r>
      <w:r w:rsidRPr="003A10DA">
        <w:rPr>
          <w:color w:val="000000" w:themeColor="text1"/>
          <w:u w:color="000000" w:themeColor="text1"/>
        </w:rPr>
        <w:t>’</w:t>
      </w:r>
      <w:r w:rsidRPr="00D0216A">
        <w:rPr>
          <w:color w:val="000000" w:themeColor="text1"/>
          <w:u w:color="000000" w:themeColor="text1"/>
        </w:rPr>
        <w:t>s position.</w:t>
      </w:r>
    </w:p>
    <w:p w:rsidR="003D17F0" w:rsidP="003D17F0" w:rsidRDefault="003D17F0" w14:paraId="18075C7B" w14:textId="77777777">
      <w:pPr>
        <w:pStyle w:val="scemptyline"/>
      </w:pPr>
    </w:p>
    <w:p w:rsidR="003D17F0" w:rsidP="003D17F0" w:rsidRDefault="003D17F0" w14:paraId="6D738D68" w14:textId="77777777">
      <w:pPr>
        <w:pStyle w:val="scnoncodifiedsection"/>
      </w:pPr>
      <w:bookmarkStart w:name="eff_date_section" w:id="30"/>
      <w:bookmarkStart w:name="bs_num_2_lastsection" w:id="31"/>
      <w:bookmarkEnd w:id="30"/>
      <w:r>
        <w:t>S</w:t>
      </w:r>
      <w:bookmarkEnd w:id="31"/>
      <w:r>
        <w:t>ECTION 2.</w:t>
      </w:r>
      <w:r>
        <w:tab/>
        <w:t>This act takes effect upon approval by the Governor.</w:t>
      </w:r>
    </w:p>
    <w:p w:rsidRPr="00DF3B44" w:rsidR="005516F6" w:rsidP="009E4191" w:rsidRDefault="003D17F0" w14:paraId="7389F665" w14:textId="781AB8B4">
      <w:pPr>
        <w:pStyle w:val="scbillendxx"/>
      </w:pPr>
      <w:r>
        <w:noBreakHyphen/>
      </w:r>
      <w:r>
        <w:noBreakHyphen/>
      </w:r>
      <w:r>
        <w:noBreakHyphen/>
      </w:r>
      <w:r>
        <w:noBreakHyphen/>
        <w:t>XX</w:t>
      </w:r>
      <w:r>
        <w:noBreakHyphen/>
      </w:r>
      <w:r>
        <w:noBreakHyphen/>
      </w:r>
      <w:r>
        <w:noBreakHyphen/>
      </w:r>
      <w:r>
        <w:noBreakHyphen/>
      </w:r>
    </w:p>
    <w:sectPr w:rsidRPr="00DF3B44" w:rsidR="005516F6" w:rsidSect="00C474A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1930897" w:rsidR="00685035" w:rsidRPr="007B4AF7" w:rsidRDefault="00C474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17F0">
              <w:rPr>
                <w:noProof/>
              </w:rPr>
              <w:t>LC-0084CM23.docx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17F0"/>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222F"/>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1C75"/>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74AF"/>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23E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76&amp;session=125&amp;summary=B" TargetMode="External" Id="R8c1161d71cc34706" /><Relationship Type="http://schemas.openxmlformats.org/officeDocument/2006/relationships/hyperlink" Target="https://www.scstatehouse.gov/sess125_2023-2024/prever/3376_20221208.docx" TargetMode="External" Id="R4d093aaf65e343bc" /><Relationship Type="http://schemas.openxmlformats.org/officeDocument/2006/relationships/hyperlink" Target="h:\hj\20230110.docx" TargetMode="External" Id="R732e4f1d0df0444b" /><Relationship Type="http://schemas.openxmlformats.org/officeDocument/2006/relationships/hyperlink" Target="h:\hj\20230110.docx" TargetMode="External" Id="R01e21fe41de342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301d6f45-c69e-41f8-9855-0a4a0ea721bc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7888ccc5-73cb-4625-b20c-2dbd65d23c66</T_BILL_REQUEST_REQUEST>
  <T_BILL_R_ORIGINALDRAFT>0b186057-e469-4a13-8425-16e80e78ba70</T_BILL_R_ORIGINALDRAFT>
  <T_BILL_SPONSOR_SPONSOR>b2136199-117e-4ca1-8f14-47ba232bb14f</T_BILL_SPONSOR_SPONSOR>
  <T_BILL_T_ACTNUMBER>None</T_BILL_T_ACTNUMBER>
  <T_BILL_T_BILLNAME>[3376]</T_BILL_T_BILLNAME>
  <T_BILL_T_BILLNUMBER>3376</T_BILL_T_BILLNUMBER>
  <T_BILL_T_BILLTITLE>TO AMEND THE SOUTH CAROLINA code of laws BY ADDING ARTICLE 4 TO CHAPTER 13, TITLE 24 SO AS TO PROVIDE THE DIRECTOR OF THE DEPARTMENT OF CORRECTIONS MAY CONDITIONALLY RELEASE INMATEs WHO are SERVING SENTENCEs FOR THE UNLAWFUL POSSESSION, MANUFACTURE, SALE, OR DISTRIBUTION OF CONTROLLED SUBSTANCEs, AND OFFER THE INMATEs THE OPPORTUNITY TO ENROLL IN CHEMICAL DEPENDENCY TREATMENT PROGRAMs.</T_BILL_T_BILLTITLE>
  <T_BILL_T_CHAMBER>house</T_BILL_T_CHAMBER>
  <T_BILL_T_FILENAME> </T_BILL_T_FILENAME>
  <T_BILL_T_LEGTYPE>bill_statewide</T_BILL_T_LEGTYPE>
  <T_BILL_T_RATNUMBER>None</T_BILL_T_RATNUMBER>
  <T_BILL_T_SECTIONS>[{"SectionUUID":"2d0b8705-2278-4d27-8fb4-e0eb242b1f4a","SectionName":"code_section","SectionNumber":1,"SectionType":"code_section","CodeSections":[{"CodeSectionBookmarkName":"ns_T24C13N310_c4db63f94","IsConstitutionSection":false,"Identity":"24-13-310","IsNew":true,"SubSections":[{"Level":1,"Identity":"T24C13N310S1","SubSectionBookmarkName":"ss_T24C13N310S1_lv1_50973def9","IsNewSubSection":false},{"Level":1,"Identity":"T24C13N310S2","SubSectionBookmarkName":"ss_T24C13N310S2_lv1_9ed996de6","IsNewSubSection":false},{"Level":1,"Identity":"T24C13N310S3","SubSectionBookmarkName":"ss_T24C13N310S3_lv1_9a0e359f2","IsNewSubSection":false},{"Level":1,"Identity":"T24C13N310S4","SubSectionBookmarkName":"ss_T24C13N310S4_lv1_a10d0279d","IsNewSubSection":false},{"Level":1,"Identity":"T24C13N310S5","SubSectionBookmarkName":"ss_T24C13N310S5_lv1_e991b5f72","IsNewSubSection":false},{"Level":1,"Identity":"T24C13N310S6","SubSectionBookmarkName":"ss_T24C13N310S6_lv1_7e10a587e","IsNewSubSection":false},{"Level":2,"Identity":"T24C13N310SB","SubSectionBookmarkName":"ss_T24C13N310SB_lv2_4620cb44c","IsNewSubSection":false},{"Level":2,"Identity":"T24C13N310SC","SubSectionBookmarkName":"ss_T24C13N310SC_lv2_cb723a156","IsNewSubSection":false},{"Level":3,"Identity":"T24C13N310S1","SubSectionBookmarkName":"ss_T24C13N310S1_lv3_8bad2e2de","IsNewSubSection":false},{"Level":3,"Identity":"T24C13N310S2","SubSectionBookmarkName":"ss_T24C13N310S2_lv3_62edc0dcf","IsNewSubSection":false},{"Level":3,"Identity":"T24C13N310S3","SubSectionBookmarkName":"ss_T24C13N310S3_lv3_b6ba6dd2c","IsNewSubSection":false},{"Level":3,"Identity":"T24C13N310S4","SubSectionBookmarkName":"ss_T24C13N310S4_lv3_c47a58b8d","IsNewSubSection":false},{"Level":3,"Identity":"T24C13N310S5","SubSectionBookmarkName":"ss_T24C13N310S5_lv3_b92109f36","IsNewSubSection":false},{"Level":2,"Identity":"T24C13N310SD","SubSectionBookmarkName":"ss_T24C13N310SD_lv2_2664425a4","IsNewSubSection":false},{"Level":3,"Identity":"T24C13N310S1","SubSectionBookmarkName":"ss_T24C13N310S1_lv3_2f0395469","IsNewSubSection":false},{"Level":3,"Identity":"T24C13N310S2","SubSectionBookmarkName":"ss_T24C13N310S2_lv3_c02480471","IsNewSubSection":false},{"Level":3,"Identity":"T24C13N310S3","SubSectionBookmarkName":"ss_T24C13N310S3_lv3_03b2a97ed","IsNewSubSection":false},{"Level":2,"Identity":"T24C13N310SE","SubSectionBookmarkName":"ss_T24C13N310SE_lv2_0a9bf109d","IsNewSubSection":false},{"Level":2,"Identity":"T24C13N310SF","SubSectionBookmarkName":"ss_T24C13N310SF_lv2_cb8a1ec36","IsNewSubSection":false},{"Level":2,"Identity":"T24C13N310SG","SubSectionBookmarkName":"ss_T24C13N310SG_lv2_6f54fb13f","IsNewSubSection":false},{"Level":2,"Identity":"T24C13N310SH","SubSectionBookmarkName":"ss_T24C13N310SH_lv2_1c5daeb35","IsNewSubSection":false},{"Level":2,"Identity":"T24C13N310SI","SubSectionBookmarkName":"ss_T24C13N310SI_lv2_28a7d0d68","IsNewSubSection":false},{"Level":2,"Identity":"T24C13N310SJ","SubSectionBookmarkName":"ss_T24C13N310SJ_lv2_89836048d","IsNewSubSection":false}],"TitleRelatedTo":"","TitleSoAsTo":"","Deleted":false}],"TitleText":"","DisableControls":false,"Deleted":false,"SectionBookmarkName":"bs_num_1_2c1d57f5f"},{"SectionUUID":"0d0eea9f-e65f-4d5f-8285-278e3c5248a9","SectionName":"standard_eff_date_section","SectionNumber":2,"SectionType":"drafting_clause","CodeSections":[],"TitleText":"","DisableControls":false,"Deleted":false,"SectionBookmarkName":"bs_num_2_lastsection"}]</T_BILL_T_SECTIONS>
  <T_BILL_T_SECTIONSHISTORY>[{"Id":1,"SectionsList":[{"SectionUUID":"2d0b8705-2278-4d27-8fb4-e0eb242b1f4a","SectionName":"code_section","SectionNumber":1,"SectionType":"code_section","CodeSections":[{"CodeSectionBookmarkName":"ns_T24C13N310_c4db63f94","IsConstitutionSection":false,"Identity":"24-13-310","IsNew":true,"SubSections":[],"TitleRelatedTo":"","TitleSoAsTo":"","Deleted":false}],"TitleText":"","DisableControls":false,"Deleted":false,"SectionBookmarkName":"bs_num_1_2c1d57f5f"},{"SectionUUID":"0d0eea9f-e65f-4d5f-8285-278e3c5248a9","SectionName":"standard_eff_date_section","SectionNumber":2,"SectionType":"drafting_clause","CodeSections":[],"TitleText":"","DisableControls":false,"Deleted":false,"SectionBookmarkName":"bs_num_2_lastsection"}],"Timestamp":"2022-11-16T14:16:53.7176486-05:00","Username":null},{"Id":2,"SectionsList":[{"SectionUUID":"2d0b8705-2278-4d27-8fb4-e0eb242b1f4a","SectionName":"code_section","SectionNumber":1,"SectionType":"code_section","CodeSections":[{"CodeSectionBookmarkName":"ns_T24C13N310_c4db63f94","IsConstitutionSection":false,"Identity":"24-13-310","IsNew":true,"SubSections":[{"Level":1,"Identity":"T24C13N310S1","SubSectionBookmarkName":"ss_T24C13N310S1_lv1_50973def9","IsNewSubSection":false},{"Level":1,"Identity":"T24C13N310S2","SubSectionBookmarkName":"ss_T24C13N310S2_lv1_9ed996de6","IsNewSubSection":false},{"Level":1,"Identity":"T24C13N310S3","SubSectionBookmarkName":"ss_T24C13N310S3_lv1_9a0e359f2","IsNewSubSection":false},{"Level":1,"Identity":"T24C13N310S4","SubSectionBookmarkName":"ss_T24C13N310S4_lv1_a10d0279d","IsNewSubSection":false},{"Level":1,"Identity":"T24C13N310S5","SubSectionBookmarkName":"ss_T24C13N310S5_lv1_e991b5f72","IsNewSubSection":false},{"Level":1,"Identity":"T24C13N310S6","SubSectionBookmarkName":"ss_T24C13N310S6_lv1_7e10a587e","IsNewSubSection":false},{"Level":2,"Identity":"T24C13N310SB","SubSectionBookmarkName":"ss_T24C13N310SB_lv2_4620cb44c","IsNewSubSection":false},{"Level":2,"Identity":"T24C13N310SC","SubSectionBookmarkName":"ss_T24C13N310SC_lv2_cb723a156","IsNewSubSection":false},{"Level":3,"Identity":"T24C13N310S1","SubSectionBookmarkName":"ss_T24C13N310S1_lv3_8bad2e2de","IsNewSubSection":false},{"Level":3,"Identity":"T24C13N310S2","SubSectionBookmarkName":"ss_T24C13N310S2_lv3_62edc0dcf","IsNewSubSection":false},{"Level":3,"Identity":"T24C13N310S3","SubSectionBookmarkName":"ss_T24C13N310S3_lv3_b6ba6dd2c","IsNewSubSection":false},{"Level":3,"Identity":"T24C13N310S4","SubSectionBookmarkName":"ss_T24C13N310S4_lv3_c47a58b8d","IsNewSubSection":false},{"Level":3,"Identity":"T24C13N310S5","SubSectionBookmarkName":"ss_T24C13N310S5_lv3_b92109f36","IsNewSubSection":false},{"Level":2,"Identity":"T24C13N310SD","SubSectionBookmarkName":"ss_T24C13N310SD_lv2_2664425a4","IsNewSubSection":false},{"Level":3,"Identity":"T24C13N310S1","SubSectionBookmarkName":"ss_T24C13N310S1_lv3_2f0395469","IsNewSubSection":false},{"Level":3,"Identity":"T24C13N310S2","SubSectionBookmarkName":"ss_T24C13N310S2_lv3_c02480471","IsNewSubSection":false},{"Level":3,"Identity":"T24C13N310S3","SubSectionBookmarkName":"ss_T24C13N310S3_lv3_03b2a97ed","IsNewSubSection":false},{"Level":2,"Identity":"T24C13N310SE","SubSectionBookmarkName":"ss_T24C13N310SE_lv2_0a9bf109d","IsNewSubSection":false},{"Level":2,"Identity":"T24C13N310SF","SubSectionBookmarkName":"ss_T24C13N310SF_lv2_cb8a1ec36","IsNewSubSection":false},{"Level":2,"Identity":"T24C13N310SG","SubSectionBookmarkName":"ss_T24C13N310SG_lv2_6f54fb13f","IsNewSubSection":false},{"Level":2,"Identity":"T24C13N310SH","SubSectionBookmarkName":"ss_T24C13N310SH_lv2_1c5daeb35","IsNewSubSection":false},{"Level":2,"Identity":"T24C13N310SI","SubSectionBookmarkName":"ss_T24C13N310SI_lv2_28a7d0d68","IsNewSubSection":false},{"Level":2,"Identity":"T24C13N310SJ","SubSectionBookmarkName":"ss_T24C13N310SJ_lv2_89836048d","IsNewSubSection":false}],"TitleRelatedTo":"","TitleSoAsTo":"","Deleted":false}],"TitleText":"","DisableControls":false,"Deleted":false,"SectionBookmarkName":"bs_num_1_2c1d57f5f"},{"SectionUUID":"0d0eea9f-e65f-4d5f-8285-278e3c5248a9","SectionName":"standard_eff_date_section","SectionNumber":2,"SectionType":"drafting_clause","CodeSections":[],"TitleText":"","DisableControls":false,"Deleted":false,"SectionBookmarkName":"bs_num_2_lastsection"}],"Timestamp":"2022-11-17T12:24:26.8841738-05:00","Username":"gwenthurmond@scstatehouse.gov"}]</T_BILL_T_SECTIONSHISTORY>
  <T_BILL_T_SUBJECT>Conditional release</T_BILL_T_SUBJECT>
  <T_BILL_UR_DRAFTER>carlmcintosh@scstatehouse.gov</T_BILL_UR_DRAFTER>
  <T_BILL_UR_DRAFTINGASSISTANT>gwenthurmond@scstatehouse.gov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908</Words>
  <Characters>4853</Characters>
  <Application>Microsoft Office Word</Application>
  <DocSecurity>0</DocSecurity>
  <Lines>89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17</cp:revision>
  <cp:lastPrinted>2022-11-17T17:24:00Z</cp:lastPrinted>
  <dcterms:created xsi:type="dcterms:W3CDTF">2022-06-03T11:45:00Z</dcterms:created>
  <dcterms:modified xsi:type="dcterms:W3CDTF">2022-11-17T17:24:00Z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