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LC-0003CM23.docx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Probation, Parole and Pardon Services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8ba75666d9f421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f27fc92b192470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97a9dd47108487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387bfa2ab37449f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D3B66" w:rsidRDefault="00432135" w14:paraId="47642A99" w14:textId="3EA2E9C1">
      <w:pPr>
        <w:pStyle w:val="scemptylineheader"/>
      </w:pPr>
    </w:p>
    <w:p w:rsidRPr="00BB0725" w:rsidR="00A73EFA" w:rsidP="002D3B66" w:rsidRDefault="00A73EFA" w14:paraId="7B72410E" w14:textId="0AEE6ABB">
      <w:pPr>
        <w:pStyle w:val="scemptylineheader"/>
      </w:pPr>
    </w:p>
    <w:p w:rsidRPr="00BB0725" w:rsidR="00A73EFA" w:rsidP="002D3B66" w:rsidRDefault="00A73EFA" w14:paraId="6AD935C9" w14:textId="778144B3">
      <w:pPr>
        <w:pStyle w:val="scemptylineheader"/>
      </w:pPr>
    </w:p>
    <w:p w:rsidRPr="00DF3B44" w:rsidR="00A73EFA" w:rsidP="002D3B66" w:rsidRDefault="00A73EFA" w14:paraId="51A98227" w14:textId="35356CC8">
      <w:pPr>
        <w:pStyle w:val="scemptylineheader"/>
      </w:pPr>
    </w:p>
    <w:p w:rsidRPr="00DF3B44" w:rsidR="00A73EFA" w:rsidP="002D3B66" w:rsidRDefault="00A73EFA" w14:paraId="3858851A" w14:textId="5D9B01E8">
      <w:pPr>
        <w:pStyle w:val="scemptylineheader"/>
      </w:pPr>
    </w:p>
    <w:p w:rsidRPr="00DF3B44" w:rsidR="00A73EFA" w:rsidP="002D3B66" w:rsidRDefault="00A73EFA" w14:paraId="4E3DDE20" w14:textId="1EA5058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70B48" w14:paraId="40FEFADA" w14:textId="467B3539">
          <w:pPr>
            <w:pStyle w:val="scbilltitle"/>
            <w:tabs>
              <w:tab w:val="left" w:pos="2104"/>
            </w:tabs>
          </w:pPr>
          <w:r>
            <w:t>to amend the South Carolina Code of Laws by repealing sections 24-21-510 and 24-21-540 relating to the department of probation, parole and pardon services development and operation of a comprehensive community control system and Community Control centers.</w:t>
          </w:r>
        </w:p>
      </w:sdtContent>
    </w:sdt>
    <w:bookmarkStart w:name="at_1f43956a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5d4884b9" w:id="1"/>
      <w:r w:rsidRPr="0094541D">
        <w:t>B</w:t>
      </w:r>
      <w:bookmarkEnd w:id="1"/>
      <w:r w:rsidRPr="0094541D">
        <w:t>e it enacted by the General Assembly of the State of South Carolina:</w:t>
      </w:r>
    </w:p>
    <w:p w:rsidR="00C43123" w:rsidP="007F4301" w:rsidRDefault="00C43123" w14:paraId="5F3F18E0" w14:textId="77777777">
      <w:pPr>
        <w:pStyle w:val="scemptyline"/>
      </w:pPr>
    </w:p>
    <w:p w:rsidR="00C43123" w:rsidP="00AA733A" w:rsidRDefault="00AA733A" w14:paraId="23B9CACB" w14:textId="43ACB625">
      <w:pPr>
        <w:pStyle w:val="scnoncodifiedsection"/>
      </w:pPr>
      <w:bookmarkStart w:name="bs_num_1_6e4fedeb8" w:id="2"/>
      <w:r>
        <w:t>S</w:t>
      </w:r>
      <w:bookmarkEnd w:id="2"/>
      <w:r>
        <w:t>ECTION 1.</w:t>
      </w:r>
      <w:r w:rsidR="00C43123">
        <w:tab/>
      </w:r>
      <w:r>
        <w:t xml:space="preserve"> </w:t>
      </w:r>
      <w:r w:rsidR="009D379C">
        <w:t>Sections 24-21-510 and 24-21-540 of the</w:t>
      </w:r>
      <w:r w:rsidR="00450DD6">
        <w:t xml:space="preserve"> S.C.</w:t>
      </w:r>
      <w:r w:rsidR="009D379C">
        <w:t xml:space="preserve"> Code are repealed.</w:t>
      </w:r>
    </w:p>
    <w:p w:rsidRPr="00DF3B44" w:rsidR="007E06BB" w:rsidP="007F4301" w:rsidRDefault="007E06BB" w14:paraId="3D8F1FED" w14:textId="12AA20D2">
      <w:pPr>
        <w:pStyle w:val="scemptyline"/>
      </w:pPr>
    </w:p>
    <w:p w:rsidRPr="00DF3B44" w:rsidR="007A10F1" w:rsidP="007A10F1" w:rsidRDefault="00AA733A" w14:paraId="0E9393B4" w14:textId="4399EA5E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E249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6C4DE9C" w:rsidR="00685035" w:rsidRPr="007B4AF7" w:rsidRDefault="001E249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43123">
              <w:rPr>
                <w:noProof/>
              </w:rPr>
              <w:t>LC-0003CM23.docx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1F03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4221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A1C6F"/>
    <w:rsid w:val="001B3557"/>
    <w:rsid w:val="001B6DA2"/>
    <w:rsid w:val="001C25EC"/>
    <w:rsid w:val="001E2494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3B66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06BB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0DD6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80A68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257F"/>
    <w:rsid w:val="006213A8"/>
    <w:rsid w:val="00623BEA"/>
    <w:rsid w:val="0063385E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4301"/>
    <w:rsid w:val="007F50D1"/>
    <w:rsid w:val="00816D52"/>
    <w:rsid w:val="00831048"/>
    <w:rsid w:val="00834272"/>
    <w:rsid w:val="008625C1"/>
    <w:rsid w:val="00877545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79C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33A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3123"/>
    <w:rsid w:val="00C45923"/>
    <w:rsid w:val="00C543E7"/>
    <w:rsid w:val="00C70225"/>
    <w:rsid w:val="00C70B48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6C19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9771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14C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04&amp;session=125&amp;summary=B" TargetMode="External" Id="R797a9dd47108487c" /><Relationship Type="http://schemas.openxmlformats.org/officeDocument/2006/relationships/hyperlink" Target="https://www.scstatehouse.gov/sess125_2023-2024/prever/3404_20221208.docx" TargetMode="External" Id="Rb387bfa2ab37449f" /><Relationship Type="http://schemas.openxmlformats.org/officeDocument/2006/relationships/hyperlink" Target="h:\hj\20230110.docx" TargetMode="External" Id="Ra8ba75666d9f4214" /><Relationship Type="http://schemas.openxmlformats.org/officeDocument/2006/relationships/hyperlink" Target="h:\hj\20230110.docx" TargetMode="External" Id="Rcf27fc92b192470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cc1d7d82-41e8-42e2-879c-cb1f482f6e8d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d33b16af-474e-4257-9e59-162f1a12b8b6</T_BILL_REQUEST_REQUEST>
  <T_BILL_R_ORIGINALDRAFT>a97d7d44-a5df-4eb7-ac50-a182a258c3fc</T_BILL_R_ORIGINALDRAFT>
  <T_BILL_SPONSOR_SPONSOR>61c5b3f0-f337-4f04-8e20-97bf445abe6a</T_BILL_SPONSOR_SPONSOR>
  <T_BILL_T_ACTNUMBER>None</T_BILL_T_ACTNUMBER>
  <T_BILL_T_BILLNAME>[3404]</T_BILL_T_BILLNAME>
  <T_BILL_T_BILLNUMBER>3404</T_BILL_T_BILLNUMBER>
  <T_BILL_T_BILLTITLE>to amend the South Carolina Code of Laws by repealing sections 24-21-510 and 24-21-540 relating to the department of probation, parole and pardon services development and operation of a comprehensive community control system and Community Control centers.</T_BILL_T_BILLTITLE>
  <T_BILL_T_CHAMBER>house</T_BILL_T_CHAMBER>
  <T_BILL_T_FILENAME> </T_BILL_T_FILENAME>
  <T_BILL_T_LEGTYPE>bill_statewide</T_BILL_T_LEGTYPE>
  <T_BILL_T_RATNUMBER>None</T_BILL_T_RATNUMBER>
  <T_BILL_T_SECTIONS>[{"SectionUUID":"cb257b87-07b8-4e1c-bff2-47d6d29eef6e","SectionName":"New Blank SECTION","SectionNumber":1,"SectionType":"new","CodeSections":[],"TitleText":"by repealing sections 24-21-510 and 24-21-540, relating to the department of probation, parole and pardon services development and operation of a comprehensive community control system and Community Control centers","DisableControls":false,"Deleted":false,"SectionBookmarkName":"bs_num_1_6e4fedeb8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b257b87-07b8-4e1c-bff2-47d6d29eef6e","SectionName":"New Blank SECTION","SectionNumber":1,"SectionType":"new","CodeSections":[],"TitleText":"by repealing sections 24-21-510 and 24-21-540 of the 1976 code, relating to the department of probation, parole and pardon services development and operation of a comprehensive community control system and Community Control centers","DisableControls":false,"Deleted":false,"SectionBookmarkName":"bs_num_1_6e4fedeb8"}],"Timestamp":"2022-10-10T15:28:26.1697362-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b257b87-07b8-4e1c-bff2-47d6d29eef6e","SectionName":"New Blank SECTION","SectionNumber":1,"SectionType":"new","CodeSections":[],"TitleText":"sections 24-21-510 and 24-21-540 of the 1976 code, relating to the department of probation, parole and pardon services development and operation of a comprehensive community control system and Community Control centers","DisableControls":false,"Deleted":false,"SectionBookmarkName":"bs_num_1_6e4fedeb8"}],"Timestamp":"2022-10-10T15:25:11.4286628-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b257b87-07b8-4e1c-bff2-47d6d29eef6e","SectionName":"New Blank SECTION","SectionNumber":1,"SectionType":"new","CodeSections":[],"TitleText":"","DisableControls":false,"Deleted":false,"SectionBookmarkName":"bs_num_1_6e4fedeb8"}],"Timestamp":"2022-10-10T15:16:05.392569-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b257b87-07b8-4e1c-bff2-47d6d29eef6e","SectionName":"New Blank SECTION","SectionNumber":1,"SectionType":"new","CodeSections":[],"TitleText":"","DisableControls":false,"Deleted":false,"SectionBookmarkName":"bs_num_1_6e4fedeb8"}],"Timestamp":"2022-10-10T15:16:03.8560386-04:00","Username":null},{"Id":5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cb257b87-07b8-4e1c-bff2-47d6d29eef6e","SectionName":"New Blank SECTION","SectionNumber":1,"SectionType":"new","CodeSections":[],"TitleText":"by repealing sections 24-21-510 and 24-21-540, relating to the department of probation, parole and pardon services development and operation of a comprehensive community control system and Community Control centers","DisableControls":false,"Deleted":false,"SectionBookmarkName":"bs_num_1_6e4fedeb8"}],"Timestamp":"2022-10-10T15:28:59.5285197-04:00","Username":"carlmcintosh@scstatehouse.gov"}]</T_BILL_T_SECTIONSHISTORY>
  <T_BILL_T_SUBJECT>Probation, Parole and Pardon Services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419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42</cp:revision>
  <cp:lastPrinted>2022-11-17T19:31:00Z</cp:lastPrinted>
  <dcterms:created xsi:type="dcterms:W3CDTF">2022-06-03T11:45:00Z</dcterms:created>
  <dcterms:modified xsi:type="dcterms:W3CDTF">2022-12-02T16:22:00Z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