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Student Loan Interest Duration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65c65da434c48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55bc23a3c234a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3dcea68319e445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4df897aa3e45c9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543D5E" w:rsidRDefault="00432135" w14:paraId="47642A99" w14:textId="140CF8E5">
      <w:pPr>
        <w:pStyle w:val="scemptylineheader"/>
      </w:pPr>
    </w:p>
    <w:p w:rsidRPr="00BB0725" w:rsidR="00A73EFA" w:rsidP="00543D5E" w:rsidRDefault="00A73EFA" w14:paraId="7B72410E" w14:textId="50B51A1E">
      <w:pPr>
        <w:pStyle w:val="scemptylineheader"/>
      </w:pPr>
    </w:p>
    <w:p w:rsidRPr="00BB0725" w:rsidR="00A73EFA" w:rsidP="00543D5E" w:rsidRDefault="00A73EFA" w14:paraId="6AD935C9" w14:textId="4EB7E230">
      <w:pPr>
        <w:pStyle w:val="scemptylineheader"/>
      </w:pPr>
    </w:p>
    <w:p w:rsidRPr="00DF3B44" w:rsidR="00A73EFA" w:rsidP="00543D5E" w:rsidRDefault="00A73EFA" w14:paraId="51A98227" w14:textId="7F6D3DD9">
      <w:pPr>
        <w:pStyle w:val="scemptylineheader"/>
      </w:pPr>
    </w:p>
    <w:p w:rsidRPr="00DF3B44" w:rsidR="00A73EFA" w:rsidP="00543D5E" w:rsidRDefault="00A73EFA" w14:paraId="3858851A" w14:textId="1CEABC0C">
      <w:pPr>
        <w:pStyle w:val="scemptylineheader"/>
      </w:pPr>
    </w:p>
    <w:p w:rsidRPr="00DF3B44" w:rsidR="00A73EFA" w:rsidP="00543D5E" w:rsidRDefault="00A73EFA" w14:paraId="4E3DDE20" w14:textId="743CE8E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542DB" w14:paraId="40FEFADA" w14:textId="6145A671">
          <w:pPr>
            <w:pStyle w:val="scbilltitle"/>
            <w:tabs>
              <w:tab w:val="left" w:pos="2104"/>
            </w:tabs>
          </w:pPr>
          <w:r>
            <w:t>to amend the South Carolina Code of Laws BY ADDING PART 7 TO CHAPTER 3, TITLE 37 SO AS TO LIMIT THE AMOUNT OF TIME THAT INTEREST MAY ACCRUE ON A STUDENT EDUCATION LOAN.</w:t>
          </w:r>
        </w:p>
      </w:sdtContent>
    </w:sdt>
    <w:bookmarkStart w:name="at_3dca75a6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6B29B0" w:rsidP="006B29B0" w:rsidRDefault="006B29B0" w14:paraId="2DFBC8B7" w14:textId="77777777">
      <w:pPr>
        <w:pStyle w:val="scenactingwords"/>
      </w:pPr>
      <w:bookmarkStart w:name="ew_d4c5119ad" w:id="1"/>
      <w:r>
        <w:t>B</w:t>
      </w:r>
      <w:bookmarkEnd w:id="1"/>
      <w:r>
        <w:t>e it enacted by the General Assembly of the State of South Carolina:</w:t>
      </w:r>
    </w:p>
    <w:p w:rsidR="006B29B0" w:rsidP="006B29B0" w:rsidRDefault="006B29B0" w14:paraId="2F4FEA6D" w14:textId="77777777">
      <w:pPr>
        <w:pStyle w:val="scemptyline"/>
      </w:pPr>
    </w:p>
    <w:p w:rsidRPr="00CC6E14" w:rsidR="006B29B0" w:rsidP="006B29B0" w:rsidRDefault="006B29B0" w14:paraId="27E11830" w14:textId="1CC55B91">
      <w:pPr>
        <w:pStyle w:val="scdirectionallanguage"/>
      </w:pPr>
      <w:bookmarkStart w:name="bs_num_1_7e00c60d8" w:id="2"/>
      <w:r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>
        <w:rPr>
          <w:color w:val="000000" w:themeColor="text1"/>
          <w:u w:color="000000" w:themeColor="text1"/>
        </w:rPr>
        <w:t>1.</w:t>
      </w:r>
      <w:r>
        <w:rPr>
          <w:color w:val="000000" w:themeColor="text1"/>
          <w:u w:color="000000" w:themeColor="text1"/>
        </w:rPr>
        <w:tab/>
      </w:r>
      <w:bookmarkStart w:name="dl_4c5cdb2bb" w:id="3"/>
      <w:r w:rsidRPr="00CC6E14">
        <w:rPr>
          <w:color w:val="000000" w:themeColor="text1"/>
          <w:u w:color="000000" w:themeColor="text1"/>
        </w:rPr>
        <w:t>C</w:t>
      </w:r>
      <w:bookmarkEnd w:id="3"/>
      <w:r>
        <w:t xml:space="preserve">hapter 3, Title 37 of the </w:t>
      </w:r>
      <w:r w:rsidR="009273B7">
        <w:t>S.C.</w:t>
      </w:r>
      <w:r>
        <w:t xml:space="preserve"> Code is amended </w:t>
      </w:r>
      <w:r>
        <w:rPr>
          <w:color w:val="000000" w:themeColor="text1"/>
          <w:u w:color="000000" w:themeColor="text1"/>
        </w:rPr>
        <w:t>by</w:t>
      </w:r>
      <w:r w:rsidRPr="00CC6E14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>adding:</w:t>
      </w:r>
    </w:p>
    <w:p w:rsidRPr="00CC6E14" w:rsidR="006B29B0" w:rsidP="006B29B0" w:rsidRDefault="006B29B0" w14:paraId="0169B2F2" w14:textId="77777777">
      <w:pPr>
        <w:pStyle w:val="scemptyline"/>
        <w:rPr/>
      </w:pPr>
    </w:p>
    <w:p w:rsidRPr="00CC6E14" w:rsidR="006B29B0" w:rsidP="006B29B0" w:rsidRDefault="006B29B0" w14:paraId="4F02A8A8" w14:textId="1A62472F">
      <w:pPr>
        <w:pStyle w:val="scnewcodesection"/>
        <w:jc w:val="center"/>
      </w:pPr>
      <w:bookmarkStart w:name="up_536a0b4d4" w:id="5"/>
      <w:r w:rsidRPr="00CC6E14">
        <w:rPr>
          <w:color w:val="000000" w:themeColor="text1"/>
          <w:u w:color="000000" w:themeColor="text1"/>
        </w:rPr>
        <w:t>P</w:t>
      </w:r>
      <w:bookmarkEnd w:id="5"/>
      <w:r w:rsidRPr="00CC6E14">
        <w:rPr>
          <w:color w:val="000000" w:themeColor="text1"/>
          <w:u w:color="000000" w:themeColor="text1"/>
        </w:rPr>
        <w:t>art 7</w:t>
      </w:r>
    </w:p>
    <w:p w:rsidRPr="00CC6E14" w:rsidR="006B29B0" w:rsidP="006B29B0" w:rsidRDefault="006B29B0" w14:paraId="340D1E75" w14:textId="77777777">
      <w:pPr>
        <w:pStyle w:val="scnewcodesection"/>
      </w:pPr>
    </w:p>
    <w:p w:rsidRPr="00CC6E14" w:rsidR="006B29B0" w:rsidP="006B29B0" w:rsidRDefault="006B29B0" w14:paraId="7656433F" w14:textId="77777777">
      <w:pPr>
        <w:pStyle w:val="scnewcodesection"/>
        <w:jc w:val="center"/>
      </w:pPr>
      <w:bookmarkStart w:name="up_e7f6cd8cc" w:id="6"/>
      <w:r w:rsidRPr="00CC6E14">
        <w:rPr>
          <w:color w:val="000000" w:themeColor="text1"/>
          <w:u w:color="000000" w:themeColor="text1"/>
        </w:rPr>
        <w:t>S</w:t>
      </w:r>
      <w:bookmarkEnd w:id="6"/>
      <w:r w:rsidRPr="00CC6E14">
        <w:rPr>
          <w:color w:val="000000" w:themeColor="text1"/>
          <w:u w:color="000000" w:themeColor="text1"/>
        </w:rPr>
        <w:t>tudent Loans</w:t>
      </w:r>
    </w:p>
    <w:p w:rsidRPr="00CC6E14" w:rsidR="006B29B0" w:rsidP="006B29B0" w:rsidRDefault="006B29B0" w14:paraId="665EB26F" w14:textId="77777777">
      <w:pPr>
        <w:pStyle w:val="scnewcodesection"/>
      </w:pPr>
    </w:p>
    <w:p w:rsidRPr="00CC6E14" w:rsidR="006B29B0" w:rsidP="006B29B0" w:rsidRDefault="006B29B0" w14:paraId="59F0318D" w14:textId="77777777">
      <w:pPr>
        <w:pStyle w:val="scnewcodesection"/>
      </w:pPr>
      <w:bookmarkStart w:name="ns_T37C3N700_0d02785cc" w:id="7"/>
      <w:r>
        <w:tab/>
      </w:r>
      <w:bookmarkEnd w:id="7"/>
      <w:r w:rsidRPr="00CC6E14">
        <w:rPr>
          <w:color w:val="000000" w:themeColor="text1"/>
          <w:u w:color="000000" w:themeColor="text1"/>
        </w:rPr>
        <w:t>Section 37</w:t>
      </w:r>
      <w:r>
        <w:rPr>
          <w:color w:val="000000" w:themeColor="text1"/>
          <w:u w:color="000000" w:themeColor="text1"/>
        </w:rPr>
        <w:noBreakHyphen/>
      </w:r>
      <w:r w:rsidRPr="00CC6E14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</w:r>
      <w:r w:rsidRPr="00CC6E14">
        <w:rPr>
          <w:color w:val="000000" w:themeColor="text1"/>
          <w:u w:color="000000" w:themeColor="text1"/>
        </w:rPr>
        <w:t>700.</w:t>
      </w:r>
      <w:r>
        <w:tab/>
        <w:t>As used in this part:</w:t>
      </w:r>
    </w:p>
    <w:p w:rsidRPr="00CC6E14" w:rsidR="006B29B0" w:rsidP="006B29B0" w:rsidRDefault="006B29B0" w14:paraId="6EA9D745" w14:textId="424999DE">
      <w:pPr>
        <w:pStyle w:val="scnewcodesection"/>
      </w:pPr>
      <w:r w:rsidRPr="00CC6E14">
        <w:rPr>
          <w:color w:val="000000" w:themeColor="text1"/>
          <w:u w:color="000000" w:themeColor="text1"/>
        </w:rPr>
        <w:tab/>
      </w:r>
      <w:bookmarkStart w:name="ss_T37C3N700S1_lv1_506f49008" w:id="8"/>
      <w:r w:rsidRPr="00CC6E14">
        <w:rPr>
          <w:color w:val="000000" w:themeColor="text1"/>
          <w:u w:color="000000" w:themeColor="text1"/>
        </w:rPr>
        <w:t>(</w:t>
      </w:r>
      <w:bookmarkEnd w:id="8"/>
      <w:r w:rsidRPr="00CC6E14">
        <w:rPr>
          <w:color w:val="000000" w:themeColor="text1"/>
          <w:u w:color="000000" w:themeColor="text1"/>
        </w:rPr>
        <w:t>1)</w:t>
      </w:r>
      <w:r>
        <w:t xml:space="preserve"> </w:t>
      </w:r>
      <w:r w:rsidR="009273B7">
        <w:rPr>
          <w:color w:val="000000" w:themeColor="text1"/>
          <w:u w:color="000000" w:themeColor="text1"/>
        </w:rPr>
        <w:t>“</w:t>
      </w:r>
      <w:r w:rsidRPr="00CC6E14">
        <w:rPr>
          <w:color w:val="000000" w:themeColor="text1"/>
          <w:u w:color="000000" w:themeColor="text1"/>
        </w:rPr>
        <w:t>Student education loan</w:t>
      </w:r>
      <w:r w:rsidR="009273B7">
        <w:rPr>
          <w:color w:val="000000" w:themeColor="text1"/>
          <w:u w:color="000000" w:themeColor="text1"/>
        </w:rPr>
        <w:t>”</w:t>
      </w:r>
      <w:r w:rsidRPr="00CC6E14">
        <w:rPr>
          <w:color w:val="000000" w:themeColor="text1"/>
          <w:u w:color="000000" w:themeColor="text1"/>
        </w:rPr>
        <w:t xml:space="preserve"> means the creation or forbearance of debt incurred primarily for personal use to finance postsecondary education or other school</w:t>
      </w:r>
      <w:r>
        <w:rPr>
          <w:color w:val="000000" w:themeColor="text1"/>
          <w:u w:color="000000" w:themeColor="text1"/>
        </w:rPr>
        <w:noBreakHyphen/>
      </w:r>
      <w:r w:rsidRPr="00CC6E14">
        <w:rPr>
          <w:color w:val="000000" w:themeColor="text1"/>
          <w:u w:color="000000" w:themeColor="text1"/>
        </w:rPr>
        <w:t>related expenses. This term does not include an extension of credit secured by a first lien or equivalent security interest in real estate.</w:t>
      </w:r>
    </w:p>
    <w:p w:rsidRPr="00CC6E14" w:rsidR="006B29B0" w:rsidP="006B29B0" w:rsidRDefault="006B29B0" w14:paraId="04B4653C" w14:textId="1C9A08FF">
      <w:pPr>
        <w:pStyle w:val="scnewcodesection"/>
      </w:pPr>
      <w:r w:rsidRPr="00CC6E14">
        <w:rPr>
          <w:color w:val="000000" w:themeColor="text1"/>
          <w:u w:color="000000" w:themeColor="text1"/>
        </w:rPr>
        <w:tab/>
      </w:r>
      <w:bookmarkStart w:name="ss_T37C3N700S2_lv1_6df1993cb" w:id="9"/>
      <w:r w:rsidRPr="00CC6E14">
        <w:rPr>
          <w:color w:val="000000" w:themeColor="text1"/>
          <w:u w:color="000000" w:themeColor="text1"/>
        </w:rPr>
        <w:t>(</w:t>
      </w:r>
      <w:bookmarkEnd w:id="9"/>
      <w:r w:rsidRPr="00CC6E14">
        <w:rPr>
          <w:color w:val="000000" w:themeColor="text1"/>
          <w:u w:color="000000" w:themeColor="text1"/>
        </w:rPr>
        <w:t>2)</w:t>
      </w:r>
      <w:r>
        <w:t xml:space="preserve"> </w:t>
      </w:r>
      <w:r w:rsidR="009273B7">
        <w:rPr>
          <w:color w:val="000000" w:themeColor="text1"/>
          <w:u w:color="000000" w:themeColor="text1"/>
        </w:rPr>
        <w:t>“</w:t>
      </w:r>
      <w:r w:rsidRPr="00CC6E14">
        <w:rPr>
          <w:color w:val="000000" w:themeColor="text1"/>
          <w:u w:color="000000" w:themeColor="text1"/>
        </w:rPr>
        <w:t>Student loan borrower</w:t>
      </w:r>
      <w:r w:rsidR="009273B7">
        <w:rPr>
          <w:color w:val="000000" w:themeColor="text1"/>
          <w:u w:color="000000" w:themeColor="text1"/>
        </w:rPr>
        <w:t>”</w:t>
      </w:r>
      <w:r w:rsidRPr="00CC6E14">
        <w:rPr>
          <w:color w:val="000000" w:themeColor="text1"/>
          <w:u w:color="000000" w:themeColor="text1"/>
        </w:rPr>
        <w:t xml:space="preserve"> or </w:t>
      </w:r>
      <w:r w:rsidR="009273B7">
        <w:rPr>
          <w:color w:val="000000" w:themeColor="text1"/>
          <w:u w:color="000000" w:themeColor="text1"/>
        </w:rPr>
        <w:t>“</w:t>
      </w:r>
      <w:r w:rsidRPr="00CC6E14">
        <w:rPr>
          <w:color w:val="000000" w:themeColor="text1"/>
          <w:u w:color="000000" w:themeColor="text1"/>
        </w:rPr>
        <w:t>borrower</w:t>
      </w:r>
      <w:r w:rsidR="009273B7">
        <w:rPr>
          <w:color w:val="000000" w:themeColor="text1"/>
          <w:u w:color="000000" w:themeColor="text1"/>
        </w:rPr>
        <w:t>”</w:t>
      </w:r>
      <w:r w:rsidRPr="00CC6E14">
        <w:rPr>
          <w:color w:val="000000" w:themeColor="text1"/>
          <w:u w:color="000000" w:themeColor="text1"/>
        </w:rPr>
        <w:t xml:space="preserve"> means:</w:t>
      </w:r>
    </w:p>
    <w:p w:rsidRPr="00CC6E14" w:rsidR="006B29B0" w:rsidP="006B29B0" w:rsidRDefault="006B29B0" w14:paraId="179C6952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37C3N700Sa_lv2_01e935523" w:id="10"/>
      <w:r>
        <w:rPr>
          <w:color w:val="000000" w:themeColor="text1"/>
          <w:u w:color="000000" w:themeColor="text1"/>
        </w:rPr>
        <w:t>(</w:t>
      </w:r>
      <w:bookmarkEnd w:id="10"/>
      <w:r>
        <w:rPr>
          <w:color w:val="000000" w:themeColor="text1"/>
          <w:u w:color="000000" w:themeColor="text1"/>
        </w:rPr>
        <w:t>a)</w:t>
      </w:r>
      <w:r>
        <w:t xml:space="preserve"> </w:t>
      </w:r>
      <w:r w:rsidRPr="00CC6E14">
        <w:rPr>
          <w:color w:val="000000" w:themeColor="text1"/>
          <w:u w:color="000000" w:themeColor="text1"/>
        </w:rPr>
        <w:t>a resident of this State who has received or agreed to pay a student education loan; or</w:t>
      </w:r>
    </w:p>
    <w:p w:rsidRPr="00CC6E14" w:rsidR="006B29B0" w:rsidP="006B29B0" w:rsidRDefault="006B29B0" w14:paraId="66811CF1" w14:textId="77777777">
      <w:pPr>
        <w:pStyle w:val="scnewcodesection"/>
        <w:rPr/>
      </w:pPr>
      <w:r w:rsidRPr="00CC6E14">
        <w:rPr>
          <w:color w:val="000000" w:themeColor="text1"/>
          <w:u w:color="000000" w:themeColor="text1"/>
        </w:rPr>
        <w:tab/>
      </w:r>
      <w:r w:rsidRPr="00CC6E14">
        <w:rPr>
          <w:color w:val="000000" w:themeColor="text1"/>
          <w:u w:color="000000" w:themeColor="text1"/>
        </w:rPr>
        <w:tab/>
      </w:r>
      <w:bookmarkStart w:name="ss_T37C3N700Sb_lv2_5c308f233" w:id="12"/>
      <w:r w:rsidRPr="00CC6E14">
        <w:rPr>
          <w:color w:val="000000" w:themeColor="text1"/>
          <w:u w:color="000000" w:themeColor="text1"/>
        </w:rPr>
        <w:t>(</w:t>
      </w:r>
      <w:bookmarkEnd w:id="12"/>
      <w:r w:rsidRPr="00CC6E14">
        <w:rPr>
          <w:color w:val="000000" w:themeColor="text1"/>
          <w:u w:color="000000" w:themeColor="text1"/>
        </w:rPr>
        <w:t>b)</w:t>
      </w:r>
      <w:r>
        <w:t xml:space="preserve"> </w:t>
      </w:r>
      <w:r w:rsidRPr="00CC6E14">
        <w:rPr>
          <w:color w:val="000000" w:themeColor="text1"/>
          <w:u w:color="000000" w:themeColor="text1"/>
        </w:rPr>
        <w:t>a person who shares legal responsibility with a resident for repaying the student education loan.</w:t>
      </w:r>
    </w:p>
    <w:p w:rsidRPr="00CC6E14" w:rsidR="006B29B0" w:rsidP="006B29B0" w:rsidRDefault="006B29B0" w14:paraId="02404590" w14:textId="77777777">
      <w:pPr>
        <w:pStyle w:val="scnewcodesection"/>
      </w:pPr>
    </w:p>
    <w:p w:rsidRPr="00CC6E14" w:rsidR="006B29B0" w:rsidP="006B29B0" w:rsidRDefault="006B29B0" w14:paraId="76B94A06" w14:textId="77777777">
      <w:pPr>
        <w:pStyle w:val="scnewcodesection"/>
      </w:pPr>
      <w:bookmarkStart w:name="ns_T37C3N710_21f5acc21" w:id="13"/>
      <w:r>
        <w:tab/>
      </w:r>
      <w:bookmarkEnd w:id="13"/>
      <w:r w:rsidRPr="00CC6E14">
        <w:rPr>
          <w:color w:val="000000" w:themeColor="text1"/>
          <w:u w:color="000000" w:themeColor="text1"/>
        </w:rPr>
        <w:t>Section 37</w:t>
      </w:r>
      <w:r>
        <w:rPr>
          <w:color w:val="000000" w:themeColor="text1"/>
          <w:u w:color="000000" w:themeColor="text1"/>
        </w:rPr>
        <w:noBreakHyphen/>
      </w:r>
      <w:r w:rsidRPr="00CC6E14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  <w:t>710.</w:t>
      </w:r>
      <w:r>
        <w:rPr>
          <w:color w:val="000000" w:themeColor="text1"/>
          <w:u w:color="000000" w:themeColor="text1"/>
        </w:rPr>
        <w:tab/>
        <w:t>(A)</w:t>
      </w:r>
      <w:r>
        <w:t xml:space="preserve"> </w:t>
      </w:r>
      <w:r w:rsidRPr="00CC6E14">
        <w:rPr>
          <w:color w:val="000000" w:themeColor="text1"/>
          <w:u w:color="000000" w:themeColor="text1"/>
        </w:rPr>
        <w:t xml:space="preserve">The interest rate on a private student education loan issued to a student loan borrower in this State only may be charged for a number of years equal to the amount of time the student loan borrower was enrolled in the postsecondary institution that received the funds provided by the student education loan. </w:t>
      </w:r>
    </w:p>
    <w:p w:rsidRPr="00CC6E14" w:rsidR="006B29B0" w:rsidP="006B29B0" w:rsidRDefault="006B29B0" w14:paraId="3D59C889" w14:textId="685B32A8">
      <w:pPr>
        <w:pStyle w:val="scnewcodesection"/>
      </w:pPr>
      <w:r w:rsidRPr="00CC6E14">
        <w:rPr>
          <w:color w:val="000000" w:themeColor="text1"/>
          <w:u w:color="000000" w:themeColor="text1"/>
        </w:rPr>
        <w:tab/>
      </w:r>
      <w:bookmarkStart w:name="ss_T37C3N710SB_lv1_db9a4880c" w:id="14"/>
      <w:r w:rsidRPr="00CC6E14">
        <w:rPr>
          <w:color w:val="000000" w:themeColor="text1"/>
          <w:u w:color="000000" w:themeColor="text1"/>
        </w:rPr>
        <w:t>(</w:t>
      </w:r>
      <w:bookmarkEnd w:id="14"/>
      <w:r w:rsidRPr="00CC6E14">
        <w:rPr>
          <w:color w:val="000000" w:themeColor="text1"/>
          <w:u w:color="000000" w:themeColor="text1"/>
        </w:rPr>
        <w:t>B)</w:t>
      </w:r>
      <w:r>
        <w:t xml:space="preserve"> </w:t>
      </w:r>
      <w:r w:rsidRPr="00CC6E14">
        <w:rPr>
          <w:color w:val="000000" w:themeColor="text1"/>
          <w:u w:color="000000" w:themeColor="text1"/>
        </w:rPr>
        <w:t>The interest rate on a private student education loan may not be</w:t>
      </w:r>
      <w:r>
        <w:rPr>
          <w:color w:val="000000" w:themeColor="text1"/>
          <w:u w:color="000000" w:themeColor="text1"/>
        </w:rPr>
        <w:t xml:space="preserve"> charged for more than ten years for a bachelor’s degree, ten years for a master’s degree, and ten years for a doctorate or longer than the amount of time the student loan borrower was enrolled in a postsecondary institution, whichever is less</w:t>
      </w:r>
      <w:r w:rsidRPr="00CC6E14">
        <w:rPr>
          <w:color w:val="000000" w:themeColor="text1"/>
          <w:u w:color="000000" w:themeColor="text1"/>
        </w:rPr>
        <w:t>.</w:t>
      </w:r>
    </w:p>
    <w:p w:rsidRPr="00CC6E14" w:rsidR="006B29B0" w:rsidP="006B29B0" w:rsidRDefault="006B29B0" w14:paraId="386F0005" w14:textId="77777777">
      <w:pPr>
        <w:pStyle w:val="scemptyline"/>
      </w:pPr>
    </w:p>
    <w:p w:rsidR="006B29B0" w:rsidP="006B29B0" w:rsidRDefault="006B29B0" w14:paraId="156087E6" w14:textId="77777777">
      <w:pPr>
        <w:pStyle w:val="scnoncodifiedsection"/>
      </w:pPr>
      <w:bookmarkStart w:name="eff_date_section" w:id="15"/>
      <w:bookmarkStart w:name="bs_num_2_lastsection" w:id="16"/>
      <w:bookmarkEnd w:id="15"/>
      <w:r>
        <w:rPr>
          <w:color w:val="000000" w:themeColor="text1"/>
          <w:u w:color="000000" w:themeColor="text1"/>
        </w:rPr>
        <w:t>S</w:t>
      </w:r>
      <w:bookmarkEnd w:id="16"/>
      <w:r>
        <w:t xml:space="preserve">ECTION </w:t>
      </w:r>
      <w:r w:rsidRPr="00CC6E14">
        <w:rPr>
          <w:color w:val="000000" w:themeColor="text1"/>
          <w:u w:color="000000" w:themeColor="text1"/>
        </w:rPr>
        <w:t>2.</w:t>
      </w:r>
      <w:r>
        <w:tab/>
        <w:t>This act takes effect upon approval by the Governor.</w:t>
      </w:r>
    </w:p>
    <w:p w:rsidRPr="00DF3B44" w:rsidR="005516F6" w:rsidP="009E4191" w:rsidRDefault="006B29B0" w14:paraId="7389F665" w14:textId="2A25A4B6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43D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C45F7E0" w:rsidR="00685035" w:rsidRPr="007B4AF7" w:rsidRDefault="00543D5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B29B0">
              <w:rPr>
                <w:noProof/>
              </w:rPr>
              <w:t>LC-0116SA23.docx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3D5E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29B0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273B7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631ED"/>
    <w:rsid w:val="00D772FB"/>
    <w:rsid w:val="00DA1AA0"/>
    <w:rsid w:val="00DC44A8"/>
    <w:rsid w:val="00DE4BEE"/>
    <w:rsid w:val="00DE5B3D"/>
    <w:rsid w:val="00DE7112"/>
    <w:rsid w:val="00DE7A2C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42DB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19&amp;session=125&amp;summary=B" TargetMode="External" Id="R93dcea68319e4455" /><Relationship Type="http://schemas.openxmlformats.org/officeDocument/2006/relationships/hyperlink" Target="https://www.scstatehouse.gov/sess125_2023-2024/prever/3419_20221208.docx" TargetMode="External" Id="R464df897aa3e45c9" /><Relationship Type="http://schemas.openxmlformats.org/officeDocument/2006/relationships/hyperlink" Target="h:\hj\20230110.docx" TargetMode="External" Id="Rf65c65da434c48f0" /><Relationship Type="http://schemas.openxmlformats.org/officeDocument/2006/relationships/hyperlink" Target="h:\hj\20230110.docx" TargetMode="External" Id="Rc55bc23a3c234a6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8fec9c06-3c6c-4f01-8cea-a2cf33380d87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259de095-efc4-444a-a3c0-13af48cc7d13</T_BILL_REQUEST_REQUEST>
  <T_BILL_R_ORIGINALDRAFT>8ed0ce0f-9abd-4a68-8240-96d5d8c4c593</T_BILL_R_ORIGINALDRAFT>
  <T_BILL_SPONSOR_SPONSOR>43ef6f98-8885-468e-bfdd-ab91807f0201</T_BILL_SPONSOR_SPONSOR>
  <T_BILL_T_ACTNUMBER>None</T_BILL_T_ACTNUMBER>
  <T_BILL_T_BILLNAME>[3419]</T_BILL_T_BILLNAME>
  <T_BILL_T_BILLNUMBER>3419</T_BILL_T_BILLNUMBER>
  <T_BILL_T_BILLTITLE>to amend the South Carolina Code of Laws BY ADDING PART 7 TO CHAPTER 3, TITLE 37 SO AS TO LIMIT THE AMOUNT OF TIME THAT INTEREST MAY ACCRUE ON A STUDENT EDUCATION LOAN.</T_BILL_T_BILLTITLE>
  <T_BILL_T_CHAMBER>house</T_BILL_T_CHAMBER>
  <T_BILL_T_FILENAME> </T_BILL_T_FILENAME>
  <T_BILL_T_LEGTYPE>bill_statewide</T_BILL_T_LEGTYPE>
  <T_BILL_T_RATNUMBER>None</T_BILL_T_RATNUMBER>
  <T_BILL_T_SECTIONS>[{"SectionUUID":"01a8cf99-3e68-42bf-9967-8cd8ce86491b","SectionName":"code_section","SectionNumber":1,"SectionType":"code_section","CodeSections":[{"CodeSectionBookmarkName":"ns_T37C3N700_0d02785cc","IsConstitutionSection":false,"Identity":"37-3-700","IsNew":true,"SubSections":[{"Level":1,"Identity":"T37C3N700S1","SubSectionBookmarkName":"ss_T37C3N700S1_lv1_506f49008","IsNewSubSection":false},{"Level":1,"Identity":"T37C3N700S2","SubSectionBookmarkName":"ss_T37C3N700S2_lv1_6df1993cb","IsNewSubSection":false},{"Level":2,"Identity":"T37C3N700Sa","SubSectionBookmarkName":"ss_T37C3N700Sa_lv2_01e935523","IsNewSubSection":false},{"Level":2,"Identity":"T37C3N700Sb","SubSectionBookmarkName":"ss_T37C3N700Sb_lv2_5c308f233","IsNewSubSection":false}],"TitleRelatedTo":"","TitleSoAsTo":"","Deleted":false},{"CodeSectionBookmarkName":"ns_T37C3N710_21f5acc21","IsConstitutionSection":false,"Identity":"37-3-710","IsNew":true,"SubSections":[{"Level":1,"Identity":"T37C3N710SB","SubSectionBookmarkName":"ss_T37C3N710SB_lv1_db9a4880c","IsNewSubSection":false}],"TitleRelatedTo":"","TitleSoAsTo":"","Deleted":false}],"TitleText":"BY ADDING PART 7 TO CHAPTER 3, TITLE 37 SO AS TO LIMIT THE AMOUNT OF TIME THAT INTEREST MAY ACCRUE ON A STUDENT EDUCATION LOAN","DisableControls":false,"Deleted":false,"RepealItems":[],"SectionBookmarkName":"bs_num_1_7e00c60d8"},{"SectionUUID":"e9561dc3-194e-4f8d-9ed8-e4a8b9b39ff8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01a8cf99-3e68-42bf-9967-8cd8ce86491b","SectionName":"code_section","SectionNumber":1,"SectionType":"code_section","CodeSections":[{"CodeSectionBookmarkName":"ns_T37C3N700_0d02785cc","IsConstitutionSection":false,"Identity":"37-3-700","IsNew":true,"SubSections":[],"TitleRelatedTo":"","TitleSoAsTo":"","Deleted":false},{"CodeSectionBookmarkName":"ns_T37C3N710_21f5acc21","IsConstitutionSection":false,"Identity":"37-3-710","IsNew":true,"SubSections":[],"TitleRelatedTo":"","TitleSoAsTo":"","Deleted":false}],"TitleText":"BY ADDING PART 7 TO CHAPTER 3, TITLE 37 SO AS TO LIMIT THE AMOUNT OF TIME THAT INTEREST MAY ACCRUE ON A STUDENT EDUCATION LOAN","DisableControls":false,"Deleted":false,"RepealItems":[],"SectionBookmarkName":"bs_num_1_7e00c60d8"},{"SectionUUID":"e9561dc3-194e-4f8d-9ed8-e4a8b9b39ff8","SectionName":"standard_eff_date_section","SectionNumber":2,"SectionType":"drafting_clause","CodeSections":[],"TitleText":"","DisableControls":false,"Deleted":false,"RepealItems":[],"SectionBookmarkName":"bs_num_2_lastsection"}],"Timestamp":"2022-12-07T10:29:46.3122795-05:00","Username":null},{"Id":2,"SectionsList":[{"SectionUUID":"01a8cf99-3e68-42bf-9967-8cd8ce86491b","SectionName":"code_section","SectionNumber":1,"SectionType":"code_section","CodeSections":[{"CodeSectionBookmarkName":"ns_T37C3N700_0d02785cc","IsConstitutionSection":false,"Identity":"37-3-700","IsNew":true,"SubSections":[{"Level":1,"Identity":"T37C3N700S1","SubSectionBookmarkName":"ss_T37C3N700S1_lv1_506f49008","IsNewSubSection":false},{"Level":1,"Identity":"T37C3N700S2","SubSectionBookmarkName":"ss_T37C3N700S2_lv1_6df1993cb","IsNewSubSection":false},{"Level":2,"Identity":"T37C3N700Sa","SubSectionBookmarkName":"ss_T37C3N700Sa_lv2_01e935523","IsNewSubSection":false},{"Level":2,"Identity":"T37C3N700Sb","SubSectionBookmarkName":"ss_T37C3N700Sb_lv2_5c308f233","IsNewSubSection":false}],"TitleRelatedTo":"","TitleSoAsTo":"","Deleted":false},{"CodeSectionBookmarkName":"ns_T37C3N710_21f5acc21","IsConstitutionSection":false,"Identity":"37-3-710","IsNew":true,"SubSections":[{"Level":1,"Identity":"T37C3N710SB","SubSectionBookmarkName":"ss_T37C3N710SB_lv1_db9a4880c","IsNewSubSection":false}],"TitleRelatedTo":"","TitleSoAsTo":"","Deleted":false}],"TitleText":"BY ADDING PART 7 TO CHAPTER 3, TITLE 37 SO AS TO LIMIT THE AMOUNT OF TIME THAT INTEREST MAY ACCRUE ON A STUDENT EDUCATION LOAN","DisableControls":false,"Deleted":false,"RepealItems":[],"SectionBookmarkName":"bs_num_1_7e00c60d8"},{"SectionUUID":"e9561dc3-194e-4f8d-9ed8-e4a8b9b39ff8","SectionName":"standard_eff_date_section","SectionNumber":2,"SectionType":"drafting_clause","CodeSections":[],"TitleText":"","DisableControls":false,"Deleted":false,"RepealItems":[],"SectionBookmarkName":"bs_num_2_lastsection"}],"Timestamp":"2022-12-07T12:09:51.1585062-05:00","Username":"julienewboult@scstatehouse.gov"}]</T_BILL_T_SECTIONSHISTORY>
  <T_BILL_T_SUBJECT>Student Loan Interest Duration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1386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18</cp:revision>
  <dcterms:created xsi:type="dcterms:W3CDTF">2022-06-03T11:45:00Z</dcterms:created>
  <dcterms:modified xsi:type="dcterms:W3CDTF">2022-12-07T17:09:00Z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