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Companion/Similar bill(s): 3984, 4931</w:t>
      </w:r>
    </w:p>
    <w:p>
      <w:pPr>
        <w:widowControl w:val="false"/>
        <w:spacing w:after="0"/>
        <w:jc w:val="left"/>
      </w:pPr>
      <w:r>
        <w:rPr>
          <w:rFonts w:ascii="Times New Roman"/>
          <w:sz w:val="22"/>
        </w:rPr>
        <w:t xml:space="preserve">Document Path: LC-0081HDB23.docx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30f2b78ec4f4e13">
        <w:r w:rsidRPr="00770434">
          <w:rPr>
            <w:rStyle w:val="Hyperlink"/>
          </w:rPr>
          <w:t>House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35dac8a5aa74186">
        <w:r w:rsidRPr="00770434">
          <w:rPr>
            <w:rStyle w:val="Hyperlink"/>
          </w:rPr>
          <w:t>House Journal</w:t>
        </w:r>
        <w:r w:rsidRPr="00770434">
          <w:rPr>
            <w:rStyle w:val="Hyperlink"/>
          </w:rPr>
          <w:noBreakHyphen/>
          <w:t>page 178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6a1ac643b943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e65cf09bc44fe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46078" w14:paraId="40FEFADA" w14:textId="3FE61B77">
          <w:pPr>
            <w:pStyle w:val="scbilltitle"/>
            <w:tabs>
              <w:tab w:val="left" w:pos="2104"/>
            </w:tabs>
          </w:pPr>
          <w:r>
            <w:t>TO AMEND THE SOUTH CAROLINA</w:t>
          </w:r>
          <w:r w:rsidR="00CB0EAE">
            <w:t xml:space="preserve"> code of laws</w:t>
          </w:r>
          <w:r>
            <w:t xml:space="preserve"> BY ADDING SECTION 16-23-540 SO AS TO DEFINE NECESSARY TERMS, TO CREATE THE OFFENSES OF CRIMINALLY NEGLIGENT STORAGE OF A FIREARM IN THE FIRST AND SECOND DEGREE, AND TO PROVIDE PENALTIES; AND BY ADDING SECTION 16-23-550 SO AS TO REQUIRE THE OWNER OR OTHER PERSON LAWFULLY IN POSSESSION OF A FIREARM TO REPORT THE LOSS OR THEFT OF EACH SUCH WEAPON WITHIN TWENTY-FOUR HOURS, AND TO PROVIDE GRADUATED PENALTIES FOR VIOLATIONS.</w:t>
          </w:r>
        </w:p>
      </w:sdtContent>
    </w:sdt>
    <w:bookmarkStart w:name="at_e5f2f2a88" w:displacedByCustomXml="prev" w:id="0"/>
    <w:bookmarkEnd w:id="0"/>
    <w:p w:rsidRPr="00DF3B44" w:rsidR="006C18F0" w:rsidP="006C18F0" w:rsidRDefault="006C18F0" w14:paraId="5BAAC1B7" w14:textId="77777777">
      <w:pPr>
        <w:pStyle w:val="scbillwhereasclause"/>
      </w:pPr>
    </w:p>
    <w:p w:rsidR="00146078" w:rsidP="00146078" w:rsidRDefault="00146078" w14:paraId="3DB98964" w14:textId="77777777">
      <w:pPr>
        <w:pStyle w:val="scenactingwords"/>
      </w:pPr>
      <w:bookmarkStart w:name="ew_5e5470ce3" w:id="1"/>
      <w:r>
        <w:t>B</w:t>
      </w:r>
      <w:bookmarkEnd w:id="1"/>
      <w:r>
        <w:t>e it enacted by the General Assembly of the State of South Carolina:</w:t>
      </w:r>
    </w:p>
    <w:p w:rsidR="00146078" w:rsidP="00146078" w:rsidRDefault="00146078" w14:paraId="11D89098" w14:textId="77777777">
      <w:pPr>
        <w:pStyle w:val="scemptyline"/>
      </w:pPr>
    </w:p>
    <w:p w:rsidRPr="00282189" w:rsidR="00146078" w:rsidP="00146078" w:rsidRDefault="00146078" w14:paraId="3C2FCB12" w14:textId="1A363176">
      <w:pPr>
        <w:pStyle w:val="scdirectionallanguage"/>
      </w:pPr>
      <w:bookmarkStart w:name="bs_num_1_608241f5c" w:id="2"/>
      <w:r w:rsidRPr="00282189">
        <w:rPr>
          <w:color w:val="000000" w:themeColor="text1"/>
          <w:u w:color="000000" w:themeColor="text1"/>
        </w:rPr>
        <w:t>S</w:t>
      </w:r>
      <w:bookmarkEnd w:id="2"/>
      <w:r>
        <w:t xml:space="preserve">ECTION </w:t>
      </w:r>
      <w:r w:rsidRPr="00282189">
        <w:rPr>
          <w:color w:val="000000" w:themeColor="text1"/>
          <w:u w:color="000000" w:themeColor="text1"/>
        </w:rPr>
        <w:t>1.</w:t>
      </w:r>
      <w:r>
        <w:tab/>
      </w:r>
      <w:bookmarkStart w:name="dl_2df8dd292" w:id="3"/>
      <w:r w:rsidRPr="00282189">
        <w:rPr>
          <w:color w:val="000000" w:themeColor="text1"/>
          <w:u w:color="000000" w:themeColor="text1"/>
        </w:rPr>
        <w:t>A</w:t>
      </w:r>
      <w:bookmarkEnd w:id="3"/>
      <w:r>
        <w:t xml:space="preserve">rticle 5, Chapter 23, Title 16 of the </w:t>
      </w:r>
      <w:r w:rsidR="00CB0EAE">
        <w:t>S.C.</w:t>
      </w:r>
      <w:r>
        <w:t xml:space="preserve"> Code is amended by adding:</w:t>
      </w:r>
    </w:p>
    <w:p w:rsidRPr="00282189" w:rsidR="00146078" w:rsidP="00146078" w:rsidRDefault="00146078" w14:paraId="108E3FB1" w14:textId="77777777">
      <w:pPr>
        <w:pStyle w:val="scemptyline"/>
      </w:pPr>
    </w:p>
    <w:p w:rsidRPr="00282189" w:rsidR="00146078" w:rsidP="00146078" w:rsidRDefault="00146078" w14:paraId="3C2E2E16" w14:textId="26A1431B">
      <w:pPr>
        <w:pStyle w:val="scnewcodesection"/>
      </w:pPr>
      <w:bookmarkStart w:name="ns_T16C23N540_d65259bac" w:id="4"/>
      <w:r>
        <w:tab/>
      </w:r>
      <w:bookmarkEnd w:id="4"/>
      <w:r w:rsidRPr="00282189">
        <w:rPr>
          <w:color w:val="000000" w:themeColor="text1"/>
          <w:u w:color="000000" w:themeColor="text1"/>
        </w:rPr>
        <w:t>Section 16</w:t>
      </w:r>
      <w:r w:rsidR="00DC4297">
        <w:rPr>
          <w:color w:val="000000" w:themeColor="text1"/>
          <w:u w:color="000000" w:themeColor="text1"/>
        </w:rPr>
        <w:noBreakHyphen/>
      </w:r>
      <w:r w:rsidRPr="00282189">
        <w:rPr>
          <w:color w:val="000000" w:themeColor="text1"/>
          <w:u w:color="000000" w:themeColor="text1"/>
        </w:rPr>
        <w:t>23</w:t>
      </w:r>
      <w:r w:rsidR="00DC4297">
        <w:rPr>
          <w:color w:val="000000" w:themeColor="text1"/>
          <w:u w:color="000000" w:themeColor="text1"/>
        </w:rPr>
        <w:noBreakHyphen/>
      </w:r>
      <w:r w:rsidRPr="00282189">
        <w:rPr>
          <w:color w:val="000000" w:themeColor="text1"/>
          <w:u w:color="000000" w:themeColor="text1"/>
        </w:rPr>
        <w:t>540.</w:t>
      </w:r>
      <w:r w:rsidRPr="00282189">
        <w:rPr>
          <w:color w:val="000000" w:themeColor="text1"/>
          <w:u w:color="000000" w:themeColor="text1"/>
        </w:rPr>
        <w:tab/>
        <w:t>(A)</w:t>
      </w:r>
      <w:r w:rsidRPr="00282189">
        <w:t xml:space="preserve"> </w:t>
      </w:r>
      <w:r w:rsidRPr="00282189">
        <w:rPr>
          <w:color w:val="000000" w:themeColor="text1"/>
          <w:u w:color="000000" w:themeColor="text1"/>
        </w:rPr>
        <w:t>As used in this section:</w:t>
      </w:r>
    </w:p>
    <w:p w:rsidRPr="00282189" w:rsidR="00146078" w:rsidP="00146078" w:rsidRDefault="00146078" w14:paraId="52AAD217" w14:textId="359BC6BB">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1_lv1_d0ea46220" w:id="5"/>
      <w:r w:rsidRPr="00282189">
        <w:rPr>
          <w:color w:val="000000" w:themeColor="text1"/>
          <w:u w:color="000000" w:themeColor="text1"/>
        </w:rPr>
        <w:t>(</w:t>
      </w:r>
      <w:bookmarkEnd w:id="5"/>
      <w:r w:rsidRPr="00282189">
        <w:rPr>
          <w:color w:val="000000" w:themeColor="text1"/>
          <w:u w:color="000000" w:themeColor="text1"/>
        </w:rPr>
        <w:t>1)</w:t>
      </w:r>
      <w:r w:rsidRPr="00282189">
        <w:t xml:space="preserve"> </w:t>
      </w:r>
      <w:r w:rsidR="00590DC9">
        <w:rPr>
          <w:color w:val="000000" w:themeColor="text1"/>
          <w:u w:color="000000" w:themeColor="text1"/>
        </w:rPr>
        <w:t>“</w:t>
      </w:r>
      <w:r w:rsidRPr="00282189">
        <w:rPr>
          <w:color w:val="000000" w:themeColor="text1"/>
          <w:u w:color="000000" w:themeColor="text1"/>
        </w:rPr>
        <w:t>Child</w:t>
      </w:r>
      <w:r w:rsidR="00590DC9">
        <w:rPr>
          <w:color w:val="000000" w:themeColor="text1"/>
          <w:u w:color="000000" w:themeColor="text1"/>
        </w:rPr>
        <w:t>”</w:t>
      </w:r>
      <w:r w:rsidRPr="00282189">
        <w:rPr>
          <w:color w:val="000000" w:themeColor="text1"/>
          <w:u w:color="000000" w:themeColor="text1"/>
        </w:rPr>
        <w:t xml:space="preserve"> means a person under eighteen years of age.</w:t>
      </w:r>
    </w:p>
    <w:p w:rsidRPr="00282189" w:rsidR="00146078" w:rsidP="00146078" w:rsidRDefault="00146078" w14:paraId="7E4A9CDC" w14:textId="6AD630AD">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2_lv1_39ceb698f" w:id="6"/>
      <w:r w:rsidRPr="00282189">
        <w:rPr>
          <w:color w:val="000000" w:themeColor="text1"/>
          <w:u w:color="000000" w:themeColor="text1"/>
        </w:rPr>
        <w:t>(</w:t>
      </w:r>
      <w:bookmarkEnd w:id="6"/>
      <w:r w:rsidRPr="00282189">
        <w:rPr>
          <w:color w:val="000000" w:themeColor="text1"/>
          <w:u w:color="000000" w:themeColor="text1"/>
        </w:rPr>
        <w:t>2)</w:t>
      </w:r>
      <w:r w:rsidRPr="00282189">
        <w:t xml:space="preserve"> </w:t>
      </w:r>
      <w:r w:rsidR="00590DC9">
        <w:rPr>
          <w:color w:val="000000" w:themeColor="text1"/>
          <w:u w:color="000000" w:themeColor="text1"/>
        </w:rPr>
        <w:t>“</w:t>
      </w:r>
      <w:r w:rsidRPr="00282189">
        <w:rPr>
          <w:color w:val="000000" w:themeColor="text1"/>
          <w:u w:color="000000" w:themeColor="text1"/>
        </w:rPr>
        <w:t>Firearm</w:t>
      </w:r>
      <w:r w:rsidR="00590DC9">
        <w:rPr>
          <w:color w:val="000000" w:themeColor="text1"/>
          <w:u w:color="000000" w:themeColor="text1"/>
        </w:rPr>
        <w:t>”</w:t>
      </w:r>
      <w:r w:rsidRPr="00282189">
        <w:rPr>
          <w:color w:val="000000" w:themeColor="text1"/>
          <w:u w:color="000000" w:themeColor="text1"/>
        </w:rPr>
        <w:t xml:space="preserve"> means a rifle, shotgun, pistol, or similar device that propels a projectile through the energy of an explosive.</w:t>
      </w:r>
    </w:p>
    <w:p w:rsidRPr="00282189" w:rsidR="00146078" w:rsidP="00146078" w:rsidRDefault="00146078" w14:paraId="0F70A254" w14:textId="6CFDC9B9">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3_lv1_bad29ee53" w:id="7"/>
      <w:r w:rsidRPr="00282189">
        <w:rPr>
          <w:color w:val="000000" w:themeColor="text1"/>
          <w:u w:color="000000" w:themeColor="text1"/>
        </w:rPr>
        <w:t>(</w:t>
      </w:r>
      <w:bookmarkEnd w:id="7"/>
      <w:r w:rsidRPr="00282189">
        <w:rPr>
          <w:color w:val="000000" w:themeColor="text1"/>
          <w:u w:color="000000" w:themeColor="text1"/>
        </w:rPr>
        <w:t>3)</w:t>
      </w:r>
      <w:r w:rsidRPr="00282189">
        <w:t xml:space="preserve"> </w:t>
      </w:r>
      <w:r w:rsidR="00590DC9">
        <w:rPr>
          <w:color w:val="000000" w:themeColor="text1"/>
          <w:u w:color="000000" w:themeColor="text1"/>
        </w:rPr>
        <w:t>“</w:t>
      </w:r>
      <w:r w:rsidRPr="00282189">
        <w:rPr>
          <w:color w:val="000000" w:themeColor="text1"/>
          <w:u w:color="000000" w:themeColor="text1"/>
        </w:rPr>
        <w:t>Locked container</w:t>
      </w:r>
      <w:r w:rsidR="00590DC9">
        <w:rPr>
          <w:color w:val="000000" w:themeColor="text1"/>
          <w:u w:color="000000" w:themeColor="text1"/>
        </w:rPr>
        <w:t>”</w:t>
      </w:r>
      <w:r w:rsidRPr="00282189">
        <w:rPr>
          <w:color w:val="000000" w:themeColor="text1"/>
          <w:u w:color="000000" w:themeColor="text1"/>
        </w:rPr>
        <w:t xml:space="preserve"> means a secure container which is fully enclosed and locked by a padlock, key lock, combination lock, or similar locking device. The term includes the locked utility or glove compartment of a motor vehicle.</w:t>
      </w:r>
    </w:p>
    <w:p w:rsidRPr="00282189" w:rsidR="00146078" w:rsidP="00146078" w:rsidRDefault="00146078" w14:paraId="6F103479" w14:textId="503396CE">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4_lv1_3792fc1d1" w:id="8"/>
      <w:r w:rsidRPr="00282189">
        <w:rPr>
          <w:color w:val="000000" w:themeColor="text1"/>
          <w:u w:color="000000" w:themeColor="text1"/>
        </w:rPr>
        <w:t>(</w:t>
      </w:r>
      <w:bookmarkEnd w:id="8"/>
      <w:r w:rsidRPr="00282189">
        <w:rPr>
          <w:color w:val="000000" w:themeColor="text1"/>
          <w:u w:color="000000" w:themeColor="text1"/>
        </w:rPr>
        <w:t>4)</w:t>
      </w:r>
      <w:r w:rsidRPr="00282189">
        <w:t xml:space="preserve"> </w:t>
      </w:r>
      <w:r w:rsidR="00590DC9">
        <w:rPr>
          <w:color w:val="000000" w:themeColor="text1"/>
          <w:u w:color="000000" w:themeColor="text1"/>
        </w:rPr>
        <w:t>“</w:t>
      </w:r>
      <w:r w:rsidRPr="00282189">
        <w:rPr>
          <w:color w:val="000000" w:themeColor="text1"/>
          <w:u w:color="000000" w:themeColor="text1"/>
        </w:rPr>
        <w:t>Trigger</w:t>
      </w:r>
      <w:r w:rsidR="00DC4297">
        <w:rPr>
          <w:color w:val="000000" w:themeColor="text1"/>
          <w:u w:color="000000" w:themeColor="text1"/>
        </w:rPr>
        <w:noBreakHyphen/>
      </w:r>
      <w:r w:rsidRPr="00282189">
        <w:rPr>
          <w:color w:val="000000" w:themeColor="text1"/>
          <w:u w:color="000000" w:themeColor="text1"/>
        </w:rPr>
        <w:t>locking device</w:t>
      </w:r>
      <w:r w:rsidR="00590DC9">
        <w:rPr>
          <w:color w:val="000000" w:themeColor="text1"/>
          <w:u w:color="000000" w:themeColor="text1"/>
        </w:rPr>
        <w:t>”</w:t>
      </w:r>
      <w:r w:rsidRPr="00282189">
        <w:rPr>
          <w:color w:val="000000" w:themeColor="text1"/>
          <w:u w:color="000000" w:themeColor="text1"/>
        </w:rPr>
        <w:t xml:space="preserve"> means a device which prevents a firearm from functioning and which, when locked on the firearm, renders the firearm inoperable.</w:t>
      </w:r>
    </w:p>
    <w:p w:rsidRPr="00282189" w:rsidR="00146078" w:rsidP="00146078" w:rsidRDefault="00146078" w14:paraId="5BB9FC7E" w14:textId="3890C5E5">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5_lv1_5ad85fdcf" w:id="9"/>
      <w:r w:rsidRPr="00282189">
        <w:rPr>
          <w:color w:val="000000" w:themeColor="text1"/>
          <w:u w:color="000000" w:themeColor="text1"/>
        </w:rPr>
        <w:t>(</w:t>
      </w:r>
      <w:bookmarkEnd w:id="9"/>
      <w:r w:rsidRPr="00282189">
        <w:rPr>
          <w:color w:val="000000" w:themeColor="text1"/>
          <w:u w:color="000000" w:themeColor="text1"/>
        </w:rPr>
        <w:t>5)</w:t>
      </w:r>
      <w:r>
        <w:t xml:space="preserve"> </w:t>
      </w:r>
      <w:r w:rsidR="00590DC9">
        <w:rPr>
          <w:color w:val="000000" w:themeColor="text1"/>
          <w:u w:color="000000" w:themeColor="text1"/>
        </w:rPr>
        <w:t>“</w:t>
      </w:r>
      <w:r w:rsidRPr="00282189">
        <w:rPr>
          <w:color w:val="000000" w:themeColor="text1"/>
          <w:u w:color="000000" w:themeColor="text1"/>
        </w:rPr>
        <w:t>Unauthorized person</w:t>
      </w:r>
      <w:r w:rsidR="00590DC9">
        <w:rPr>
          <w:color w:val="000000" w:themeColor="text1"/>
          <w:u w:color="000000" w:themeColor="text1"/>
        </w:rPr>
        <w:t>”</w:t>
      </w:r>
      <w:r w:rsidRPr="00282189">
        <w:rPr>
          <w:color w:val="000000" w:themeColor="text1"/>
          <w:u w:color="000000" w:themeColor="text1"/>
        </w:rPr>
        <w:t xml:space="preserve"> means a person prohibited by state or federal law from owning or possessing a firearm.</w:t>
      </w:r>
    </w:p>
    <w:p w:rsidRPr="00282189" w:rsidR="00146078" w:rsidP="00146078" w:rsidRDefault="00146078" w14:paraId="09185567" w14:textId="77777777">
      <w:pPr>
        <w:pStyle w:val="scnewcodesection"/>
      </w:pPr>
      <w:r w:rsidRPr="00282189">
        <w:rPr>
          <w:color w:val="000000" w:themeColor="text1"/>
          <w:u w:color="000000" w:themeColor="text1"/>
        </w:rPr>
        <w:tab/>
      </w:r>
      <w:bookmarkStart w:name="ss_T16C23N540SB_lv2_0f87dba4c" w:id="10"/>
      <w:r w:rsidRPr="00282189">
        <w:rPr>
          <w:color w:val="000000" w:themeColor="text1"/>
          <w:u w:color="000000" w:themeColor="text1"/>
        </w:rPr>
        <w:t>(</w:t>
      </w:r>
      <w:bookmarkEnd w:id="10"/>
      <w:r w:rsidRPr="00282189">
        <w:rPr>
          <w:color w:val="000000" w:themeColor="text1"/>
          <w:u w:color="000000" w:themeColor="text1"/>
        </w:rPr>
        <w:t>B)</w:t>
      </w:r>
      <w:r w:rsidRPr="00282189">
        <w:t xml:space="preserve"> </w:t>
      </w:r>
      <w:r w:rsidRPr="00282189">
        <w:rPr>
          <w:color w:val="000000" w:themeColor="text1"/>
          <w:u w:color="000000" w:themeColor="text1"/>
        </w:rPr>
        <w:t>A person who stores or leaves on premises under his control a firearm in a:</w:t>
      </w:r>
    </w:p>
    <w:p w:rsidRPr="00282189" w:rsidR="00146078" w:rsidP="00146078" w:rsidRDefault="00146078" w14:paraId="05910BEA"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1_lv3_34f7e14ed" w:id="11"/>
      <w:r w:rsidRPr="00282189">
        <w:rPr>
          <w:color w:val="000000" w:themeColor="text1"/>
          <w:u w:color="000000" w:themeColor="text1"/>
        </w:rPr>
        <w:t>(</w:t>
      </w:r>
      <w:bookmarkEnd w:id="11"/>
      <w:r w:rsidRPr="00282189">
        <w:rPr>
          <w:color w:val="000000" w:themeColor="text1"/>
          <w:u w:color="000000" w:themeColor="text1"/>
        </w:rPr>
        <w:t>1)</w:t>
      </w:r>
      <w:r w:rsidRPr="00282189">
        <w:t xml:space="preserve"> </w:t>
      </w:r>
      <w:r w:rsidRPr="00282189">
        <w:rPr>
          <w:color w:val="000000" w:themeColor="text1"/>
          <w:u w:color="000000" w:themeColor="text1"/>
        </w:rPr>
        <w:t xml:space="preserve">condition that the firearm can be discharged; and </w:t>
      </w:r>
    </w:p>
    <w:p w:rsidRPr="00282189" w:rsidR="00146078" w:rsidP="00146078" w:rsidRDefault="00146078" w14:paraId="2882CC07"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2_lv3_cfff5300b" w:id="12"/>
      <w:r w:rsidRPr="00282189">
        <w:rPr>
          <w:color w:val="000000" w:themeColor="text1"/>
          <w:u w:color="000000" w:themeColor="text1"/>
        </w:rPr>
        <w:t>(</w:t>
      </w:r>
      <w:bookmarkEnd w:id="12"/>
      <w:r w:rsidRPr="00282189">
        <w:rPr>
          <w:color w:val="000000" w:themeColor="text1"/>
          <w:u w:color="000000" w:themeColor="text1"/>
        </w:rPr>
        <w:t>2)</w:t>
      </w:r>
      <w:r w:rsidRPr="00282189">
        <w:t xml:space="preserve"> </w:t>
      </w:r>
      <w:r w:rsidRPr="00282189">
        <w:rPr>
          <w:color w:val="000000" w:themeColor="text1"/>
          <w:u w:color="000000" w:themeColor="text1"/>
        </w:rPr>
        <w:t>manner that the person knows or reasonably should know that an unsupervised child or unauthorized person is likely to gain access to the firearm;</w:t>
      </w:r>
    </w:p>
    <w:p w:rsidRPr="00282189" w:rsidR="00146078" w:rsidP="00146078" w:rsidRDefault="00146078" w14:paraId="3CD9EEFA" w14:textId="731DF3E9">
      <w:pPr>
        <w:pStyle w:val="scnewcodesection"/>
      </w:pP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bookmarkStart w:name="ss_T16C23N540Sa_lv4_f068ecc20" w:id="13"/>
      <w:r w:rsidRPr="00282189">
        <w:rPr>
          <w:color w:val="000000" w:themeColor="text1"/>
          <w:u w:color="000000" w:themeColor="text1"/>
        </w:rPr>
        <w:t>(</w:t>
      </w:r>
      <w:bookmarkEnd w:id="13"/>
      <w:r w:rsidRPr="00282189">
        <w:rPr>
          <w:color w:val="000000" w:themeColor="text1"/>
          <w:u w:color="000000" w:themeColor="text1"/>
        </w:rPr>
        <w:t xml:space="preserve">a) </w:t>
      </w:r>
      <w:r w:rsidRPr="00282189">
        <w:rPr>
          <w:color w:val="000000" w:themeColor="text1"/>
          <w:u w:color="000000" w:themeColor="text1"/>
        </w:rPr>
        <w:tab/>
        <w:t>is guilty of criminally negligent storage of a firearm in the first degree if an unsupervised child or unauthorized person gains access to the firearm and causes personal injury or death with the firearm not in self</w:t>
      </w:r>
      <w:r w:rsidR="00DC4297">
        <w:rPr>
          <w:color w:val="000000" w:themeColor="text1"/>
          <w:u w:color="000000" w:themeColor="text1"/>
        </w:rPr>
        <w:noBreakHyphen/>
      </w:r>
      <w:r w:rsidRPr="00282189">
        <w:rPr>
          <w:color w:val="000000" w:themeColor="text1"/>
          <w:u w:color="000000" w:themeColor="text1"/>
        </w:rPr>
        <w:t>defense; or</w:t>
      </w:r>
    </w:p>
    <w:p w:rsidRPr="00282189" w:rsidR="00146078" w:rsidP="00146078" w:rsidRDefault="00146078" w14:paraId="0FB1BCC6" w14:textId="77777777">
      <w:pPr>
        <w:pStyle w:val="scnewcodesection"/>
      </w:pP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bookmarkStart w:name="ss_T16C23N540Sb_lv4_29a6845a2" w:id="14"/>
      <w:r w:rsidRPr="00282189">
        <w:rPr>
          <w:color w:val="000000" w:themeColor="text1"/>
          <w:u w:color="000000" w:themeColor="text1"/>
        </w:rPr>
        <w:t>(</w:t>
      </w:r>
      <w:bookmarkEnd w:id="14"/>
      <w:r w:rsidRPr="00282189">
        <w:rPr>
          <w:color w:val="000000" w:themeColor="text1"/>
          <w:u w:color="000000" w:themeColor="text1"/>
        </w:rPr>
        <w:t>b)</w:t>
      </w:r>
      <w:r w:rsidRPr="00282189">
        <w:t xml:space="preserve"> </w:t>
      </w:r>
      <w:r w:rsidRPr="00282189">
        <w:rPr>
          <w:color w:val="000000" w:themeColor="text1"/>
          <w:u w:color="000000" w:themeColor="text1"/>
        </w:rPr>
        <w:t xml:space="preserve">is guilty of criminally negligent storage of a firearm in the second degree if an unsupervised </w:t>
      </w:r>
      <w:r w:rsidRPr="00282189">
        <w:rPr>
          <w:color w:val="000000" w:themeColor="text1"/>
          <w:u w:color="000000" w:themeColor="text1"/>
        </w:rPr>
        <w:lastRenderedPageBreak/>
        <w:t>child or unauthorized person gains access to the firearm and:</w:t>
      </w:r>
    </w:p>
    <w:p w:rsidRPr="00282189" w:rsidR="00146078" w:rsidP="00146078" w:rsidRDefault="00146078" w14:paraId="30A3A423" w14:textId="7BA919AD">
      <w:pPr>
        <w:pStyle w:val="scnewcodesection"/>
      </w:pP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bookmarkStart w:name="ss_T16C23N540Si_lv5_8eb273890" w:id="15"/>
      <w:r w:rsidRPr="00282189">
        <w:rPr>
          <w:color w:val="000000" w:themeColor="text1"/>
          <w:u w:color="000000" w:themeColor="text1"/>
        </w:rPr>
        <w:t>(</w:t>
      </w:r>
      <w:bookmarkEnd w:id="15"/>
      <w:r w:rsidRPr="00282189">
        <w:rPr>
          <w:color w:val="000000" w:themeColor="text1"/>
          <w:u w:color="000000" w:themeColor="text1"/>
        </w:rPr>
        <w:t>i)</w:t>
      </w:r>
      <w:r w:rsidRPr="00282189">
        <w:rPr>
          <w:color w:val="000000" w:themeColor="text1"/>
          <w:u w:color="000000" w:themeColor="text1"/>
        </w:rPr>
        <w:tab/>
      </w:r>
      <w:r w:rsidR="00590DC9">
        <w:rPr>
          <w:color w:val="000000" w:themeColor="text1"/>
          <w:u w:color="000000" w:themeColor="text1"/>
        </w:rPr>
        <w:t xml:space="preserve">  </w:t>
      </w:r>
      <w:r w:rsidRPr="00282189">
        <w:rPr>
          <w:color w:val="000000" w:themeColor="text1"/>
          <w:u w:color="000000" w:themeColor="text1"/>
        </w:rPr>
        <w:t>possesses the firearm in violation of Section 16</w:t>
      </w:r>
      <w:r w:rsidR="00DC4297">
        <w:rPr>
          <w:color w:val="000000" w:themeColor="text1"/>
          <w:u w:color="000000" w:themeColor="text1"/>
        </w:rPr>
        <w:noBreakHyphen/>
      </w:r>
      <w:r w:rsidRPr="00282189">
        <w:rPr>
          <w:color w:val="000000" w:themeColor="text1"/>
          <w:u w:color="000000" w:themeColor="text1"/>
        </w:rPr>
        <w:t>23</w:t>
      </w:r>
      <w:r w:rsidR="00DC4297">
        <w:rPr>
          <w:color w:val="000000" w:themeColor="text1"/>
          <w:u w:color="000000" w:themeColor="text1"/>
        </w:rPr>
        <w:noBreakHyphen/>
      </w:r>
      <w:r w:rsidRPr="00282189">
        <w:rPr>
          <w:color w:val="000000" w:themeColor="text1"/>
          <w:u w:color="000000" w:themeColor="text1"/>
        </w:rPr>
        <w:t>30;</w:t>
      </w:r>
    </w:p>
    <w:p w:rsidRPr="00282189" w:rsidR="00146078" w:rsidP="00146078" w:rsidRDefault="00146078" w14:paraId="10DCB300" w14:textId="77777777">
      <w:pPr>
        <w:pStyle w:val="scnewcodesection"/>
      </w:pP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bookmarkStart w:name="ss_T16C23N540Sii_lv5_130848824" w:id="16"/>
      <w:r w:rsidRPr="00282189">
        <w:rPr>
          <w:color w:val="000000" w:themeColor="text1"/>
          <w:u w:color="000000" w:themeColor="text1"/>
        </w:rPr>
        <w:t>(</w:t>
      </w:r>
      <w:bookmarkEnd w:id="16"/>
      <w:r w:rsidRPr="00282189">
        <w:rPr>
          <w:color w:val="000000" w:themeColor="text1"/>
          <w:u w:color="000000" w:themeColor="text1"/>
        </w:rPr>
        <w:t>ii)</w:t>
      </w:r>
      <w:r w:rsidRPr="00282189">
        <w:t xml:space="preserve"> </w:t>
      </w:r>
      <w:r w:rsidRPr="00282189">
        <w:rPr>
          <w:color w:val="000000" w:themeColor="text1"/>
          <w:u w:color="000000" w:themeColor="text1"/>
        </w:rPr>
        <w:t>causes the firearm to discharge;</w:t>
      </w:r>
    </w:p>
    <w:p w:rsidRPr="00282189" w:rsidR="00146078" w:rsidP="00146078" w:rsidRDefault="00146078" w14:paraId="7DCBCA22" w14:textId="77777777">
      <w:pPr>
        <w:pStyle w:val="scnewcodesection"/>
      </w:pP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bookmarkStart w:name="ss_T16C23N540Siii_lv5_0adbd1088" w:id="17"/>
      <w:r w:rsidRPr="00282189">
        <w:rPr>
          <w:color w:val="000000" w:themeColor="text1"/>
          <w:u w:color="000000" w:themeColor="text1"/>
        </w:rPr>
        <w:t>(</w:t>
      </w:r>
      <w:bookmarkEnd w:id="17"/>
      <w:r w:rsidRPr="00282189">
        <w:rPr>
          <w:color w:val="000000" w:themeColor="text1"/>
          <w:u w:color="000000" w:themeColor="text1"/>
        </w:rPr>
        <w:t>iii)</w:t>
      </w:r>
      <w:r w:rsidRPr="00282189">
        <w:t xml:space="preserve"> </w:t>
      </w:r>
      <w:r w:rsidRPr="00282189">
        <w:rPr>
          <w:color w:val="000000" w:themeColor="text1"/>
          <w:u w:color="000000" w:themeColor="text1"/>
        </w:rPr>
        <w:t>exhibits the firearm in a public place in an angry, threatening, or careless manner; or</w:t>
      </w:r>
    </w:p>
    <w:p w:rsidRPr="00282189" w:rsidR="00146078" w:rsidP="00146078" w:rsidRDefault="00146078" w14:paraId="0E1670F7" w14:textId="77777777">
      <w:pPr>
        <w:pStyle w:val="scnewcodesection"/>
      </w:pP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r w:rsidRPr="00282189">
        <w:rPr>
          <w:color w:val="000000" w:themeColor="text1"/>
          <w:u w:color="000000" w:themeColor="text1"/>
        </w:rPr>
        <w:tab/>
      </w:r>
      <w:bookmarkStart w:name="ss_T16C23N540Siv_lv5_f25b36440" w:id="18"/>
      <w:r w:rsidRPr="00282189">
        <w:rPr>
          <w:color w:val="000000" w:themeColor="text1"/>
          <w:u w:color="000000" w:themeColor="text1"/>
        </w:rPr>
        <w:t>(</w:t>
      </w:r>
      <w:bookmarkEnd w:id="18"/>
      <w:r w:rsidRPr="00282189">
        <w:rPr>
          <w:color w:val="000000" w:themeColor="text1"/>
          <w:u w:color="000000" w:themeColor="text1"/>
        </w:rPr>
        <w:t>iv)</w:t>
      </w:r>
      <w:r w:rsidRPr="00282189">
        <w:t xml:space="preserve"> </w:t>
      </w:r>
      <w:r w:rsidRPr="00282189">
        <w:rPr>
          <w:color w:val="000000" w:themeColor="text1"/>
          <w:u w:color="000000" w:themeColor="text1"/>
        </w:rPr>
        <w:t>uses the firearm in the commission of a crime.</w:t>
      </w:r>
    </w:p>
    <w:p w:rsidRPr="00282189" w:rsidR="00146078" w:rsidP="00146078" w:rsidRDefault="00146078" w14:paraId="0DF87BE4" w14:textId="77777777">
      <w:pPr>
        <w:pStyle w:val="scnewcodesection"/>
      </w:pPr>
      <w:r w:rsidRPr="00282189">
        <w:rPr>
          <w:color w:val="000000" w:themeColor="text1"/>
          <w:u w:color="000000" w:themeColor="text1"/>
        </w:rPr>
        <w:tab/>
      </w:r>
      <w:bookmarkStart w:name="ss_T16C23N540SC_lv2_4dc45be84" w:id="19"/>
      <w:r w:rsidRPr="00282189">
        <w:rPr>
          <w:color w:val="000000" w:themeColor="text1"/>
          <w:u w:color="000000" w:themeColor="text1"/>
        </w:rPr>
        <w:t>(</w:t>
      </w:r>
      <w:bookmarkEnd w:id="19"/>
      <w:r w:rsidRPr="00282189">
        <w:rPr>
          <w:color w:val="000000" w:themeColor="text1"/>
          <w:u w:color="000000" w:themeColor="text1"/>
        </w:rPr>
        <w:t>C)</w:t>
      </w:r>
      <w:r w:rsidRPr="00282189">
        <w:t xml:space="preserve"> </w:t>
      </w:r>
      <w:r w:rsidRPr="00282189">
        <w:rPr>
          <w:color w:val="000000" w:themeColor="text1"/>
          <w:u w:color="000000" w:themeColor="text1"/>
        </w:rPr>
        <w:t>A person who violates the provisions of:</w:t>
      </w:r>
    </w:p>
    <w:p w:rsidRPr="00282189" w:rsidR="00146078" w:rsidP="00146078" w:rsidRDefault="00146078" w14:paraId="10B58A3C"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1_lv3_6a938d08b" w:id="20"/>
      <w:r w:rsidRPr="00282189">
        <w:rPr>
          <w:color w:val="000000" w:themeColor="text1"/>
          <w:u w:color="000000" w:themeColor="text1"/>
        </w:rPr>
        <w:t>(</w:t>
      </w:r>
      <w:bookmarkEnd w:id="20"/>
      <w:r w:rsidRPr="00282189">
        <w:rPr>
          <w:color w:val="000000" w:themeColor="text1"/>
          <w:u w:color="000000" w:themeColor="text1"/>
        </w:rPr>
        <w:t>1)</w:t>
      </w:r>
      <w:r w:rsidRPr="00282189">
        <w:t xml:space="preserve"> </w:t>
      </w:r>
      <w:r w:rsidRPr="00282189">
        <w:rPr>
          <w:color w:val="000000" w:themeColor="text1"/>
          <w:u w:color="000000" w:themeColor="text1"/>
        </w:rPr>
        <w:t>subsection (B)(2)(a) is guilty of a misdemeanor and, upon conviction, must be fined not more than two thousand dollars or imprisoned for not more than three years, or both; or</w:t>
      </w:r>
    </w:p>
    <w:p w:rsidRPr="00282189" w:rsidR="00146078" w:rsidP="00146078" w:rsidRDefault="00146078" w14:paraId="1F84E050"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2_lv3_14f84584a" w:id="21"/>
      <w:r w:rsidRPr="00282189">
        <w:rPr>
          <w:color w:val="000000" w:themeColor="text1"/>
          <w:u w:color="000000" w:themeColor="text1"/>
        </w:rPr>
        <w:t>(</w:t>
      </w:r>
      <w:bookmarkEnd w:id="21"/>
      <w:r w:rsidRPr="00282189">
        <w:rPr>
          <w:color w:val="000000" w:themeColor="text1"/>
          <w:u w:color="000000" w:themeColor="text1"/>
        </w:rPr>
        <w:t>2)</w:t>
      </w:r>
      <w:r w:rsidRPr="00282189">
        <w:t xml:space="preserve"> </w:t>
      </w:r>
      <w:r w:rsidRPr="00282189">
        <w:rPr>
          <w:color w:val="000000" w:themeColor="text1"/>
          <w:u w:color="000000" w:themeColor="text1"/>
        </w:rPr>
        <w:t>subsection (B)(2)(b) is guilty of a misdemeanor and, upon conviction, must be fined not more than one thousand dollars or imprisoned for not more than one year, or both.</w:t>
      </w:r>
    </w:p>
    <w:p w:rsidRPr="00282189" w:rsidR="00146078" w:rsidP="00146078" w:rsidRDefault="00146078" w14:paraId="479E1F99" w14:textId="77777777">
      <w:pPr>
        <w:pStyle w:val="scnewcodesection"/>
      </w:pPr>
      <w:r w:rsidRPr="00282189">
        <w:rPr>
          <w:color w:val="000000" w:themeColor="text1"/>
          <w:u w:color="000000" w:themeColor="text1"/>
        </w:rPr>
        <w:tab/>
      </w:r>
      <w:bookmarkStart w:name="ss_T16C23N540SD_lv2_37aaff4ed" w:id="22"/>
      <w:r w:rsidRPr="00282189">
        <w:rPr>
          <w:color w:val="000000" w:themeColor="text1"/>
          <w:u w:color="000000" w:themeColor="text1"/>
        </w:rPr>
        <w:t>(</w:t>
      </w:r>
      <w:bookmarkEnd w:id="22"/>
      <w:r w:rsidRPr="00282189">
        <w:rPr>
          <w:color w:val="000000" w:themeColor="text1"/>
          <w:u w:color="000000" w:themeColor="text1"/>
        </w:rPr>
        <w:t>D)</w:t>
      </w:r>
      <w:r w:rsidRPr="00282189">
        <w:t xml:space="preserve"> </w:t>
      </w:r>
      <w:r w:rsidRPr="00282189">
        <w:rPr>
          <w:color w:val="000000" w:themeColor="text1"/>
          <w:u w:color="000000" w:themeColor="text1"/>
        </w:rPr>
        <w:t>The provisions of this section do not apply when any of the following occur, the:</w:t>
      </w:r>
    </w:p>
    <w:p w:rsidRPr="00282189" w:rsidR="00146078" w:rsidP="00146078" w:rsidRDefault="00146078" w14:paraId="182F15D0"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1_lv3_a22f848e2" w:id="23"/>
      <w:r w:rsidRPr="00282189">
        <w:rPr>
          <w:color w:val="000000" w:themeColor="text1"/>
          <w:u w:color="000000" w:themeColor="text1"/>
        </w:rPr>
        <w:t>(</w:t>
      </w:r>
      <w:bookmarkEnd w:id="23"/>
      <w:r w:rsidRPr="00282189">
        <w:rPr>
          <w:color w:val="000000" w:themeColor="text1"/>
          <w:u w:color="000000" w:themeColor="text1"/>
        </w:rPr>
        <w:t>1)</w:t>
      </w:r>
      <w:r w:rsidRPr="00282189">
        <w:t xml:space="preserve"> </w:t>
      </w:r>
      <w:r w:rsidRPr="00282189">
        <w:rPr>
          <w:color w:val="000000" w:themeColor="text1"/>
          <w:u w:color="000000" w:themeColor="text1"/>
        </w:rPr>
        <w:t>child or unauthorized person obtains the firearm as a result of an illegal entry to any premises of a person;</w:t>
      </w:r>
    </w:p>
    <w:p w:rsidRPr="00282189" w:rsidR="00146078" w:rsidP="00146078" w:rsidRDefault="00146078" w14:paraId="61648F3F"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2_lv3_c5f6392fe" w:id="24"/>
      <w:r w:rsidRPr="00282189">
        <w:rPr>
          <w:color w:val="000000" w:themeColor="text1"/>
          <w:u w:color="000000" w:themeColor="text1"/>
        </w:rPr>
        <w:t>(</w:t>
      </w:r>
      <w:bookmarkEnd w:id="24"/>
      <w:r w:rsidRPr="00282189">
        <w:rPr>
          <w:color w:val="000000" w:themeColor="text1"/>
          <w:u w:color="000000" w:themeColor="text1"/>
        </w:rPr>
        <w:t>2)</w:t>
      </w:r>
      <w:r w:rsidRPr="00282189">
        <w:t xml:space="preserve"> </w:t>
      </w:r>
      <w:r w:rsidRPr="00282189">
        <w:rPr>
          <w:color w:val="000000" w:themeColor="text1"/>
          <w:u w:color="000000" w:themeColor="text1"/>
        </w:rPr>
        <w:t>firearm is kept in a locked container or in a location which a reasonable person would believe to be secure;</w:t>
      </w:r>
    </w:p>
    <w:p w:rsidRPr="00282189" w:rsidR="00146078" w:rsidP="00146078" w:rsidRDefault="00146078" w14:paraId="69D8570D"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3_lv3_078dd9bee" w:id="25"/>
      <w:r w:rsidRPr="00282189">
        <w:rPr>
          <w:color w:val="000000" w:themeColor="text1"/>
          <w:u w:color="000000" w:themeColor="text1"/>
        </w:rPr>
        <w:t>(</w:t>
      </w:r>
      <w:bookmarkEnd w:id="25"/>
      <w:r w:rsidRPr="00282189">
        <w:rPr>
          <w:color w:val="000000" w:themeColor="text1"/>
          <w:u w:color="000000" w:themeColor="text1"/>
        </w:rPr>
        <w:t>3)</w:t>
      </w:r>
      <w:r w:rsidRPr="00282189">
        <w:t xml:space="preserve"> </w:t>
      </w:r>
      <w:r w:rsidRPr="00282189">
        <w:rPr>
          <w:color w:val="000000" w:themeColor="text1"/>
          <w:u w:color="000000" w:themeColor="text1"/>
        </w:rPr>
        <w:t>firearm is carried on the person or within such close proximity that the person can readily retrieve and use the firearm as if carried on the person;</w:t>
      </w:r>
    </w:p>
    <w:p w:rsidRPr="00282189" w:rsidR="00146078" w:rsidP="00146078" w:rsidRDefault="00146078" w14:paraId="2B906E88" w14:textId="52DFFDD2">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4_lv3_435bf2ada" w:id="26"/>
      <w:r w:rsidRPr="00282189">
        <w:rPr>
          <w:color w:val="000000" w:themeColor="text1"/>
          <w:u w:color="000000" w:themeColor="text1"/>
        </w:rPr>
        <w:t>(</w:t>
      </w:r>
      <w:bookmarkEnd w:id="26"/>
      <w:r w:rsidRPr="00282189">
        <w:rPr>
          <w:color w:val="000000" w:themeColor="text1"/>
          <w:u w:color="000000" w:themeColor="text1"/>
        </w:rPr>
        <w:t>4)</w:t>
      </w:r>
      <w:r w:rsidRPr="00282189">
        <w:t xml:space="preserve"> </w:t>
      </w:r>
      <w:r w:rsidRPr="00282189">
        <w:rPr>
          <w:color w:val="000000" w:themeColor="text1"/>
          <w:u w:color="000000" w:themeColor="text1"/>
        </w:rPr>
        <w:t>firearm is locked with a trigger</w:t>
      </w:r>
      <w:r w:rsidR="00DC4297">
        <w:rPr>
          <w:color w:val="000000" w:themeColor="text1"/>
          <w:u w:color="000000" w:themeColor="text1"/>
        </w:rPr>
        <w:noBreakHyphen/>
      </w:r>
      <w:r w:rsidRPr="00282189">
        <w:rPr>
          <w:color w:val="000000" w:themeColor="text1"/>
          <w:u w:color="000000" w:themeColor="text1"/>
        </w:rPr>
        <w:t>locking device;</w:t>
      </w:r>
    </w:p>
    <w:p w:rsidRPr="00282189" w:rsidR="00146078" w:rsidP="00146078" w:rsidRDefault="00146078" w14:paraId="5EED24F5" w14:textId="41854C95">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5_lv3_fcc92417c" w:id="27"/>
      <w:r w:rsidRPr="00282189">
        <w:rPr>
          <w:color w:val="000000" w:themeColor="text1"/>
          <w:u w:color="000000" w:themeColor="text1"/>
        </w:rPr>
        <w:t>(</w:t>
      </w:r>
      <w:bookmarkEnd w:id="27"/>
      <w:r w:rsidRPr="00282189">
        <w:rPr>
          <w:color w:val="000000" w:themeColor="text1"/>
          <w:u w:color="000000" w:themeColor="text1"/>
        </w:rPr>
        <w:t>5)</w:t>
      </w:r>
      <w:r w:rsidRPr="00282189">
        <w:t xml:space="preserve"> </w:t>
      </w:r>
      <w:r w:rsidRPr="00282189">
        <w:rPr>
          <w:color w:val="000000" w:themeColor="text1"/>
          <w:u w:color="000000" w:themeColor="text1"/>
        </w:rPr>
        <w:t>child or unauthorized person obtains, or obtains and discharges, the firearm in a lawful act of self</w:t>
      </w:r>
      <w:r w:rsidR="00DC4297">
        <w:rPr>
          <w:color w:val="000000" w:themeColor="text1"/>
          <w:u w:color="000000" w:themeColor="text1"/>
        </w:rPr>
        <w:noBreakHyphen/>
      </w:r>
      <w:r w:rsidRPr="00282189">
        <w:rPr>
          <w:color w:val="000000" w:themeColor="text1"/>
          <w:u w:color="000000" w:themeColor="text1"/>
        </w:rPr>
        <w:t>defense or defense of another person; or</w:t>
      </w:r>
    </w:p>
    <w:p w:rsidRPr="00282189" w:rsidR="00146078" w:rsidP="00146078" w:rsidRDefault="00146078" w14:paraId="4AAFA4C5"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6_lv3_0344ebec3" w:id="28"/>
      <w:r w:rsidRPr="00282189">
        <w:rPr>
          <w:color w:val="000000" w:themeColor="text1"/>
          <w:u w:color="000000" w:themeColor="text1"/>
        </w:rPr>
        <w:t>(</w:t>
      </w:r>
      <w:bookmarkEnd w:id="28"/>
      <w:r w:rsidRPr="00282189">
        <w:rPr>
          <w:color w:val="000000" w:themeColor="text1"/>
          <w:u w:color="000000" w:themeColor="text1"/>
        </w:rPr>
        <w:t>6)</w:t>
      </w:r>
      <w:r w:rsidRPr="00282189">
        <w:t xml:space="preserve"> </w:t>
      </w:r>
      <w:r w:rsidRPr="00282189">
        <w:rPr>
          <w:color w:val="000000" w:themeColor="text1"/>
          <w:u w:color="000000" w:themeColor="text1"/>
        </w:rPr>
        <w:t>firearm is kept on any premises which is under the custody or control of a person who has no reasonable expectation, based on objective facts and circumstances, that a child or unauthorized person is likely to be present on the premises.</w:t>
      </w:r>
    </w:p>
    <w:p w:rsidRPr="00282189" w:rsidR="00146078" w:rsidP="00146078" w:rsidRDefault="00146078" w14:paraId="4F50E445" w14:textId="3E15C4A5">
      <w:pPr>
        <w:pStyle w:val="scnewcodesection"/>
      </w:pPr>
      <w:r w:rsidRPr="00282189">
        <w:rPr>
          <w:color w:val="000000" w:themeColor="text1"/>
          <w:u w:color="000000" w:themeColor="text1"/>
        </w:rPr>
        <w:tab/>
      </w:r>
      <w:bookmarkStart w:name="ss_T16C23N540SE_lv2_05b5f3034" w:id="29"/>
      <w:r w:rsidRPr="00282189">
        <w:rPr>
          <w:color w:val="000000" w:themeColor="text1"/>
          <w:u w:color="000000" w:themeColor="text1"/>
        </w:rPr>
        <w:t>(</w:t>
      </w:r>
      <w:bookmarkEnd w:id="29"/>
      <w:r w:rsidRPr="00282189">
        <w:rPr>
          <w:color w:val="000000" w:themeColor="text1"/>
          <w:u w:color="000000" w:themeColor="text1"/>
        </w:rPr>
        <w:t>E)</w:t>
      </w:r>
      <w:bookmarkStart w:name="ss_T16C23N540S1_lv3_e45798aa2" w:id="30"/>
      <w:r w:rsidRPr="00282189">
        <w:rPr>
          <w:color w:val="000000" w:themeColor="text1"/>
          <w:u w:color="000000" w:themeColor="text1"/>
        </w:rPr>
        <w:t>(</w:t>
      </w:r>
      <w:bookmarkEnd w:id="30"/>
      <w:r w:rsidRPr="00282189">
        <w:rPr>
          <w:color w:val="000000" w:themeColor="text1"/>
          <w:u w:color="000000" w:themeColor="text1"/>
        </w:rPr>
        <w:t>1)</w:t>
      </w:r>
      <w:r w:rsidRPr="00282189">
        <w:t xml:space="preserve"> </w:t>
      </w:r>
      <w:r w:rsidRPr="00282189">
        <w:rPr>
          <w:color w:val="000000" w:themeColor="text1"/>
          <w:u w:color="000000" w:themeColor="text1"/>
        </w:rPr>
        <w:t>Upon the retail sale or transfer of a firearm, the seller shall deliver a written warning to the purchaser t</w:t>
      </w:r>
      <w:r>
        <w:rPr>
          <w:color w:val="000000" w:themeColor="text1"/>
          <w:u w:color="000000" w:themeColor="text1"/>
        </w:rPr>
        <w:t>hat states, in block letters no</w:t>
      </w:r>
      <w:r w:rsidRPr="00282189">
        <w:rPr>
          <w:color w:val="000000" w:themeColor="text1"/>
          <w:u w:color="000000" w:themeColor="text1"/>
        </w:rPr>
        <w:t xml:space="preserve"> less than one</w:t>
      </w:r>
      <w:r w:rsidR="00DC4297">
        <w:rPr>
          <w:color w:val="000000" w:themeColor="text1"/>
          <w:u w:color="000000" w:themeColor="text1"/>
        </w:rPr>
        <w:noBreakHyphen/>
      </w:r>
      <w:r w:rsidRPr="00282189">
        <w:rPr>
          <w:color w:val="000000" w:themeColor="text1"/>
          <w:u w:color="000000" w:themeColor="text1"/>
        </w:rPr>
        <w:t>fourth inch in height:</w:t>
      </w:r>
    </w:p>
    <w:p w:rsidRPr="00282189" w:rsidR="00146078" w:rsidP="00146078" w:rsidRDefault="00146078" w14:paraId="6D520893" w14:textId="7F46602E">
      <w:pPr>
        <w:pStyle w:val="scnewcodesection"/>
      </w:pPr>
      <w:r w:rsidRPr="00282189">
        <w:rPr>
          <w:color w:val="000000" w:themeColor="text1"/>
          <w:u w:color="000000" w:themeColor="text1"/>
        </w:rPr>
        <w:tab/>
      </w:r>
      <w:bookmarkStart w:name="up_4ffeebf77" w:id="31"/>
      <w:r w:rsidR="00F6093F">
        <w:rPr>
          <w:color w:val="000000" w:themeColor="text1"/>
          <w:u w:color="000000" w:themeColor="text1"/>
        </w:rPr>
        <w:t>“</w:t>
      </w:r>
      <w:bookmarkEnd w:id="31"/>
      <w:r w:rsidRPr="00282189">
        <w:rPr>
          <w:color w:val="000000" w:themeColor="text1"/>
          <w:u w:color="000000" w:themeColor="text1"/>
        </w:rPr>
        <w:t>IT IS UNLAWFUL, AND PUNISHABLE BY IMPRISONMENT AND FINE, FOR ANY PERSON TO STORE OR LEAVE A FIREARM IN ANY PLACE WITHIN THE REACH OR EASY ACCESS OF A CHILD UNDER THE AGE OF EIGHTEEN OR OTHER PERSONS PROHIBITED BY LAW FROM POSSESSING A FIREARM</w:t>
      </w:r>
      <w:r w:rsidR="00F6093F">
        <w:rPr>
          <w:color w:val="000000" w:themeColor="text1"/>
          <w:u w:color="000000" w:themeColor="text1"/>
        </w:rPr>
        <w:t>”</w:t>
      </w:r>
      <w:r w:rsidRPr="00282189">
        <w:rPr>
          <w:color w:val="000000" w:themeColor="text1"/>
          <w:u w:color="000000" w:themeColor="text1"/>
        </w:rPr>
        <w:t>.</w:t>
      </w:r>
    </w:p>
    <w:p w:rsidRPr="00282189" w:rsidR="00146078" w:rsidP="00146078" w:rsidRDefault="00146078" w14:paraId="7F1FE39D"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2_lv3_acca762a5" w:id="32"/>
      <w:r w:rsidRPr="00282189">
        <w:rPr>
          <w:color w:val="000000" w:themeColor="text1"/>
          <w:u w:color="000000" w:themeColor="text1"/>
        </w:rPr>
        <w:t>(</w:t>
      </w:r>
      <w:bookmarkEnd w:id="32"/>
      <w:r w:rsidRPr="00282189">
        <w:rPr>
          <w:color w:val="000000" w:themeColor="text1"/>
          <w:u w:color="000000" w:themeColor="text1"/>
        </w:rPr>
        <w:t>2)</w:t>
      </w:r>
      <w:r w:rsidRPr="00282189">
        <w:t xml:space="preserve"> </w:t>
      </w:r>
      <w:r w:rsidRPr="00282189">
        <w:rPr>
          <w:color w:val="000000" w:themeColor="text1"/>
          <w:u w:color="000000" w:themeColor="text1"/>
        </w:rPr>
        <w:t>A retail dealer who sells firearms shall conspicuously post at each purchase counter the follow</w:t>
      </w:r>
      <w:r>
        <w:rPr>
          <w:color w:val="000000" w:themeColor="text1"/>
          <w:u w:color="000000" w:themeColor="text1"/>
        </w:rPr>
        <w:t>ing warning in block letters no</w:t>
      </w:r>
      <w:r w:rsidRPr="00282189">
        <w:rPr>
          <w:color w:val="000000" w:themeColor="text1"/>
          <w:u w:color="000000" w:themeColor="text1"/>
        </w:rPr>
        <w:t xml:space="preserve"> less than one inch in height:</w:t>
      </w:r>
    </w:p>
    <w:p w:rsidRPr="00282189" w:rsidR="00146078" w:rsidP="00146078" w:rsidRDefault="00146078" w14:paraId="056BF3C0" w14:textId="2D767FBD">
      <w:pPr>
        <w:pStyle w:val="scnewcodesection"/>
      </w:pPr>
      <w:r w:rsidRPr="00282189">
        <w:rPr>
          <w:color w:val="000000" w:themeColor="text1"/>
          <w:u w:color="000000" w:themeColor="text1"/>
        </w:rPr>
        <w:tab/>
      </w:r>
      <w:bookmarkStart w:name="up_dfbc10e7e" w:id="33"/>
      <w:r w:rsidR="00590DC9">
        <w:rPr>
          <w:color w:val="000000" w:themeColor="text1"/>
          <w:u w:color="000000" w:themeColor="text1"/>
        </w:rPr>
        <w:t>“</w:t>
      </w:r>
      <w:bookmarkEnd w:id="33"/>
      <w:r w:rsidRPr="00282189">
        <w:rPr>
          <w:color w:val="000000" w:themeColor="text1"/>
          <w:u w:color="000000" w:themeColor="text1"/>
        </w:rPr>
        <w:t>IT IS UNLAWFUL TO STORE OR LEAVE A FIREARM IN ANY PLACE WITHIN THE REACH OR EASY ACCESS OF A CHILD UNDER THE AGE OF EIGHTEEN OR OTHER PERSONS PROHIBITED BY LAW FROM POSSESSING A FIREARM</w:t>
      </w:r>
      <w:r w:rsidR="00590DC9">
        <w:rPr>
          <w:color w:val="000000" w:themeColor="text1"/>
          <w:u w:color="000000" w:themeColor="text1"/>
        </w:rPr>
        <w:t>”</w:t>
      </w:r>
      <w:r w:rsidRPr="00282189">
        <w:rPr>
          <w:color w:val="000000" w:themeColor="text1"/>
          <w:u w:color="000000" w:themeColor="text1"/>
        </w:rPr>
        <w:t>.</w:t>
      </w:r>
    </w:p>
    <w:p w:rsidRPr="00282189" w:rsidR="00146078" w:rsidP="00146078" w:rsidRDefault="00146078" w14:paraId="1972CE04"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40S3_lv3_1d833fc78" w:id="34"/>
      <w:r w:rsidRPr="00282189">
        <w:rPr>
          <w:color w:val="000000" w:themeColor="text1"/>
          <w:u w:color="000000" w:themeColor="text1"/>
        </w:rPr>
        <w:t>(</w:t>
      </w:r>
      <w:bookmarkEnd w:id="34"/>
      <w:r w:rsidRPr="00282189">
        <w:rPr>
          <w:color w:val="000000" w:themeColor="text1"/>
          <w:u w:color="000000" w:themeColor="text1"/>
        </w:rPr>
        <w:t>3)</w:t>
      </w:r>
      <w:r w:rsidRPr="00282189">
        <w:t xml:space="preserve"> </w:t>
      </w:r>
      <w:r w:rsidRPr="00282189">
        <w:rPr>
          <w:color w:val="000000" w:themeColor="text1"/>
          <w:u w:color="000000" w:themeColor="text1"/>
        </w:rPr>
        <w:t xml:space="preserve">A person who knowingly violates the provisions of this subsection is guilty of a misdemeanor and, upon conviction, must be fined not less than one thousand dollars nor more than five thousand </w:t>
      </w:r>
      <w:r w:rsidRPr="00282189">
        <w:rPr>
          <w:color w:val="000000" w:themeColor="text1"/>
          <w:u w:color="000000" w:themeColor="text1"/>
        </w:rPr>
        <w:lastRenderedPageBreak/>
        <w:t>dollars.</w:t>
      </w:r>
    </w:p>
    <w:p w:rsidRPr="00282189" w:rsidR="00146078" w:rsidP="00146078" w:rsidRDefault="00146078" w14:paraId="64562AF2" w14:textId="77777777">
      <w:pPr>
        <w:pStyle w:val="scemptyline"/>
      </w:pPr>
    </w:p>
    <w:p w:rsidRPr="00282189" w:rsidR="00146078" w:rsidP="00146078" w:rsidRDefault="00146078" w14:paraId="58BA684B" w14:textId="2DE2025D">
      <w:pPr>
        <w:pStyle w:val="scdirectionallanguage"/>
      </w:pPr>
      <w:bookmarkStart w:name="bs_num_2_211c7132e" w:id="35"/>
      <w:r w:rsidRPr="00282189">
        <w:rPr>
          <w:color w:val="000000" w:themeColor="text1"/>
          <w:u w:color="000000" w:themeColor="text1"/>
        </w:rPr>
        <w:t>S</w:t>
      </w:r>
      <w:bookmarkEnd w:id="35"/>
      <w:r>
        <w:t xml:space="preserve">ECTION </w:t>
      </w:r>
      <w:r w:rsidRPr="00282189">
        <w:rPr>
          <w:color w:val="000000" w:themeColor="text1"/>
          <w:u w:color="000000" w:themeColor="text1"/>
        </w:rPr>
        <w:t>2.</w:t>
      </w:r>
      <w:r>
        <w:tab/>
      </w:r>
      <w:bookmarkStart w:name="dl_d020d5b12" w:id="36"/>
      <w:r w:rsidRPr="00282189">
        <w:rPr>
          <w:color w:val="000000" w:themeColor="text1"/>
          <w:u w:color="000000" w:themeColor="text1"/>
        </w:rPr>
        <w:t>A</w:t>
      </w:r>
      <w:bookmarkEnd w:id="36"/>
      <w:r>
        <w:t xml:space="preserve">rticle 5, Chapter 23, Title 16 of </w:t>
      </w:r>
      <w:r w:rsidR="00CB0EAE">
        <w:t>the S.C.</w:t>
      </w:r>
      <w:r>
        <w:t xml:space="preserve"> Code is amended by adding:</w:t>
      </w:r>
    </w:p>
    <w:p w:rsidRPr="00282189" w:rsidR="00146078" w:rsidP="00146078" w:rsidRDefault="00146078" w14:paraId="023FF20C" w14:textId="77777777">
      <w:pPr>
        <w:pStyle w:val="scemptyline"/>
      </w:pPr>
    </w:p>
    <w:p w:rsidRPr="00282189" w:rsidR="00146078" w:rsidP="00146078" w:rsidRDefault="00146078" w14:paraId="6A355FF1" w14:textId="7021030E">
      <w:pPr>
        <w:pStyle w:val="scnewcodesection"/>
      </w:pPr>
      <w:bookmarkStart w:name="ns_T16C23N550_fbc8601bb" w:id="37"/>
      <w:r>
        <w:tab/>
      </w:r>
      <w:bookmarkEnd w:id="37"/>
      <w:r w:rsidRPr="00282189">
        <w:rPr>
          <w:color w:val="000000" w:themeColor="text1"/>
          <w:u w:color="000000" w:themeColor="text1"/>
        </w:rPr>
        <w:t>Section 16</w:t>
      </w:r>
      <w:r w:rsidR="00DC4297">
        <w:rPr>
          <w:color w:val="000000" w:themeColor="text1"/>
          <w:u w:color="000000" w:themeColor="text1"/>
        </w:rPr>
        <w:noBreakHyphen/>
      </w:r>
      <w:r w:rsidRPr="00282189">
        <w:rPr>
          <w:color w:val="000000" w:themeColor="text1"/>
          <w:u w:color="000000" w:themeColor="text1"/>
        </w:rPr>
        <w:t>23</w:t>
      </w:r>
      <w:r w:rsidR="00DC4297">
        <w:rPr>
          <w:color w:val="000000" w:themeColor="text1"/>
          <w:u w:color="000000" w:themeColor="text1"/>
        </w:rPr>
        <w:noBreakHyphen/>
      </w:r>
      <w:r w:rsidRPr="00282189">
        <w:rPr>
          <w:color w:val="000000" w:themeColor="text1"/>
          <w:u w:color="000000" w:themeColor="text1"/>
        </w:rPr>
        <w:t>550</w:t>
      </w:r>
      <w:r>
        <w:rPr>
          <w:color w:val="000000" w:themeColor="text1"/>
          <w:u w:color="000000" w:themeColor="text1"/>
        </w:rPr>
        <w:t>.</w:t>
      </w:r>
      <w:r w:rsidRPr="00282189">
        <w:rPr>
          <w:color w:val="000000" w:themeColor="text1"/>
          <w:u w:color="000000" w:themeColor="text1"/>
        </w:rPr>
        <w:tab/>
        <w:t>(A)</w:t>
      </w:r>
      <w:r w:rsidRPr="00282189">
        <w:t xml:space="preserve"> </w:t>
      </w:r>
      <w:r w:rsidRPr="00282189">
        <w:rPr>
          <w:color w:val="000000" w:themeColor="text1"/>
          <w:u w:color="000000" w:themeColor="text1"/>
        </w:rPr>
        <w:t>An owner or other person who is lawfully in possession of a firearm, rifle, or shotgun in this State who suffers the loss or theft of such weapon shall report, within twenty</w:t>
      </w:r>
      <w:r w:rsidR="00DC4297">
        <w:rPr>
          <w:color w:val="000000" w:themeColor="text1"/>
          <w:u w:color="000000" w:themeColor="text1"/>
        </w:rPr>
        <w:noBreakHyphen/>
      </w:r>
      <w:r w:rsidRPr="00282189">
        <w:rPr>
          <w:color w:val="000000" w:themeColor="text1"/>
          <w:u w:color="000000" w:themeColor="text1"/>
        </w:rPr>
        <w:t>four hours of discovery, the loss or theft of each weapon to the appropriate local law enforcement agency, whether local police department or county sheriff</w:t>
      </w:r>
      <w:r>
        <w:rPr>
          <w:color w:val="000000" w:themeColor="text1"/>
          <w:u w:color="000000" w:themeColor="text1"/>
        </w:rPr>
        <w:t>’</w:t>
      </w:r>
      <w:r w:rsidRPr="00282189">
        <w:rPr>
          <w:color w:val="000000" w:themeColor="text1"/>
          <w:u w:color="000000" w:themeColor="text1"/>
        </w:rPr>
        <w:t>s office, which would have appropriate jurisdiction where the weapon is located.  In addition, the facts and circumstances of the loss or theft also must be reported to the appropriate law enforcement agency to which the report is made.</w:t>
      </w:r>
    </w:p>
    <w:p w:rsidRPr="00282189" w:rsidR="00146078" w:rsidP="00146078" w:rsidRDefault="00146078" w14:paraId="1CAE997D" w14:textId="77777777">
      <w:pPr>
        <w:pStyle w:val="scnewcodesection"/>
      </w:pPr>
      <w:r w:rsidRPr="00282189">
        <w:rPr>
          <w:color w:val="000000" w:themeColor="text1"/>
          <w:u w:color="000000" w:themeColor="text1"/>
        </w:rPr>
        <w:tab/>
      </w:r>
      <w:bookmarkStart w:name="ss_T16C23N550SB_lv1_f5cbcdd9a" w:id="38"/>
      <w:r w:rsidRPr="00282189">
        <w:rPr>
          <w:color w:val="000000" w:themeColor="text1"/>
          <w:u w:color="000000" w:themeColor="text1"/>
        </w:rPr>
        <w:t>(</w:t>
      </w:r>
      <w:bookmarkEnd w:id="38"/>
      <w:r w:rsidRPr="00282189">
        <w:rPr>
          <w:color w:val="000000" w:themeColor="text1"/>
          <w:u w:color="000000" w:themeColor="text1"/>
        </w:rPr>
        <w:t>B)</w:t>
      </w:r>
      <w:r w:rsidRPr="00282189">
        <w:t xml:space="preserve"> </w:t>
      </w:r>
      <w:r w:rsidRPr="00282189">
        <w:rPr>
          <w:color w:val="000000" w:themeColor="text1"/>
          <w:u w:color="000000" w:themeColor="text1"/>
        </w:rPr>
        <w:t>The law enforcement agency which received the report of the loss or theft pursuant to the provisions of subsection (A) shall collect all pertinent information including, but not limited to, the weapon</w:t>
      </w:r>
      <w:r>
        <w:rPr>
          <w:color w:val="000000" w:themeColor="text1"/>
          <w:u w:color="000000" w:themeColor="text1"/>
        </w:rPr>
        <w:t>’</w:t>
      </w:r>
      <w:r w:rsidRPr="00282189">
        <w:rPr>
          <w:color w:val="000000" w:themeColor="text1"/>
          <w:u w:color="000000" w:themeColor="text1"/>
        </w:rPr>
        <w:t>s serial number, make, model, caliber, and any distinguishing marks or numbers.  The law enforcement agency shall notify all other local, state, or federal law enforcement agencies, as appropriate, of the loss or theft of the weapon.  Reports of lost or stolen weapons must be recorded on the standard incident form used by the agency and stored in the normal manner used for incident reports.</w:t>
      </w:r>
    </w:p>
    <w:p w:rsidRPr="00282189" w:rsidR="00146078" w:rsidP="00146078" w:rsidRDefault="00146078" w14:paraId="71432154" w14:textId="77777777">
      <w:pPr>
        <w:pStyle w:val="scnewcodesection"/>
      </w:pPr>
      <w:r w:rsidRPr="00282189">
        <w:rPr>
          <w:color w:val="000000" w:themeColor="text1"/>
          <w:u w:color="000000" w:themeColor="text1"/>
        </w:rPr>
        <w:tab/>
      </w:r>
      <w:bookmarkStart w:name="ss_T16C23N550SC_lv1_78f7ee762" w:id="39"/>
      <w:r w:rsidRPr="00282189">
        <w:rPr>
          <w:color w:val="000000" w:themeColor="text1"/>
          <w:u w:color="000000" w:themeColor="text1"/>
        </w:rPr>
        <w:t>(</w:t>
      </w:r>
      <w:bookmarkEnd w:id="39"/>
      <w:r w:rsidRPr="00282189">
        <w:rPr>
          <w:color w:val="000000" w:themeColor="text1"/>
          <w:u w:color="000000" w:themeColor="text1"/>
        </w:rPr>
        <w:t>C)</w:t>
      </w:r>
      <w:r w:rsidRPr="00282189">
        <w:t xml:space="preserve"> </w:t>
      </w:r>
      <w:r w:rsidRPr="00282189">
        <w:rPr>
          <w:color w:val="000000" w:themeColor="text1"/>
          <w:u w:color="000000" w:themeColor="text1"/>
        </w:rPr>
        <w:t>A person who violates the provisions of subsection (A):</w:t>
      </w:r>
    </w:p>
    <w:p w:rsidRPr="00282189" w:rsidR="00146078" w:rsidP="00146078" w:rsidRDefault="00146078" w14:paraId="37629A50"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50S1_lv2_cc234e5d9" w:id="40"/>
      <w:r w:rsidRPr="00282189">
        <w:rPr>
          <w:color w:val="000000" w:themeColor="text1"/>
          <w:u w:color="000000" w:themeColor="text1"/>
        </w:rPr>
        <w:t>(</w:t>
      </w:r>
      <w:bookmarkEnd w:id="40"/>
      <w:r w:rsidRPr="00282189">
        <w:rPr>
          <w:color w:val="000000" w:themeColor="text1"/>
          <w:u w:color="000000" w:themeColor="text1"/>
        </w:rPr>
        <w:t>1)</w:t>
      </w:r>
      <w:r w:rsidRPr="00282189">
        <w:t xml:space="preserve"> </w:t>
      </w:r>
      <w:r w:rsidRPr="00282189">
        <w:rPr>
          <w:color w:val="000000" w:themeColor="text1"/>
          <w:u w:color="000000" w:themeColor="text1"/>
        </w:rPr>
        <w:t>for a first offense, is guilty of a misdemeanor and, upon conviction, must be fined not more than one hundred dollars;</w:t>
      </w:r>
    </w:p>
    <w:p w:rsidRPr="00282189" w:rsidR="00146078" w:rsidP="00146078" w:rsidRDefault="00146078" w14:paraId="5CC6C035"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50S2_lv2_785407074" w:id="41"/>
      <w:r w:rsidRPr="00282189">
        <w:rPr>
          <w:color w:val="000000" w:themeColor="text1"/>
          <w:u w:color="000000" w:themeColor="text1"/>
        </w:rPr>
        <w:t>(</w:t>
      </w:r>
      <w:bookmarkEnd w:id="41"/>
      <w:r w:rsidRPr="00282189">
        <w:rPr>
          <w:color w:val="000000" w:themeColor="text1"/>
          <w:u w:color="000000" w:themeColor="text1"/>
        </w:rPr>
        <w:t>2)</w:t>
      </w:r>
      <w:r w:rsidRPr="00282189">
        <w:t xml:space="preserve"> </w:t>
      </w:r>
      <w:r w:rsidRPr="00282189">
        <w:rPr>
          <w:color w:val="000000" w:themeColor="text1"/>
          <w:u w:color="000000" w:themeColor="text1"/>
        </w:rPr>
        <w:t>for a second offense, is guilty of a misdemeanor and, upon conviction, must be fined not more than two hundred dollars; and</w:t>
      </w:r>
    </w:p>
    <w:p w:rsidRPr="00282189" w:rsidR="00146078" w:rsidP="00146078" w:rsidRDefault="00146078" w14:paraId="4FC8A697" w14:textId="77777777">
      <w:pPr>
        <w:pStyle w:val="scnewcodesection"/>
      </w:pPr>
      <w:r w:rsidRPr="00282189">
        <w:rPr>
          <w:color w:val="000000" w:themeColor="text1"/>
          <w:u w:color="000000" w:themeColor="text1"/>
        </w:rPr>
        <w:tab/>
      </w:r>
      <w:r w:rsidRPr="00282189">
        <w:rPr>
          <w:color w:val="000000" w:themeColor="text1"/>
          <w:u w:color="000000" w:themeColor="text1"/>
        </w:rPr>
        <w:tab/>
      </w:r>
      <w:bookmarkStart w:name="ss_T16C23N550S3_lv2_eb595ee93" w:id="42"/>
      <w:r w:rsidRPr="00282189">
        <w:rPr>
          <w:color w:val="000000" w:themeColor="text1"/>
          <w:u w:color="000000" w:themeColor="text1"/>
        </w:rPr>
        <w:t>(</w:t>
      </w:r>
      <w:bookmarkEnd w:id="42"/>
      <w:r w:rsidRPr="00282189">
        <w:rPr>
          <w:color w:val="000000" w:themeColor="text1"/>
          <w:u w:color="000000" w:themeColor="text1"/>
        </w:rPr>
        <w:t>3)</w:t>
      </w:r>
      <w:r w:rsidRPr="00282189">
        <w:t xml:space="preserve"> </w:t>
      </w:r>
      <w:r w:rsidRPr="00282189">
        <w:rPr>
          <w:color w:val="000000" w:themeColor="text1"/>
          <w:u w:color="000000" w:themeColor="text1"/>
        </w:rPr>
        <w:t>for a third or subsequent offense, is guilty of a misdemeanor and, upon conviction, must be fined not less than five hundred dollars but not more than one thousand dollars or imprisoned for not more than three years.  A person who is convicted of a third or subsequent violation of the provisions of this item is prohibited from owning such weapons for a period of three years from the date of conviction.</w:t>
      </w:r>
    </w:p>
    <w:p w:rsidRPr="00282189" w:rsidR="00146078" w:rsidP="00146078" w:rsidRDefault="00146078" w14:paraId="5FABD9ED" w14:textId="77777777">
      <w:pPr>
        <w:pStyle w:val="scnewcodesection"/>
      </w:pPr>
      <w:r w:rsidRPr="00282189">
        <w:rPr>
          <w:color w:val="000000" w:themeColor="text1"/>
          <w:u w:color="000000" w:themeColor="text1"/>
        </w:rPr>
        <w:tab/>
      </w:r>
      <w:bookmarkStart w:name="ss_T16C23N550SD_lv1_8c11fdc7e" w:id="43"/>
      <w:r w:rsidRPr="00282189">
        <w:rPr>
          <w:color w:val="000000" w:themeColor="text1"/>
          <w:u w:color="000000" w:themeColor="text1"/>
        </w:rPr>
        <w:t>(</w:t>
      </w:r>
      <w:bookmarkEnd w:id="43"/>
      <w:r w:rsidRPr="00282189">
        <w:rPr>
          <w:color w:val="000000" w:themeColor="text1"/>
          <w:u w:color="000000" w:themeColor="text1"/>
        </w:rPr>
        <w:t>D)</w:t>
      </w:r>
      <w:r w:rsidRPr="00282189">
        <w:t xml:space="preserve"> </w:t>
      </w:r>
      <w:r w:rsidRPr="00282189">
        <w:rPr>
          <w:color w:val="000000" w:themeColor="text1"/>
          <w:u w:color="000000" w:themeColor="text1"/>
        </w:rPr>
        <w:t>Only those violations which occurred within a period of five years including and immediately preceding the date of the last violation constitute prior violations within the meaning of this section.</w:t>
      </w:r>
    </w:p>
    <w:p w:rsidRPr="00282189" w:rsidR="00146078" w:rsidP="00146078" w:rsidRDefault="00146078" w14:paraId="5ED44897" w14:textId="77777777">
      <w:pPr>
        <w:pStyle w:val="scemptyline"/>
      </w:pPr>
    </w:p>
    <w:p w:rsidRPr="00282189" w:rsidR="00146078" w:rsidP="00146078" w:rsidRDefault="00146078" w14:paraId="10F1AD7D" w14:textId="77777777">
      <w:pPr>
        <w:pStyle w:val="scnoncodifiedsection"/>
      </w:pPr>
      <w:bookmarkStart w:name="bs_num_3_3a931054d" w:id="44"/>
      <w:r w:rsidRPr="00282189">
        <w:rPr>
          <w:color w:val="000000" w:themeColor="text1"/>
          <w:u w:color="000000" w:themeColor="text1"/>
        </w:rPr>
        <w:t>S</w:t>
      </w:r>
      <w:bookmarkEnd w:id="44"/>
      <w:r>
        <w:t xml:space="preserve">ECTION </w:t>
      </w:r>
      <w:r w:rsidRPr="00282189">
        <w:rPr>
          <w:color w:val="000000" w:themeColor="text1"/>
          <w:u w:color="000000" w:themeColor="text1"/>
        </w:rPr>
        <w:t>3.</w:t>
      </w:r>
      <w:r w:rsidRPr="00282189">
        <w:rPr>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w:t>
      </w:r>
      <w:r w:rsidRPr="00282189">
        <w:rPr>
          <w:color w:val="000000" w:themeColor="text1"/>
          <w:u w:color="000000" w:themeColor="text1"/>
        </w:rPr>
        <w:lastRenderedPageBreak/>
        <w:t>enforcement of rights, duties, penalties, forfeitures, and liabilities as they stood under the repealed or amended laws.</w:t>
      </w:r>
    </w:p>
    <w:p w:rsidRPr="00282189" w:rsidR="00146078" w:rsidP="00146078" w:rsidRDefault="00146078" w14:paraId="229945B7" w14:textId="77777777">
      <w:pPr>
        <w:pStyle w:val="scemptyline"/>
      </w:pPr>
    </w:p>
    <w:p w:rsidR="00146078" w:rsidP="00146078" w:rsidRDefault="00146078" w14:paraId="6D1444E2" w14:textId="77777777">
      <w:pPr>
        <w:pStyle w:val="scnoncodifiedsection"/>
      </w:pPr>
      <w:bookmarkStart w:name="eff_date_section" w:id="45"/>
      <w:bookmarkStart w:name="bs_num_4_lastsection" w:id="46"/>
      <w:bookmarkEnd w:id="45"/>
      <w:r w:rsidRPr="00282189">
        <w:rPr>
          <w:color w:val="000000" w:themeColor="text1"/>
          <w:u w:color="000000" w:themeColor="text1"/>
        </w:rPr>
        <w:t>S</w:t>
      </w:r>
      <w:bookmarkEnd w:id="46"/>
      <w:r>
        <w:t xml:space="preserve">ECTION </w:t>
      </w:r>
      <w:r w:rsidRPr="00282189">
        <w:rPr>
          <w:color w:val="000000" w:themeColor="text1"/>
          <w:u w:color="000000" w:themeColor="text1"/>
        </w:rPr>
        <w:t>4.</w:t>
      </w:r>
      <w:r w:rsidRPr="00282189">
        <w:rPr>
          <w:color w:val="000000" w:themeColor="text1"/>
          <w:u w:color="000000" w:themeColor="text1"/>
        </w:rPr>
        <w:tab/>
        <w:t>This act takes effect upon approval by the Governor.</w:t>
      </w:r>
    </w:p>
    <w:p w:rsidRPr="00DF3B44" w:rsidR="005516F6" w:rsidP="009E4191" w:rsidRDefault="00DC4297" w14:paraId="7389F665" w14:textId="4B6E47B0">
      <w:pPr>
        <w:pStyle w:val="scbillendxx"/>
      </w:pPr>
      <w:r>
        <w:noBreakHyphen/>
      </w:r>
      <w:r>
        <w:noBreakHyphen/>
      </w:r>
      <w:r>
        <w:noBreakHyphen/>
      </w:r>
      <w:r>
        <w:noBreakHyphen/>
      </w:r>
      <w:r w:rsidR="00146078">
        <w:t>XX</w:t>
      </w:r>
      <w:r>
        <w:noBreakHyphen/>
      </w:r>
      <w:r>
        <w:noBreakHyphen/>
      </w:r>
      <w:r>
        <w:noBreakHyphen/>
      </w:r>
      <w:r>
        <w:noBreakHyphen/>
      </w:r>
    </w:p>
    <w:sectPr w:rsidRPr="00DF3B44" w:rsidR="005516F6" w:rsidSect="004D6F0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0079B0" w:rsidR="00685035" w:rsidRPr="007B4AF7" w:rsidRDefault="004D6F0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6078">
              <w:rPr>
                <w:noProof/>
              </w:rPr>
              <w:t>LC-0081HDB23.docx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607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F0F"/>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0DC9"/>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0EAE"/>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29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93F"/>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0&amp;session=125&amp;summary=B" TargetMode="External" Id="R6c6a1ac643b943b8" /><Relationship Type="http://schemas.openxmlformats.org/officeDocument/2006/relationships/hyperlink" Target="https://www.scstatehouse.gov/sess125_2023-2024/prever/3470_20221208.docx" TargetMode="External" Id="Ra3e65cf09bc44fef" /><Relationship Type="http://schemas.openxmlformats.org/officeDocument/2006/relationships/hyperlink" Target="h:\hj\20230110.docx" TargetMode="External" Id="R630f2b78ec4f4e13" /><Relationship Type="http://schemas.openxmlformats.org/officeDocument/2006/relationships/hyperlink" Target="h:\hj\20230110.docx" TargetMode="External" Id="Re35dac8a5aa741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17f3d375-600e-4678-b5f4-ab7d20c3aa78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77e6176e-9948-4e91-b3ba-a544b8a11479</T_BILL_REQUEST_REQUEST>
  <T_BILL_R_ORIGINALDRAFT>1b764259-f622-4984-adb6-a794db5d87bc</T_BILL_R_ORIGINALDRAFT>
  <T_BILL_SPONSOR_SPONSOR>43ef6f98-8885-468e-bfdd-ab91807f0201</T_BILL_SPONSOR_SPONSOR>
  <T_BILL_T_ACTNUMBER>None</T_BILL_T_ACTNUMBER>
  <T_BILL_T_BILLNAME>[3470]</T_BILL_T_BILLNAME>
  <T_BILL_T_BILLNUMBER>3470</T_BILL_T_BILLNUMBER>
  <T_BILL_T_BILLTITLE>TO AMEND THE SOUTH CAROLINA code of laws BY ADDING SECTION 16-23-540 SO AS TO DEFINE NECESSARY TERMS, TO CREATE THE OFFENSES OF CRIMINALLY NEGLIGENT STORAGE OF A FIREARM IN THE FIRST AND SECOND DEGREE, AND TO PROVIDE PENALTIES; AND BY ADDING SECTION 16-23-550 SO AS TO REQUIRE THE OWNER OR OTHER PERSON LAWFULLY IN POSSESSION OF A FIREARM TO REPORT THE LOSS OR THEFT OF EACH SUCH WEAPON WITHIN TWENTY-FOUR HOURS, AND TO PROVIDE GRADUATED PENALTIES FOR VIOLATIONS.</T_BILL_T_BILLTITLE>
  <T_BILL_T_CHAMBER>house</T_BILL_T_CHAMBER>
  <T_BILL_T_FILENAME> </T_BILL_T_FILENAME>
  <T_BILL_T_LEGTYPE>bill_statewide</T_BILL_T_LEGTYPE>
  <T_BILL_T_RATNUMBER>None</T_BILL_T_RATNUMBER>
  <T_BILL_T_SECTIONS>[{"SectionUUID":"d0112529-44b3-4a02-89e5-1991d6608a50","SectionName":"code_section","SectionNumber":1,"SectionType":"code_section","CodeSections":[{"CodeSectionBookmarkName":"ns_T16C23N540_d65259bac","IsConstitutionSection":false,"Identity":"16-23-540","IsNew":true,"SubSections":[{"Level":1,"Identity":"T16C23N540S1","SubSectionBookmarkName":"ss_T16C23N540S1_lv1_d0ea46220","IsNewSubSection":false},{"Level":1,"Identity":"T16C23N540S2","SubSectionBookmarkName":"ss_T16C23N540S2_lv1_39ceb698f","IsNewSubSection":false},{"Level":1,"Identity":"T16C23N540S3","SubSectionBookmarkName":"ss_T16C23N540S3_lv1_bad29ee53","IsNewSubSection":false},{"Level":1,"Identity":"T16C23N540S4","SubSectionBookmarkName":"ss_T16C23N540S4_lv1_3792fc1d1","IsNewSubSection":false},{"Level":1,"Identity":"T16C23N540S5","SubSectionBookmarkName":"ss_T16C23N540S5_lv1_5ad85fdcf","IsNewSubSection":false},{"Level":2,"Identity":"T16C23N540SB","SubSectionBookmarkName":"ss_T16C23N540SB_lv2_0f87dba4c","IsNewSubSection":false},{"Level":3,"Identity":"T16C23N540S1","SubSectionBookmarkName":"ss_T16C23N540S1_lv3_34f7e14ed","IsNewSubSection":false},{"Level":3,"Identity":"T16C23N540S2","SubSectionBookmarkName":"ss_T16C23N540S2_lv3_cfff5300b","IsNewSubSection":false},{"Level":4,"Identity":"T16C23N540Sa","SubSectionBookmarkName":"ss_T16C23N540Sa_lv4_f068ecc20","IsNewSubSection":false},{"Level":4,"Identity":"T16C23N540Sb","SubSectionBookmarkName":"ss_T16C23N540Sb_lv4_29a6845a2","IsNewSubSection":false},{"Level":5,"Identity":"T16C23N540Si","SubSectionBookmarkName":"ss_T16C23N540Si_lv5_8eb273890","IsNewSubSection":false},{"Level":5,"Identity":"T16C23N540Sii","SubSectionBookmarkName":"ss_T16C23N540Sii_lv5_130848824","IsNewSubSection":false},{"Level":5,"Identity":"T16C23N540Siii","SubSectionBookmarkName":"ss_T16C23N540Siii_lv5_0adbd1088","IsNewSubSection":false},{"Level":5,"Identity":"T16C23N540Siv","SubSectionBookmarkName":"ss_T16C23N540Siv_lv5_f25b36440","IsNewSubSection":false},{"Level":2,"Identity":"T16C23N540SC","SubSectionBookmarkName":"ss_T16C23N540SC_lv2_4dc45be84","IsNewSubSection":false},{"Level":3,"Identity":"T16C23N540S1","SubSectionBookmarkName":"ss_T16C23N540S1_lv3_6a938d08b","IsNewSubSection":false},{"Level":3,"Identity":"T16C23N540S2","SubSectionBookmarkName":"ss_T16C23N540S2_lv3_14f84584a","IsNewSubSection":false},{"Level":2,"Identity":"T16C23N540SD","SubSectionBookmarkName":"ss_T16C23N540SD_lv2_37aaff4ed","IsNewSubSection":false},{"Level":3,"Identity":"T16C23N540S1","SubSectionBookmarkName":"ss_T16C23N540S1_lv3_a22f848e2","IsNewSubSection":false},{"Level":3,"Identity":"T16C23N540S2","SubSectionBookmarkName":"ss_T16C23N540S2_lv3_c5f6392fe","IsNewSubSection":false},{"Level":3,"Identity":"T16C23N540S3","SubSectionBookmarkName":"ss_T16C23N540S3_lv3_078dd9bee","IsNewSubSection":false},{"Level":3,"Identity":"T16C23N540S4","SubSectionBookmarkName":"ss_T16C23N540S4_lv3_435bf2ada","IsNewSubSection":false},{"Level":3,"Identity":"T16C23N540S5","SubSectionBookmarkName":"ss_T16C23N540S5_lv3_fcc92417c","IsNewSubSection":false},{"Level":3,"Identity":"T16C23N540S6","SubSectionBookmarkName":"ss_T16C23N540S6_lv3_0344ebec3","IsNewSubSection":false},{"Level":2,"Identity":"T16C23N540SE","SubSectionBookmarkName":"ss_T16C23N540SE_lv2_05b5f3034","IsNewSubSection":false},{"Level":3,"Identity":"T16C23N540S1","SubSectionBookmarkName":"ss_T16C23N540S1_lv3_e45798aa2","IsNewSubSection":false},{"Level":3,"Identity":"T16C23N540S2","SubSectionBookmarkName":"ss_T16C23N540S2_lv3_acca762a5","IsNewSubSection":false},{"Level":3,"Identity":"T16C23N540S3","SubSectionBookmarkName":"ss_T16C23N540S3_lv3_1d833fc78","IsNewSubSection":false}],"TitleRelatedTo":"","TitleSoAsTo":"","Deleted":false}],"TitleText":"","DisableControls":false,"Deleted":false,"RepealItems":[],"SectionBookmarkName":"bs_num_1_608241f5c"},{"SectionUUID":"a785b962-6b18-4878-8231-b059b939ba40","SectionName":"code_section","SectionNumber":2,"SectionType":"code_section","CodeSections":[{"CodeSectionBookmarkName":"ns_T16C23N550_fbc8601bb","IsConstitutionSection":false,"Identity":"16-23-550","IsNew":true,"SubSections":[{"Level":1,"Identity":"T16C23N550SB","SubSectionBookmarkName":"ss_T16C23N550SB_lv1_f5cbcdd9a","IsNewSubSection":false},{"Level":1,"Identity":"T16C23N550SC","SubSectionBookmarkName":"ss_T16C23N550SC_lv1_78f7ee762","IsNewSubSection":false},{"Level":2,"Identity":"T16C23N550S1","SubSectionBookmarkName":"ss_T16C23N550S1_lv2_cc234e5d9","IsNewSubSection":false},{"Level":2,"Identity":"T16C23N550S2","SubSectionBookmarkName":"ss_T16C23N550S2_lv2_785407074","IsNewSubSection":false},{"Level":2,"Identity":"T16C23N550S3","SubSectionBookmarkName":"ss_T16C23N550S3_lv2_eb595ee93","IsNewSubSection":false},{"Level":1,"Identity":"T16C23N550SD","SubSectionBookmarkName":"ss_T16C23N550SD_lv1_8c11fdc7e","IsNewSubSection":false}],"TitleRelatedTo":"","TitleSoAsTo":"","Deleted":false}],"TitleText":"","DisableControls":false,"Deleted":false,"RepealItems":[],"SectionBookmarkName":"bs_num_2_211c7132e"},{"SectionUUID":"330e6b76-da08-475e-aba4-229b88da2fb1","SectionName":"code_section","SectionNumber":3,"SectionType":"code_section","CodeSections":[],"TitleText":"","DisableControls":false,"Deleted":false,"RepealItems":[],"SectionBookmarkName":"bs_num_3_3a931054d"},{"SectionUUID":"419d7674-113d-4f3d-87bd-a0ce2422d00f","SectionName":"standard_eff_date_section","SectionNumber":4,"SectionType":"drafting_clause","CodeSections":[],"TitleText":"","DisableControls":false,"Deleted":false,"RepealItems":[],"SectionBookmarkName":"bs_num_4_lastsection"}]</T_BILL_T_SECTIONS>
  <T_BILL_T_SECTIONSHISTORY>[{"Id":1,"SectionsList":[{"SectionUUID":"d0112529-44b3-4a02-89e5-1991d6608a50","SectionName":"code_section","SectionNumber":1,"SectionType":"code_section","CodeSections":[{"CodeSectionBookmarkName":"ns_T16C23N540_d65259bac","IsConstitutionSection":false,"Identity":"16-23-540","IsNew":true,"SubSections":[{"Level":1,"Identity":"T16C23N540S1","SubSectionBookmarkName":"ss_T16C23N540S1_lv1_d0ea46220","IsNewSubSection":false},{"Level":1,"Identity":"T16C23N540S2","SubSectionBookmarkName":"ss_T16C23N540S2_lv1_39ceb698f","IsNewSubSection":false},{"Level":1,"Identity":"T16C23N540S3","SubSectionBookmarkName":"ss_T16C23N540S3_lv1_bad29ee53","IsNewSubSection":false},{"Level":1,"Identity":"T16C23N540S4","SubSectionBookmarkName":"ss_T16C23N540S4_lv1_3792fc1d1","IsNewSubSection":false},{"Level":1,"Identity":"T16C23N540S5","SubSectionBookmarkName":"ss_T16C23N540S5_lv1_5ad85fdcf","IsNewSubSection":false},{"Level":2,"Identity":"T16C23N540SB","SubSectionBookmarkName":"ss_T16C23N540SB_lv2_0f87dba4c","IsNewSubSection":false},{"Level":3,"Identity":"T16C23N540S1","SubSectionBookmarkName":"ss_T16C23N540S1_lv3_34f7e14ed","IsNewSubSection":false},{"Level":3,"Identity":"T16C23N540S2","SubSectionBookmarkName":"ss_T16C23N540S2_lv3_cfff5300b","IsNewSubSection":false},{"Level":4,"Identity":"T16C23N540Sa","SubSectionBookmarkName":"ss_T16C23N540Sa_lv4_f068ecc20","IsNewSubSection":false},{"Level":4,"Identity":"T16C23N540Sb","SubSectionBookmarkName":"ss_T16C23N540Sb_lv4_29a6845a2","IsNewSubSection":false},{"Level":5,"Identity":"T16C23N540Si","SubSectionBookmarkName":"ss_T16C23N540Si_lv5_8eb273890","IsNewSubSection":false},{"Level":5,"Identity":"T16C23N540Sii","SubSectionBookmarkName":"ss_T16C23N540Sii_lv5_130848824","IsNewSubSection":false},{"Level":5,"Identity":"T16C23N540Siii","SubSectionBookmarkName":"ss_T16C23N540Siii_lv5_0adbd1088","IsNewSubSection":false},{"Level":5,"Identity":"T16C23N540Siv","SubSectionBookmarkName":"ss_T16C23N540Siv_lv5_f25b36440","IsNewSubSection":false},{"Level":2,"Identity":"T16C23N540SC","SubSectionBookmarkName":"ss_T16C23N540SC_lv2_4dc45be84","IsNewSubSection":false},{"Level":3,"Identity":"T16C23N540S1","SubSectionBookmarkName":"ss_T16C23N540S1_lv3_6a938d08b","IsNewSubSection":false},{"Level":3,"Identity":"T16C23N540S2","SubSectionBookmarkName":"ss_T16C23N540S2_lv3_14f84584a","IsNewSubSection":false},{"Level":2,"Identity":"T16C23N540SD","SubSectionBookmarkName":"ss_T16C23N540SD_lv2_37aaff4ed","IsNewSubSection":false},{"Level":3,"Identity":"T16C23N540S1","SubSectionBookmarkName":"ss_T16C23N540S1_lv3_a22f848e2","IsNewSubSection":false},{"Level":3,"Identity":"T16C23N540S2","SubSectionBookmarkName":"ss_T16C23N540S2_lv3_c5f6392fe","IsNewSubSection":false},{"Level":3,"Identity":"T16C23N540S3","SubSectionBookmarkName":"ss_T16C23N540S3_lv3_078dd9bee","IsNewSubSection":false},{"Level":3,"Identity":"T16C23N540S4","SubSectionBookmarkName":"ss_T16C23N540S4_lv3_435bf2ada","IsNewSubSection":false},{"Level":3,"Identity":"T16C23N540S5","SubSectionBookmarkName":"ss_T16C23N540S5_lv3_fcc92417c","IsNewSubSection":false},{"Level":3,"Identity":"T16C23N540S6","SubSectionBookmarkName":"ss_T16C23N540S6_lv3_0344ebec3","IsNewSubSection":false},{"Level":2,"Identity":"T16C23N540SE","SubSectionBookmarkName":"ss_T16C23N540SE_lv2_05b5f3034","IsNewSubSection":false},{"Level":3,"Identity":"T16C23N540S1","SubSectionBookmarkName":"ss_T16C23N540S1_lv3_e45798aa2","IsNewSubSection":false},{"Level":3,"Identity":"T16C23N540S2","SubSectionBookmarkName":"ss_T16C23N540S2_lv3_acca762a5","IsNewSubSection":false},{"Level":3,"Identity":"T16C23N540S3","SubSectionBookmarkName":"ss_T16C23N540S3_lv3_1d833fc78","IsNewSubSection":false}],"TitleRelatedTo":"","TitleSoAsTo":"","Deleted":false}],"TitleText":"","DisableControls":false,"Deleted":false,"RepealItems":[],"SectionBookmarkName":"bs_num_1_608241f5c"},{"SectionUUID":"a785b962-6b18-4878-8231-b059b939ba40","SectionName":"code_section","SectionNumber":2,"SectionType":"code_section","CodeSections":[{"CodeSectionBookmarkName":"ns_T16C23N550_fbc8601bb","IsConstitutionSection":false,"Identity":"16-23-550","IsNew":true,"SubSections":[{"Level":1,"Identity":"T16C23N550SB","SubSectionBookmarkName":"ss_T16C23N550SB_lv1_f5cbcdd9a","IsNewSubSection":false},{"Level":1,"Identity":"T16C23N550SC","SubSectionBookmarkName":"ss_T16C23N550SC_lv1_78f7ee762","IsNewSubSection":false},{"Level":2,"Identity":"T16C23N550S1","SubSectionBookmarkName":"ss_T16C23N550S1_lv2_cc234e5d9","IsNewSubSection":false},{"Level":2,"Identity":"T16C23N550S2","SubSectionBookmarkName":"ss_T16C23N550S2_lv2_785407074","IsNewSubSection":false},{"Level":2,"Identity":"T16C23N550S3","SubSectionBookmarkName":"ss_T16C23N550S3_lv2_eb595ee93","IsNewSubSection":false},{"Level":1,"Identity":"T16C23N550SD","SubSectionBookmarkName":"ss_T16C23N550SD_lv1_8c11fdc7e","IsNewSubSection":false}],"TitleRelatedTo":"","TitleSoAsTo":"","Deleted":false}],"TitleText":"","DisableControls":false,"Deleted":false,"RepealItems":[],"SectionBookmarkName":"bs_num_2_211c7132e"},{"SectionUUID":"330e6b76-da08-475e-aba4-229b88da2fb1","SectionName":"code_section","SectionNumber":3,"SectionType":"code_section","CodeSections":[],"TitleText":"","DisableControls":false,"Deleted":false,"RepealItems":[],"SectionBookmarkName":"bs_num_3_3a931054d"},{"SectionUUID":"419d7674-113d-4f3d-87bd-a0ce2422d00f","SectionName":"standard_eff_date_section","SectionNumber":4,"SectionType":"drafting_clause","CodeSections":[],"TitleText":"","DisableControls":false,"Deleted":false,"RepealItems":[],"SectionBookmarkName":"bs_num_4_lastsection"}],"Timestamp":"2022-12-07T11:35:48.332742-05:00","Username":"nikidowney@scstatehouse.gov"}]</T_BILL_T_SECTIONSHISTORY>
  <T_BILL_T_SUBJECT>Firearms</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1318</Words>
  <Characters>6449</Characters>
  <Application>Microsoft Office Word</Application>
  <DocSecurity>0</DocSecurity>
  <Lines>121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18</cp:revision>
  <dcterms:created xsi:type="dcterms:W3CDTF">2022-06-03T11:45:00Z</dcterms:created>
  <dcterms:modified xsi:type="dcterms:W3CDTF">2022-12-07T16:35:00Z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