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Leber and Pace</w:t>
      </w:r>
    </w:p>
    <w:p>
      <w:pPr>
        <w:widowControl w:val="false"/>
        <w:spacing w:after="0"/>
        <w:jc w:val="left"/>
      </w:pPr>
      <w:r>
        <w:rPr>
          <w:rFonts w:ascii="Times New Roman"/>
          <w:sz w:val="22"/>
        </w:rPr>
        <w:t xml:space="preserve">Document Path: LC-0073DG23.docx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Small business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bf9852815db4e2c">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49953c78cb2b4d37">
        <w:r w:rsidRPr="00770434">
          <w:rPr>
            <w:rStyle w:val="Hyperlink"/>
          </w:rPr>
          <w:t>House Journal</w:t>
        </w:r>
        <w:r w:rsidRPr="00770434">
          <w:rPr>
            <w:rStyle w:val="Hyperlink"/>
          </w:rPr>
          <w:noBreakHyphen/>
          <w:t>page 199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e6c19af22047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579aaab2804c16">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B5494" w:rsidRDefault="00432135" w14:paraId="47642A99" w14:textId="24820AB2">
      <w:pPr>
        <w:pStyle w:val="scemptylineheader"/>
      </w:pPr>
    </w:p>
    <w:p w:rsidRPr="00BB0725" w:rsidR="00A73EFA" w:rsidP="000B5494" w:rsidRDefault="00A73EFA" w14:paraId="7B72410E" w14:textId="2BE10A75">
      <w:pPr>
        <w:pStyle w:val="scemptylineheader"/>
      </w:pPr>
    </w:p>
    <w:p w:rsidRPr="00BB0725" w:rsidR="00A73EFA" w:rsidP="000B5494" w:rsidRDefault="00A73EFA" w14:paraId="6AD935C9" w14:textId="735B0264">
      <w:pPr>
        <w:pStyle w:val="scemptylineheader"/>
      </w:pPr>
    </w:p>
    <w:p w:rsidRPr="00DF3B44" w:rsidR="00A73EFA" w:rsidP="000B5494" w:rsidRDefault="00A73EFA" w14:paraId="51A98227" w14:textId="0577B902">
      <w:pPr>
        <w:pStyle w:val="scemptylineheader"/>
      </w:pPr>
    </w:p>
    <w:p w:rsidRPr="00DF3B44" w:rsidR="00A73EFA" w:rsidP="000B5494" w:rsidRDefault="00A73EFA" w14:paraId="3858851A" w14:textId="5D012CCF">
      <w:pPr>
        <w:pStyle w:val="scemptylineheader"/>
      </w:pPr>
    </w:p>
    <w:p w:rsidRPr="00DF3B44" w:rsidR="00A73EFA" w:rsidP="000B5494" w:rsidRDefault="00A73EFA" w14:paraId="4E3DDE20" w14:textId="1120EC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610DA" w14:paraId="40FEFADA" w14:textId="505C05C4">
          <w:pPr>
            <w:pStyle w:val="scbilltitle"/>
            <w:tabs>
              <w:tab w:val="left" w:pos="2104"/>
            </w:tabs>
          </w:pPr>
          <w:r>
            <w:t>to amend the South Carolina Code of Laws by adding Section 12‑6‑3361 so as to allow a small business an income tax credit equal to twenty percent of its costs in the first five years of the small business</w:t>
          </w:r>
          <w:r w:rsidR="00273FDC">
            <w:t>’</w:t>
          </w:r>
          <w:r>
            <w:t xml:space="preserve"> existence, and to provide limitations.</w:t>
          </w:r>
        </w:p>
      </w:sdtContent>
    </w:sdt>
    <w:bookmarkStart w:name="at_e5782c1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fac0c02" w:id="1"/>
      <w:r w:rsidRPr="0094541D">
        <w:t>B</w:t>
      </w:r>
      <w:bookmarkEnd w:id="1"/>
      <w:r w:rsidRPr="0094541D">
        <w:t>e it enacted by the General Assembly of the State of South Carolina:</w:t>
      </w:r>
    </w:p>
    <w:p w:rsidR="00895FFF" w:rsidP="00895FFF" w:rsidRDefault="00895FFF" w14:paraId="1E5C1455" w14:textId="77777777">
      <w:pPr>
        <w:pStyle w:val="scemptyline"/>
      </w:pPr>
    </w:p>
    <w:p w:rsidR="00F70F8D" w:rsidP="00F70F8D" w:rsidRDefault="00F70F8D" w14:paraId="023F5B7D" w14:textId="2A0182E1">
      <w:pPr>
        <w:pStyle w:val="scdirectionallanguage"/>
      </w:pPr>
      <w:bookmarkStart w:name="bs_num_1_15e7c6bd3" w:id="2"/>
      <w:r>
        <w:t>S</w:t>
      </w:r>
      <w:bookmarkEnd w:id="2"/>
      <w:r>
        <w:t>ECTION 1.</w:t>
      </w:r>
      <w:r w:rsidR="00895FFF">
        <w:tab/>
      </w:r>
      <w:bookmarkStart w:name="dl_41806bab6" w:id="3"/>
      <w:r>
        <w:t>A</w:t>
      </w:r>
      <w:bookmarkEnd w:id="3"/>
      <w:r>
        <w:t>rticle 25, Chapter 6, Title 12 of the S.C. Code is amended by adding:</w:t>
      </w:r>
    </w:p>
    <w:p w:rsidR="00F70F8D" w:rsidP="00F70F8D" w:rsidRDefault="00F70F8D" w14:paraId="0D0F53D6" w14:textId="77777777">
      <w:pPr>
        <w:pStyle w:val="scemptyline"/>
      </w:pPr>
    </w:p>
    <w:p w:rsidR="00895FFF" w:rsidP="00F70F8D" w:rsidRDefault="00F70F8D" w14:paraId="77A5F19D" w14:textId="4233E4ED">
      <w:pPr>
        <w:pStyle w:val="scnewcodesection"/>
      </w:pPr>
      <w:r>
        <w:tab/>
      </w:r>
      <w:bookmarkStart w:name="ns_T12C6N3361_880d5da26" w:id="4"/>
      <w:r>
        <w:t>S</w:t>
      </w:r>
      <w:bookmarkEnd w:id="4"/>
      <w:r>
        <w:t>ection 12‑6‑3361.</w:t>
      </w:r>
      <w:r>
        <w:tab/>
      </w:r>
      <w:r w:rsidR="00F161D2">
        <w:t>In addition to any other tax credit allowed by law, in the first five tax years of its existence, a small business may claim a</w:t>
      </w:r>
      <w:r w:rsidR="003F5BD3">
        <w:t>n income</w:t>
      </w:r>
      <w:r w:rsidR="00F161D2">
        <w:t xml:space="preserve"> tax credit equal to twenty percent of its costs, not to exceed ten thousand dollars in a tax year.  However, the ten thousand dollar limit m</w:t>
      </w:r>
      <w:r w:rsidR="003F5BD3">
        <w:t>ust</w:t>
      </w:r>
      <w:r w:rsidR="00F161D2">
        <w:t xml:space="preserve"> be increased by one thousand dollars for each additional person it employs as a full‑time employee.  The small business may carry forward the credit for five years after the tax year in which the credit was earned.  The department shall adopt rules and set forth guidelines to administer the credit and may require any documentation i</w:t>
      </w:r>
      <w:r w:rsidR="00273FDC">
        <w:t>t</w:t>
      </w:r>
      <w:r w:rsidR="00F161D2">
        <w:t xml:space="preserve"> requires necessary to determine eligibility.  For purposes of this section, </w:t>
      </w:r>
      <w:r w:rsidR="00273FDC">
        <w:t>“</w:t>
      </w:r>
      <w:r w:rsidR="00F161D2">
        <w:t>small business</w:t>
      </w:r>
      <w:r w:rsidR="00273FDC">
        <w:t>”</w:t>
      </w:r>
      <w:r w:rsidR="00F161D2">
        <w:t xml:space="preserve"> has the same meaning as defined by the Small Business Administration and the North American Industry Classification System (NAICS).</w:t>
      </w:r>
    </w:p>
    <w:p w:rsidRPr="00DF3B44" w:rsidR="007E06BB" w:rsidP="00895FFF" w:rsidRDefault="007E06BB" w14:paraId="3D8F1FED" w14:textId="4D84B87A">
      <w:pPr>
        <w:pStyle w:val="scemptyline"/>
      </w:pPr>
    </w:p>
    <w:p w:rsidRPr="00DF3B44" w:rsidR="007A10F1" w:rsidP="007A10F1" w:rsidRDefault="00F70F8D" w14:paraId="0E9393B4" w14:textId="0DD57260">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5F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14B20C" w:rsidR="00685035" w:rsidRPr="007B4AF7" w:rsidRDefault="001D5F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5FFF">
              <w:rPr>
                <w:noProof/>
              </w:rPr>
              <w:t>LC-0073DG23.docx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494"/>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5FDE"/>
    <w:rsid w:val="001F2A41"/>
    <w:rsid w:val="001F313F"/>
    <w:rsid w:val="001F331D"/>
    <w:rsid w:val="001F394C"/>
    <w:rsid w:val="002038AA"/>
    <w:rsid w:val="002114C8"/>
    <w:rsid w:val="0021166F"/>
    <w:rsid w:val="002162DF"/>
    <w:rsid w:val="00230038"/>
    <w:rsid w:val="00233975"/>
    <w:rsid w:val="00236D73"/>
    <w:rsid w:val="00257F60"/>
    <w:rsid w:val="002610DA"/>
    <w:rsid w:val="002625EA"/>
    <w:rsid w:val="00264AE9"/>
    <w:rsid w:val="00273FDC"/>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BD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67D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6C45"/>
    <w:rsid w:val="008625C1"/>
    <w:rsid w:val="008806F9"/>
    <w:rsid w:val="00895FF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095"/>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61D2"/>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0F8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8&amp;session=125&amp;summary=B" TargetMode="External" Id="R0de6c19af22047b4" /><Relationship Type="http://schemas.openxmlformats.org/officeDocument/2006/relationships/hyperlink" Target="https://www.scstatehouse.gov/sess125_2023-2024/prever/3528_20221215.docx" TargetMode="External" Id="R3a579aaab2804c16" /><Relationship Type="http://schemas.openxmlformats.org/officeDocument/2006/relationships/hyperlink" Target="h:\hj\20230110.docx" TargetMode="External" Id="R1bf9852815db4e2c" /><Relationship Type="http://schemas.openxmlformats.org/officeDocument/2006/relationships/hyperlink" Target="h:\hj\20230110.docx" TargetMode="External" Id="R49953c78cb2b4d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d9be0736-3981-4f21-9330-8bdc8278c399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45ac91a1-f682-4970-9c5d-bd64f7f56a6b</T_BILL_REQUEST_REQUEST>
  <T_BILL_R_ORIGINALDRAFT>e7ab515c-00ca-45a0-bcce-c61b59b5e06a</T_BILL_R_ORIGINALDRAFT>
  <T_BILL_SPONSOR_SPONSOR>e17033da-85a8-47b5-862d-a3d686957f4b</T_BILL_SPONSOR_SPONSOR>
  <T_BILL_T_ACTNUMBER>None</T_BILL_T_ACTNUMBER>
  <T_BILL_T_BILLNAME>[3528]</T_BILL_T_BILLNAME>
  <T_BILL_T_BILLNUMBER>3528</T_BILL_T_BILLNUMBER>
  <T_BILL_T_BILLTITLE>to amend the South Carolina Code of Laws by adding Section 12‑6‑3361 so as to allow a small business an income tax credit equal to twenty percent of its costs in the first five years of the small business’ existence, and to provide limitations.</T_BILL_T_BILLTITLE>
  <T_BILL_T_CHAMBER>house</T_BILL_T_CHAMBER>
  <T_BILL_T_FILENAME> </T_BILL_T_FILENAME>
  <T_BILL_T_LEGTYPE>bill_statewide</T_BILL_T_LEGTYPE>
  <T_BILL_T_RATNUMBER>None</T_BILL_T_RATNUMBER>
  <T_BILL_T_SECTIONS>[{"SectionUUID":"ff351e52-ea07-4609-8a64-be368b1b2810","SectionName":"code_section","SectionNumber":1,"SectionType":"code_section","CodeSections":[{"CodeSectionBookmarkName":"ns_T12C6N3361_880d5da26","IsConstitutionSection":false,"Identity":"12-6-3361","IsNew":true,"SubSections":[],"TitleRelatedTo":"","TitleSoAsTo":"allow a small business an income tax credit equal to twenty percent of its costs in the first five years of the small business' existence, and to provide limitations","Deleted":false}],"TitleText":"","DisableControls":false,"Deleted":false,"RepealItems":[],"SectionBookmarkName":"bs_num_1_15e7c6bd3"},{"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ff351e52-ea07-4609-8a64-be368b1b2810","SectionName":"code_section","SectionNumber":1,"SectionType":"code_section","CodeSections":[{"CodeSectionBookmarkName":"ns_T12C6N3361_880d5da26","IsConstitutionSection":false,"Identity":"12-6-3361","IsNew":true,"SubSections":[],"TitleRelatedTo":"","TitleSoAsTo":"allow a small business an income tax credit equal to twenty percent of its costs in the first five years of the small business' existence","Deleted":false}],"TitleText":"","DisableControls":false,"Deleted":false,"RepealItems":[],"SectionBookmarkName":"bs_num_1_15e7c6bd3"}],"Timestamp":"2022-12-12T09:15:32.1458492-05:00","Username":null},{"Id":2,"SectionsList":[{"SectionUUID":"8f03ca95-8faa-4d43-a9c2-8afc498075bd","SectionName":"standard_eff_date_section","SectionNumber":2,"SectionType":"drafting_clause","CodeSections":[],"TitleText":"","DisableControls":false,"Deleted":false,"RepealItems":[],"SectionBookmarkName":"bs_num_2_lastsection"},{"SectionUUID":"ff351e52-ea07-4609-8a64-be368b1b2810","SectionName":"code_section","SectionNumber":1,"SectionType":"code_section","CodeSections":[{"CodeSectionBookmarkName":"ns_T12C6N3361_880d5da26","IsConstitutionSection":false,"Identity":"12-6-3361","IsNew":true,"SubSections":[],"TitleRelatedTo":"","TitleSoAsTo":"","Deleted":false}],"TitleText":"","DisableControls":false,"Deleted":false,"RepealItems":[],"SectionBookmarkName":"bs_num_1_15e7c6bd3"}],"Timestamp":"2022-12-12T09:07:48.341865-05:00","Username":null},{"Id":1,"SectionsList":[{"SectionUUID":"8f03ca95-8faa-4d43-a9c2-8afc498075bd","SectionName":"standard_eff_date_section","SectionNumber":2,"SectionType":"drafting_clause","CodeSections":[],"TitleText":"","DisableControls":false,"Deleted":false,"RepealItems":[],"SectionBookmarkName":"bs_num_2_lastsection"},{"SectionUUID":"ff351e52-ea07-4609-8a64-be368b1b2810","SectionName":"code_section","SectionNumber":1,"SectionType":"code_section","CodeSections":[],"TitleText":"","DisableControls":false,"Deleted":false,"RepealItems":[],"SectionBookmarkName":"bs_num_1_15e7c6bd3"}],"Timestamp":"2022-12-12T09:07:46.8787652-05:00","Username":null},{"Id":4,"SectionsList":[{"SectionUUID":"8f03ca95-8faa-4d43-a9c2-8afc498075bd","SectionName":"standard_eff_date_section","SectionNumber":2,"SectionType":"drafting_clause","CodeSections":[],"TitleText":"","DisableControls":false,"Deleted":false,"RepealItems":[],"SectionBookmarkName":"bs_num_2_lastsection"},{"SectionUUID":"ff351e52-ea07-4609-8a64-be368b1b2810","SectionName":"code_section","SectionNumber":1,"SectionType":"code_section","CodeSections":[{"CodeSectionBookmarkName":"ns_T12C6N3361_880d5da26","IsConstitutionSection":false,"Identity":"12-6-3361","IsNew":true,"SubSections":[],"TitleRelatedTo":"","TitleSoAsTo":"allow a small business an income tax credit equal to twenty percent of its costs in the first five years of the small business' existence, and to provide limitations","Deleted":false}],"TitleText":"","DisableControls":false,"Deleted":false,"RepealItems":[],"SectionBookmarkName":"bs_num_1_15e7c6bd3"}],"Timestamp":"2022-12-12T09:16:30.3848371-05:00","Username":"davidgood@scstatehouse.gov"}]</T_BILL_T_SECTIONSHISTORY>
  <T_BILL_T_SUBJECT>Small business tax credits</T_BILL_T_SUBJECT>
  <T_BILL_UR_DRAFTER>davidgood@scstatehouse.gov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1122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29</cp:revision>
  <dcterms:created xsi:type="dcterms:W3CDTF">2022-06-03T11:45:00Z</dcterms:created>
  <dcterms:modified xsi:type="dcterms:W3CDTF">2022-12-14T18:37:00Z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