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J. Moore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LC-0155CM23.docx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Excessive Force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a749e15c93343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e086b5f46b24f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311c5759bb54c4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251cd41a60452e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3540E" w14:paraId="40FEFADA" w14:textId="141FC3AA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23-1-250 so as to </w:t>
          </w:r>
          <w:r w:rsidR="0099310A">
            <w:t>provide it is unlawful for</w:t>
          </w:r>
          <w:r>
            <w:t xml:space="preserve"> LAW ENFORCEMENT OFFICERS </w:t>
          </w:r>
          <w:r w:rsidR="0099310A">
            <w:t>to</w:t>
          </w:r>
          <w:r>
            <w:t xml:space="preserve"> USE EXCESSIVE FORCE WHEN DETAINING </w:t>
          </w:r>
          <w:r w:rsidR="0099310A">
            <w:t xml:space="preserve">or </w:t>
          </w:r>
          <w:r>
            <w:t>ARREST</w:t>
          </w:r>
          <w:r w:rsidR="0099310A">
            <w:t>ing persons</w:t>
          </w:r>
          <w:r>
            <w:t xml:space="preserve">, </w:t>
          </w:r>
          <w:r w:rsidR="0099310A">
            <w:t>to provide a penalty, to provide the procedure for investigating the death of persons by the use of excessive force, and to define certain terms</w:t>
          </w:r>
          <w:r>
            <w:t>.</w:t>
          </w:r>
        </w:p>
      </w:sdtContent>
    </w:sdt>
    <w:bookmarkStart w:name="at_732ef591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DB6BA2" w:rsidP="00DB6BA2" w:rsidRDefault="00DB6BA2" w14:paraId="669C46B7" w14:textId="77777777">
      <w:pPr>
        <w:pStyle w:val="scenactingwords"/>
      </w:pPr>
      <w:bookmarkStart w:name="ew_ceb40598b" w:id="1"/>
      <w:r>
        <w:t>B</w:t>
      </w:r>
      <w:bookmarkEnd w:id="1"/>
      <w:r>
        <w:t>e it enacted by the General Assembly of the State of South Carolina:</w:t>
      </w:r>
    </w:p>
    <w:p w:rsidR="00DB6BA2" w:rsidP="00DB6BA2" w:rsidRDefault="00DB6BA2" w14:paraId="1451D537" w14:textId="77777777">
      <w:pPr>
        <w:pStyle w:val="scemptyline"/>
      </w:pPr>
    </w:p>
    <w:p w:rsidR="00DB6BA2" w:rsidP="00DB6BA2" w:rsidRDefault="00DB6BA2" w14:paraId="226D66B0" w14:textId="6FA32D61">
      <w:pPr>
        <w:pStyle w:val="scdirectionallanguage"/>
      </w:pPr>
      <w:bookmarkStart w:name="bs_num_1_ff230d936" w:id="2"/>
      <w:r>
        <w:t>S</w:t>
      </w:r>
      <w:bookmarkEnd w:id="2"/>
      <w:r>
        <w:t>ECTION 1.</w:t>
      </w:r>
      <w:r>
        <w:tab/>
      </w:r>
      <w:bookmarkStart w:name="dl_c490b45dd" w:id="3"/>
      <w:r w:rsidRPr="00BD6972">
        <w:rPr>
          <w:color w:val="000000" w:themeColor="text1"/>
          <w:u w:color="000000" w:themeColor="text1"/>
        </w:rPr>
        <w:t>C</w:t>
      </w:r>
      <w:bookmarkEnd w:id="3"/>
      <w:r>
        <w:t xml:space="preserve">hapter 1, Title 23 of the </w:t>
      </w:r>
      <w:r w:rsidR="00F2381C">
        <w:t>S.C.</w:t>
      </w:r>
      <w:r>
        <w:t xml:space="preserve"> Code is amended by adding:</w:t>
      </w:r>
    </w:p>
    <w:p w:rsidRPr="00BD6972" w:rsidR="00DB6BA2" w:rsidP="00DB6BA2" w:rsidRDefault="00DB6BA2" w14:paraId="5A094142" w14:textId="77777777">
      <w:pPr>
        <w:pStyle w:val="scemptyline"/>
      </w:pPr>
    </w:p>
    <w:p w:rsidRPr="00BD6972" w:rsidR="00DB6BA2" w:rsidP="00DB6BA2" w:rsidRDefault="00DB6BA2" w14:paraId="30195A38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ns_T23C1N250_01a4daaba" w:id="4"/>
      <w:r w:rsidRPr="00BD6972">
        <w:rPr>
          <w:color w:val="000000" w:themeColor="text1"/>
          <w:u w:color="000000" w:themeColor="text1"/>
        </w:rPr>
        <w:t>S</w:t>
      </w:r>
      <w:bookmarkEnd w:id="4"/>
      <w:r>
        <w:t>ection 23</w:t>
      </w:r>
      <w:r>
        <w:rPr>
          <w:color w:val="000000" w:themeColor="text1"/>
          <w:u w:color="000000" w:themeColor="text1"/>
        </w:rPr>
        <w:noBreakHyphen/>
      </w:r>
      <w:r w:rsidRPr="00BD6972">
        <w:rPr>
          <w:color w:val="000000" w:themeColor="text1"/>
          <w:u w:color="000000" w:themeColor="text1"/>
        </w:rPr>
        <w:t>1</w:t>
      </w:r>
      <w:r>
        <w:rPr>
          <w:color w:val="000000" w:themeColor="text1"/>
          <w:u w:color="000000" w:themeColor="text1"/>
        </w:rPr>
        <w:noBreakHyphen/>
        <w:t>250.</w:t>
      </w:r>
      <w:r>
        <w:rPr>
          <w:color w:val="000000" w:themeColor="text1"/>
          <w:u w:color="000000" w:themeColor="text1"/>
        </w:rPr>
        <w:tab/>
      </w:r>
      <w:bookmarkStart w:name="ss_T23C1N250SA_lv1_a589e8e38" w:id="5"/>
      <w:r w:rsidRPr="00BD6972">
        <w:rPr>
          <w:color w:val="000000" w:themeColor="text1"/>
          <w:u w:color="000000" w:themeColor="text1"/>
        </w:rPr>
        <w:t>(</w:t>
      </w:r>
      <w:bookmarkEnd w:id="5"/>
      <w:r w:rsidRPr="00BD6972">
        <w:rPr>
          <w:color w:val="000000" w:themeColor="text1"/>
          <w:u w:color="000000" w:themeColor="text1"/>
        </w:rPr>
        <w:t>A)</w:t>
      </w:r>
      <w:r>
        <w:t xml:space="preserve"> </w:t>
      </w:r>
      <w:r w:rsidRPr="00BD6972">
        <w:rPr>
          <w:color w:val="000000" w:themeColor="text1"/>
          <w:u w:color="000000" w:themeColor="text1"/>
        </w:rPr>
        <w:t>A law enforcement officer may not use greater restraint than is necessary when detaining a person or unreasonable force when making an arrest.</w:t>
      </w:r>
    </w:p>
    <w:p w:rsidRPr="00BD6972" w:rsidR="00DB6BA2" w:rsidP="00DB6BA2" w:rsidRDefault="00DB6BA2" w14:paraId="57A6D6A2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3C1N250SB_lv1_4a86eaad1" w:id="6"/>
      <w:r w:rsidRPr="00BD6972">
        <w:rPr>
          <w:color w:val="000000" w:themeColor="text1"/>
          <w:u w:color="000000" w:themeColor="text1"/>
        </w:rPr>
        <w:t>(</w:t>
      </w:r>
      <w:bookmarkEnd w:id="6"/>
      <w:r w:rsidRPr="00BD6972">
        <w:rPr>
          <w:color w:val="000000" w:themeColor="text1"/>
          <w:u w:color="000000" w:themeColor="text1"/>
        </w:rPr>
        <w:t>B)</w:t>
      </w:r>
      <w:r>
        <w:t xml:space="preserve"> </w:t>
      </w:r>
      <w:r w:rsidRPr="00BD6972">
        <w:rPr>
          <w:color w:val="000000" w:themeColor="text1"/>
          <w:u w:color="000000" w:themeColor="text1"/>
        </w:rPr>
        <w:t xml:space="preserve">A person who violates this section is guilty of </w:t>
      </w:r>
      <w:r>
        <w:rPr>
          <w:color w:val="000000" w:themeColor="text1"/>
          <w:u w:color="000000" w:themeColor="text1"/>
        </w:rPr>
        <w:t xml:space="preserve">use of </w:t>
      </w:r>
      <w:r w:rsidRPr="00BD6972">
        <w:rPr>
          <w:color w:val="000000" w:themeColor="text1"/>
          <w:u w:color="000000" w:themeColor="text1"/>
        </w:rPr>
        <w:t>excessive force, a felony, and, upon conviction, must be imprisoned for not more than thirty years. Charges pursuant to this section only must be brought by an investigative agency.</w:t>
      </w:r>
    </w:p>
    <w:p w:rsidRPr="00BD6972" w:rsidR="00DB6BA2" w:rsidP="00DB6BA2" w:rsidRDefault="00DB6BA2" w14:paraId="3684D8D9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3C1N250SC_lv1_ba183242f" w:id="7"/>
      <w:r w:rsidRPr="00BD6972">
        <w:rPr>
          <w:color w:val="000000" w:themeColor="text1"/>
          <w:u w:color="000000" w:themeColor="text1"/>
        </w:rPr>
        <w:t>(</w:t>
      </w:r>
      <w:bookmarkEnd w:id="7"/>
      <w:r w:rsidRPr="00BD6972">
        <w:rPr>
          <w:color w:val="000000" w:themeColor="text1"/>
          <w:u w:color="000000" w:themeColor="text1"/>
        </w:rPr>
        <w:t>C)</w:t>
      </w:r>
      <w:r>
        <w:t xml:space="preserve"> </w:t>
      </w:r>
      <w:r w:rsidRPr="00BD6972">
        <w:rPr>
          <w:color w:val="000000" w:themeColor="text1"/>
          <w:u w:color="000000" w:themeColor="text1"/>
        </w:rPr>
        <w:t>In the event that the use of excessive force results in the death of a person, the law enforcement agency investigating the death may not be the employer of the officer accused of use of excessive force.</w:t>
      </w:r>
    </w:p>
    <w:p w:rsidRPr="00BD6972" w:rsidR="00DB6BA2" w:rsidP="00DB6BA2" w:rsidRDefault="00DB6BA2" w14:paraId="217FC810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3C1N250SD_lv1_ad6f243e7" w:id="8"/>
      <w:r w:rsidRPr="00BD6972">
        <w:rPr>
          <w:color w:val="000000" w:themeColor="text1"/>
          <w:u w:color="000000" w:themeColor="text1"/>
        </w:rPr>
        <w:t>(</w:t>
      </w:r>
      <w:bookmarkEnd w:id="8"/>
      <w:r w:rsidRPr="00BD6972">
        <w:rPr>
          <w:color w:val="000000" w:themeColor="text1"/>
          <w:u w:color="000000" w:themeColor="text1"/>
        </w:rPr>
        <w:t>D)</w:t>
      </w:r>
      <w:r>
        <w:t xml:space="preserve"> </w:t>
      </w:r>
      <w:r w:rsidRPr="00BD6972">
        <w:rPr>
          <w:color w:val="000000" w:themeColor="text1"/>
          <w:u w:color="000000" w:themeColor="text1"/>
        </w:rPr>
        <w:t>For purposes of this section:</w:t>
      </w:r>
    </w:p>
    <w:p w:rsidRPr="00BD6972" w:rsidR="00DB6BA2" w:rsidP="00DB6BA2" w:rsidRDefault="00DB6BA2" w14:paraId="3E2ACF60" w14:textId="4103702F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3C1N250S1_lv2_7997ce7bd" w:id="9"/>
      <w:r w:rsidRPr="00BD6972">
        <w:rPr>
          <w:color w:val="000000" w:themeColor="text1"/>
          <w:u w:color="000000" w:themeColor="text1"/>
        </w:rPr>
        <w:t>(</w:t>
      </w:r>
      <w:bookmarkEnd w:id="9"/>
      <w:r w:rsidRPr="00BD6972">
        <w:rPr>
          <w:color w:val="000000" w:themeColor="text1"/>
          <w:u w:color="000000" w:themeColor="text1"/>
        </w:rPr>
        <w:t>1)</w:t>
      </w:r>
      <w:r w:rsidRPr="00BD6972">
        <w:t xml:space="preserve"> </w:t>
      </w:r>
      <w:r w:rsidR="00F2381C">
        <w:rPr>
          <w:color w:val="000000" w:themeColor="text1"/>
          <w:u w:color="000000" w:themeColor="text1"/>
        </w:rPr>
        <w:t>“</w:t>
      </w:r>
      <w:r>
        <w:rPr>
          <w:color w:val="000000" w:themeColor="text1"/>
          <w:u w:color="000000" w:themeColor="text1"/>
        </w:rPr>
        <w:t>Use of e</w:t>
      </w:r>
      <w:r w:rsidRPr="00BD6972">
        <w:rPr>
          <w:color w:val="000000" w:themeColor="text1"/>
          <w:u w:color="000000" w:themeColor="text1"/>
        </w:rPr>
        <w:t>xcessive force</w:t>
      </w:r>
      <w:r w:rsidR="00F2381C">
        <w:rPr>
          <w:color w:val="000000" w:themeColor="text1"/>
          <w:u w:color="000000" w:themeColor="text1"/>
        </w:rPr>
        <w:t>”</w:t>
      </w:r>
      <w:r w:rsidRPr="00BD6972">
        <w:rPr>
          <w:color w:val="000000" w:themeColor="text1"/>
          <w:u w:color="000000" w:themeColor="text1"/>
        </w:rPr>
        <w:t xml:space="preserve"> means the application of force</w:t>
      </w:r>
      <w:r>
        <w:rPr>
          <w:color w:val="000000" w:themeColor="text1"/>
          <w:u w:color="000000" w:themeColor="text1"/>
        </w:rPr>
        <w:t xml:space="preserve"> including, but not limited to, </w:t>
      </w:r>
      <w:r w:rsidRPr="00BD6972">
        <w:rPr>
          <w:color w:val="000000" w:themeColor="text1"/>
          <w:u w:color="000000" w:themeColor="text1"/>
        </w:rPr>
        <w:t>in a manner that applies extended or continued pressure to the throat or windpipe, a maneuver that restricts blood or oxygen flow to the brain, or a carotid artery restraint that prevents or hinders breathing or reduces the intake of air by an individual.</w:t>
      </w:r>
    </w:p>
    <w:p w:rsidR="00DB6BA2" w:rsidP="00DB6BA2" w:rsidRDefault="00DB6BA2" w14:paraId="0B626D3F" w14:textId="68654FC5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3C1N250S2_lv2_cdb1d4e92" w:id="10"/>
      <w:r w:rsidRPr="00BD6972">
        <w:rPr>
          <w:color w:val="000000" w:themeColor="text1"/>
          <w:u w:color="000000" w:themeColor="text1"/>
        </w:rPr>
        <w:t>(</w:t>
      </w:r>
      <w:bookmarkEnd w:id="10"/>
      <w:r w:rsidRPr="00BD6972">
        <w:rPr>
          <w:color w:val="000000" w:themeColor="text1"/>
          <w:u w:color="000000" w:themeColor="text1"/>
        </w:rPr>
        <w:t>2)</w:t>
      </w:r>
      <w:r w:rsidRPr="00BD6972">
        <w:t xml:space="preserve"> </w:t>
      </w:r>
      <w:r w:rsidR="00F2381C">
        <w:rPr>
          <w:color w:val="000000" w:themeColor="text1"/>
          <w:u w:color="000000" w:themeColor="text1"/>
        </w:rPr>
        <w:t>“</w:t>
      </w:r>
      <w:r w:rsidRPr="00BD6972">
        <w:rPr>
          <w:color w:val="000000" w:themeColor="text1"/>
          <w:u w:color="000000" w:themeColor="text1"/>
        </w:rPr>
        <w:t>Law enforcement officer</w:t>
      </w:r>
      <w:r w:rsidR="00F2381C">
        <w:rPr>
          <w:color w:val="000000" w:themeColor="text1"/>
          <w:u w:color="000000" w:themeColor="text1"/>
        </w:rPr>
        <w:t>”</w:t>
      </w:r>
      <w:r w:rsidRPr="00BD6972">
        <w:rPr>
          <w:color w:val="000000" w:themeColor="text1"/>
          <w:u w:color="000000" w:themeColor="text1"/>
        </w:rPr>
        <w:t xml:space="preserve"> means an officer, deputy, employee, or agent of a state or local law enforcement agency, or an officer, employee, or agent of a state or local detention facility.</w:t>
      </w:r>
    </w:p>
    <w:p w:rsidR="00DB6BA2" w:rsidP="00DB6BA2" w:rsidRDefault="00DB6BA2" w14:paraId="5A05B56B" w14:textId="77777777">
      <w:pPr>
        <w:pStyle w:val="scemptyline"/>
      </w:pPr>
    </w:p>
    <w:p w:rsidR="00DB6BA2" w:rsidP="00DB6BA2" w:rsidRDefault="00DB6BA2" w14:paraId="280DB82B" w14:textId="77777777">
      <w:pPr>
        <w:pStyle w:val="scnoncodifiedsection"/>
      </w:pPr>
      <w:bookmarkStart w:name="eff_date_section" w:id="11"/>
      <w:bookmarkStart w:name="bs_num_2_lastsection" w:id="12"/>
      <w:bookmarkEnd w:id="11"/>
      <w:r>
        <w:t>S</w:t>
      </w:r>
      <w:bookmarkEnd w:id="12"/>
      <w:r>
        <w:t>ECTION 2.</w:t>
      </w:r>
      <w:r>
        <w:tab/>
        <w:t>This act takes effect upon approval by the Governor.</w:t>
      </w:r>
    </w:p>
    <w:p w:rsidRPr="00DF3B44" w:rsidR="005516F6" w:rsidP="009E4191" w:rsidRDefault="00DB6BA2" w14:paraId="7389F665" w14:textId="00DACF31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0D14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2FE3E2" w:rsidR="00685035" w:rsidRPr="007B4AF7" w:rsidRDefault="000D146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B6BA2">
              <w:rPr>
                <w:noProof/>
              </w:rPr>
              <w:t>LC-0155CM23.docx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1464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547D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3FE8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310A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5F97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3540E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B6BA2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FDD"/>
    <w:rsid w:val="00E6378B"/>
    <w:rsid w:val="00E63EC3"/>
    <w:rsid w:val="00E653DA"/>
    <w:rsid w:val="00E65958"/>
    <w:rsid w:val="00E7201E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381C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41&amp;session=125&amp;summary=B" TargetMode="External" Id="Rd311c5759bb54c41" /><Relationship Type="http://schemas.openxmlformats.org/officeDocument/2006/relationships/hyperlink" Target="https://www.scstatehouse.gov/sess125_2023-2024/prever/3541_20221215.docx" TargetMode="External" Id="R66251cd41a60452e" /><Relationship Type="http://schemas.openxmlformats.org/officeDocument/2006/relationships/hyperlink" Target="h:\hj\20230110.docx" TargetMode="External" Id="Rba749e15c933438b" /><Relationship Type="http://schemas.openxmlformats.org/officeDocument/2006/relationships/hyperlink" Target="h:\hj\20230110.docx" TargetMode="External" Id="R4e086b5f46b24f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b9f406bd-0b92-4246-992d-9ee067f0d151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5d26bf08-97b0-46e3-ba61-a9837cae1276</T_BILL_REQUEST_REQUEST>
  <T_BILL_R_ORIGINALDRAFT>f1f23a39-f442-4ee7-9f9d-61a6848a7fc1</T_BILL_R_ORIGINALDRAFT>
  <T_BILL_SPONSOR_SPONSOR>e17033da-85a8-47b5-862d-a3d686957f4b</T_BILL_SPONSOR_SPONSOR>
  <T_BILL_T_ACTNUMBER>None</T_BILL_T_ACTNUMBER>
  <T_BILL_T_BILLNAME>[3541]</T_BILL_T_BILLNAME>
  <T_BILL_T_BILLNUMBER>3541</T_BILL_T_BILLNUMBER>
  <T_BILL_T_BILLTITLE>to amend the South Carolina Code of Laws by adding Section 23-1-250 so as to provide it is unlawful for LAW ENFORCEMENT OFFICERS to USE EXCESSIVE FORCE WHEN DETAINING or ARRESTing persons, to provide a penalty, to provide the procedure for investigating the death of persons by the use of excessive force, and to define certain terms.</T_BILL_T_BILLTITLE>
  <T_BILL_T_CHAMBER>house</T_BILL_T_CHAMBER>
  <T_BILL_T_FILENAME> </T_BILL_T_FILENAME>
  <T_BILL_T_LEGTYPE>bill_statewide</T_BILL_T_LEGTYPE>
  <T_BILL_T_RATNUMBER>None</T_BILL_T_RATNUMBER>
  <T_BILL_T_SECTIONS>[{"SectionUUID":"aa21ea77-442b-4b53-8dfe-3ed9c7c8ad13","SectionName":"code_section","SectionNumber":1,"SectionType":"code_section","CodeSections":[{"CodeSectionBookmarkName":"ns_T23C1N250_01a4daaba","IsConstitutionSection":false,"Identity":"23-1-250","IsNew":true,"SubSections":[{"Level":1,"Identity":"T23C1N250SA","SubSectionBookmarkName":"ss_T23C1N250SA_lv1_a589e8e38","IsNewSubSection":false},{"Level":1,"Identity":"T23C1N250SB","SubSectionBookmarkName":"ss_T23C1N250SB_lv1_4a86eaad1","IsNewSubSection":false},{"Level":1,"Identity":"T23C1N250SC","SubSectionBookmarkName":"ss_T23C1N250SC_lv1_ba183242f","IsNewSubSection":false},{"Level":1,"Identity":"T23C1N250SD","SubSectionBookmarkName":"ss_T23C1N250SD_lv1_ad6f243e7","IsNewSubSection":false},{"Level":2,"Identity":"T23C1N250S1","SubSectionBookmarkName":"ss_T23C1N250S1_lv2_7997ce7bd","IsNewSubSection":false},{"Level":2,"Identity":"T23C1N250S2","SubSectionBookmarkName":"ss_T23C1N250S2_lv2_cdb1d4e92","IsNewSubSection":false}],"TitleRelatedTo":"Use of chokeholds limited.","TitleSoAsTo":"PROHIBIT LAW ENFORCEMENT OFFICERS FROM ENGAGING IN USE OF EXCESSIVE FORCE WHEN DETAINING A PERSON OR WHEN MAKING AN ARREST, TO ESTABLISH CRIMINAL PENALTIES, AND FOR OTHER PURPOSES","Deleted":false}],"TitleText":"","DisableControls":false,"Deleted":false,"RepealItems":[],"SectionBookmarkName":"bs_num_1_ff230d936"},{"SectionUUID":"f906df48-48e9-4fa3-9032-08a07c5fb946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aa21ea77-442b-4b53-8dfe-3ed9c7c8ad13","SectionName":"code_section","SectionNumber":1,"SectionType":"code_section","CodeSections":[{"CodeSectionBookmarkName":"ns_T23C1N250_01a4daaba","IsConstitutionSection":false,"Identity":"23-1-250","IsNew":true,"SubSections":[],"TitleRelatedTo":"Use of chokeholds limited.","TitleSoAsTo":"PROHIBIT LAW ENFORCEMENT OFFICERS FROM ENGAGING IN USE OF EXCESSIVE FORCE WHEN DETAINING A PERSON OR WHEN MAKING AN ARREST, TO ESTABLISH CRIMINAL PENALTIES, AND FOR OTHER PURPOSES","Deleted":false}],"TitleText":"","DisableControls":false,"Deleted":false,"RepealItems":[],"SectionBookmarkName":"bs_num_1_ff230d936"},{"SectionUUID":"f906df48-48e9-4fa3-9032-08a07c5fb946","SectionName":"standard_eff_date_section","SectionNumber":2,"SectionType":"drafting_clause","CodeSections":[],"TitleText":"","DisableControls":false,"Deleted":false,"RepealItems":[],"SectionBookmarkName":"bs_num_2_lastsection"}],"Timestamp":"2022-12-08T12:30:55.3099211-05:00","Username":null},{"Id":1,"SectionsList":[{"SectionUUID":"aa21ea77-442b-4b53-8dfe-3ed9c7c8ad13","SectionName":"code_section","SectionNumber":1,"SectionType":"code_section","CodeSections":[{"CodeSectionBookmarkName":"ns_T23C1N250_01a4daaba","IsConstitutionSection":false,"Identity":"23-1-250","IsNew":true,"SubSections":[],"TitleRelatedTo":"Use of chokeholds limited.","TitleSoAsTo":"","Deleted":false}],"TitleText":"","DisableControls":false,"Deleted":false,"RepealItems":[],"SectionBookmarkName":"bs_num_1_ff230d936"},{"SectionUUID":"f906df48-48e9-4fa3-9032-08a07c5fb946","SectionName":"standard_eff_date_section","SectionNumber":2,"SectionType":"drafting_clause","CodeSections":[],"TitleText":"","DisableControls":false,"Deleted":false,"RepealItems":[],"SectionBookmarkName":"bs_num_2_lastsection"}],"Timestamp":"2022-12-08T12:26:38.4749768-05:00","Username":null},{"Id":3,"SectionsList":[{"SectionUUID":"aa21ea77-442b-4b53-8dfe-3ed9c7c8ad13","SectionName":"code_section","SectionNumber":1,"SectionType":"code_section","CodeSections":[{"CodeSectionBookmarkName":"ns_T23C1N250_01a4daaba","IsConstitutionSection":false,"Identity":"23-1-250","IsNew":true,"SubSections":[{"Level":1,"Identity":"T23C1N250SA","SubSectionBookmarkName":"ss_T23C1N250SA_lv1_a589e8e38","IsNewSubSection":false},{"Level":1,"Identity":"T23C1N250SB","SubSectionBookmarkName":"ss_T23C1N250SB_lv1_4a86eaad1","IsNewSubSection":false},{"Level":1,"Identity":"T23C1N250SC","SubSectionBookmarkName":"ss_T23C1N250SC_lv1_ba183242f","IsNewSubSection":false},{"Level":1,"Identity":"T23C1N250SD","SubSectionBookmarkName":"ss_T23C1N250SD_lv1_ad6f243e7","IsNewSubSection":false},{"Level":2,"Identity":"T23C1N250S1","SubSectionBookmarkName":"ss_T23C1N250S1_lv2_7997ce7bd","IsNewSubSection":false},{"Level":2,"Identity":"T23C1N250S2","SubSectionBookmarkName":"ss_T23C1N250S2_lv2_cdb1d4e92","IsNewSubSection":false}],"TitleRelatedTo":"Use of chokeholds limited.","TitleSoAsTo":"PROHIBIT LAW ENFORCEMENT OFFICERS FROM ENGAGING IN USE OF EXCESSIVE FORCE WHEN DETAINING A PERSON OR WHEN MAKING AN ARREST, TO ESTABLISH CRIMINAL PENALTIES, AND FOR OTHER PURPOSES","Deleted":false}],"TitleText":"","DisableControls":false,"Deleted":false,"RepealItems":[],"SectionBookmarkName":"bs_num_1_ff230d936"},{"SectionUUID":"f906df48-48e9-4fa3-9032-08a07c5fb946","SectionName":"standard_eff_date_section","SectionNumber":2,"SectionType":"drafting_clause","CodeSections":[],"TitleText":"","DisableControls":false,"Deleted":false,"RepealItems":[],"SectionBookmarkName":"bs_num_2_lastsection"}],"Timestamp":"2022-12-12T08:51:14.2865149-05:00","Username":"gwenthurmond@scstatehouse.gov"}]</T_BILL_T_SECTIONSHISTORY>
  <T_BILL_T_SUBJECT>Excessive Force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304</Words>
  <Characters>1464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25</cp:revision>
  <cp:lastPrinted>2022-12-12T13:48:00Z</cp:lastPrinted>
  <dcterms:created xsi:type="dcterms:W3CDTF">2022-06-03T11:45:00Z</dcterms:created>
  <dcterms:modified xsi:type="dcterms:W3CDTF">2022-12-12T13:51:00Z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