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Companion/Similar bill(s): 3676</w:t>
      </w:r>
    </w:p>
    <w:p>
      <w:pPr>
        <w:widowControl w:val="false"/>
        <w:spacing w:after="0"/>
        <w:jc w:val="left"/>
      </w:pPr>
      <w:r>
        <w:rPr>
          <w:rFonts w:ascii="Times New Roman"/>
          <w:sz w:val="22"/>
        </w:rPr>
        <w:t xml:space="preserve">Document Path: LC-0145WAB-WAB23.docx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Convention of the States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w:t>
      </w:r>
      <w:r>
        <w:t xml:space="preserve"> (</w:t>
      </w:r>
      <w:hyperlink w:history="true" r:id="Re2a6e008b4094dac">
        <w:r w:rsidRPr="00770434">
          <w:rPr>
            <w:rStyle w:val="Hyperlink"/>
          </w:rPr>
          <w:t>Senate Journal</w:t>
        </w:r>
        <w:r w:rsidRPr="00770434">
          <w:rPr>
            <w:rStyle w:val="Hyperlink"/>
          </w:rPr>
          <w:noBreakHyphen/>
          <w:t>page 210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fd802ae94164ae7">
        <w:r w:rsidRPr="00770434">
          <w:rPr>
            <w:rStyle w:val="Hyperlink"/>
          </w:rPr>
          <w:t>Senate Journal</w:t>
        </w:r>
        <w:r w:rsidRPr="00770434">
          <w:rPr>
            <w:rStyle w:val="Hyperlink"/>
          </w:rPr>
          <w:noBreakHyphen/>
          <w:t>page 210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7ed51fd1e341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631cb43ccfc427f">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A721BC" w:rsidRDefault="002F4473" w14:paraId="48DB32C6" w14:textId="2DC6066A">
      <w:pPr>
        <w:pStyle w:val="scemptylineheader"/>
      </w:pPr>
    </w:p>
    <w:p w:rsidRPr="002C7ED8" w:rsidR="002F4473" w:rsidP="00A721BC" w:rsidRDefault="002F4473" w14:paraId="48DB32C7" w14:textId="20F0D538">
      <w:pPr>
        <w:pStyle w:val="scemptylineheader"/>
      </w:pPr>
    </w:p>
    <w:p w:rsidRPr="002C7ED8" w:rsidR="002F4473" w:rsidP="00A721BC" w:rsidRDefault="002F4473" w14:paraId="48DB32C8" w14:textId="52308E79">
      <w:pPr>
        <w:pStyle w:val="scemptylineheader"/>
      </w:pPr>
    </w:p>
    <w:p w:rsidRPr="002C7ED8" w:rsidR="002F4473" w:rsidP="00A721BC" w:rsidRDefault="002F4473" w14:paraId="48DB32C9" w14:textId="2BD69C96">
      <w:pPr>
        <w:pStyle w:val="scemptylineheader"/>
      </w:pPr>
    </w:p>
    <w:p w:rsidRPr="002C7ED8" w:rsidR="002F4473" w:rsidP="00A721BC" w:rsidRDefault="002F4473" w14:paraId="48DB32CA" w14:textId="6341FE28">
      <w:pPr>
        <w:pStyle w:val="scemptylineheader"/>
      </w:pPr>
    </w:p>
    <w:p w:rsidRPr="002C7ED8" w:rsidR="002F4473" w:rsidP="00A721BC" w:rsidRDefault="002F4473" w14:paraId="48DB32CB" w14:textId="75C0324C">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bookmarkStart w:name="_Hlk123122122" w:displacedByCustomXml="next" w:id="0"/>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1412D" w14:paraId="48DB32D0" w14:textId="14C22F6A">
          <w:pPr>
            <w:pStyle w:val="scresolutiontitle"/>
          </w:pPr>
          <w:r w:rsidRPr="0081412D">
            <w:t>TO MAKE APPLICATION TO THE CONGRESS OF THE UNITED STATES TO CALL A CONVENTION FOR PROPOSING AMENDMENTS PURSUANT TO ARTICLE V OF THE UNITED STATES CONSTITUTION LIMITED TO PROPOSING AN AMENDMENT THAT IMPOSES FISCAL RESTRAINTS ON THE FEDERAL GOVERNMENT THROUGH A BALANCED BUDGET AMENDMENT.</w:t>
          </w:r>
        </w:p>
      </w:sdtContent>
    </w:sdt>
    <w:bookmarkEnd w:displacedByCustomXml="prev" w:id="0"/>
    <w:bookmarkStart w:name="at_b26f59f20" w:displacedByCustomXml="prev" w:id="1"/>
    <w:bookmarkEnd w:id="1"/>
    <w:p w:rsidRPr="002C7ED8" w:rsidR="0010776B" w:rsidP="00396B81" w:rsidRDefault="0010776B" w14:paraId="48DB32D1" w14:textId="4B9D0381">
      <w:pPr>
        <w:pStyle w:val="scresolutiontitle"/>
      </w:pPr>
    </w:p>
    <w:p w:rsidRPr="002C7ED8" w:rsidR="00BF1DEA" w:rsidP="00BF1DEA" w:rsidRDefault="00BF1DEA" w14:paraId="5A172DB7" w14:textId="27AED0E6">
      <w:pPr>
        <w:pStyle w:val="scresolutionwhereas"/>
      </w:pPr>
      <w:bookmarkStart w:name="wa_12bcc19bc" w:id="2"/>
      <w:r>
        <w:t>W</w:t>
      </w:r>
      <w:bookmarkEnd w:id="2"/>
      <w:r>
        <w:t>hereas,</w:t>
      </w:r>
      <w:r w:rsidR="005A1786">
        <w:t xml:space="preserve"> </w:t>
      </w:r>
      <w:r w:rsidRPr="00462AD1" w:rsidR="00462AD1">
        <w:t>the annual federal budget is not in balance, and the federal public debt is now more than thirty‑one trillion dollars</w:t>
      </w:r>
      <w:r>
        <w:t>; and</w:t>
      </w:r>
    </w:p>
    <w:p w:rsidR="00E240D5" w:rsidP="00B66760" w:rsidRDefault="00E240D5" w14:paraId="51961537" w14:textId="557BD137">
      <w:pPr>
        <w:pStyle w:val="scemptyline"/>
      </w:pPr>
    </w:p>
    <w:p w:rsidRPr="00BF1DEA" w:rsidR="00BF1DEA" w:rsidP="00BF1DEA" w:rsidRDefault="00BF1DEA" w14:paraId="6AEB6477" w14:textId="7028D0E3">
      <w:pPr>
        <w:pStyle w:val="scresolutionwhereas"/>
      </w:pPr>
      <w:bookmarkStart w:name="wa_953d3f924" w:id="3"/>
      <w:r w:rsidRPr="00BF1DEA">
        <w:t>W</w:t>
      </w:r>
      <w:bookmarkEnd w:id="3"/>
      <w:r w:rsidRPr="00BF1DEA">
        <w:t>hereas,</w:t>
      </w:r>
      <w:r w:rsidR="005A1786">
        <w:t xml:space="preserve"> </w:t>
      </w:r>
      <w:r w:rsidRPr="00462AD1" w:rsidR="00462AD1">
        <w:t>continued deficit spending demonstrates an unwillingness or inability of both the federal executive and legislative branches to spend no more than available revenues</w:t>
      </w:r>
      <w:r w:rsidRPr="00BF1DEA">
        <w:t>; and</w:t>
      </w:r>
    </w:p>
    <w:p w:rsidR="00BF1DEA" w:rsidP="00B66760" w:rsidRDefault="00BF1DEA" w14:paraId="0A160D97" w14:textId="6991172C">
      <w:pPr>
        <w:pStyle w:val="scemptyline"/>
      </w:pPr>
    </w:p>
    <w:p w:rsidRPr="00BF1DEA" w:rsidR="00BF1DEA" w:rsidP="00462AD1" w:rsidRDefault="00BF1DEA" w14:paraId="2159373E" w14:textId="64C3BB67">
      <w:pPr>
        <w:pStyle w:val="scresolutionwhereas"/>
      </w:pPr>
      <w:bookmarkStart w:name="wa_7237dd413" w:id="4"/>
      <w:r w:rsidRPr="00BF1DEA">
        <w:t>W</w:t>
      </w:r>
      <w:bookmarkEnd w:id="4"/>
      <w:r w:rsidRPr="00BF1DEA">
        <w:t>hereas,</w:t>
      </w:r>
      <w:r w:rsidR="005A1786">
        <w:t xml:space="preserve"> </w:t>
      </w:r>
      <w:r w:rsidRPr="00462AD1" w:rsidR="00462AD1">
        <w:t>fiscal irresponsibility at the federal level is lowering our standard of living, destroying jobs, and endangering economic opportunity now and for the next generation</w:t>
      </w:r>
      <w:r w:rsidR="00462AD1">
        <w:t>.</w:t>
      </w:r>
      <w:r w:rsidR="00724A0B">
        <w:t xml:space="preserve"> </w:t>
      </w:r>
      <w:r>
        <w:t xml:space="preserve">Now, </w:t>
      </w:r>
      <w:r w:rsidR="00336D6B">
        <w:t>t</w:t>
      </w:r>
      <w:r>
        <w:t>herefore</w:t>
      </w:r>
      <w:r w:rsidR="00724A0B">
        <w:t>,</w:t>
      </w:r>
    </w:p>
    <w:p w:rsidR="00462AD1" w:rsidP="00396B81" w:rsidRDefault="00462AD1" w14:paraId="077EB21A" w14:textId="77777777">
      <w:pPr>
        <w:pStyle w:val="scresolutionbody"/>
      </w:pPr>
    </w:p>
    <w:p w:rsidRPr="002C7ED8" w:rsidR="00B9052D" w:rsidP="00396B81" w:rsidRDefault="00B3407E" w14:paraId="48DB32E4" w14:textId="70B2694D">
      <w:pPr>
        <w:pStyle w:val="scresolutionbody"/>
      </w:pPr>
      <w:bookmarkStart w:name="up_dbaaa3397" w:id="5"/>
      <w:r w:rsidRPr="002C7ED8">
        <w:t>B</w:t>
      </w:r>
      <w:bookmarkEnd w:id="5"/>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5E2E4A" w:rsidP="00462AD1" w:rsidRDefault="00146A1C" w14:paraId="77C6A7F2" w14:textId="30DC8D88">
      <w:pPr>
        <w:pStyle w:val="scresolutionmembers"/>
        <w:rPr/>
      </w:pPr>
      <w:bookmarkStart w:name="up_3dbec7186" w:id="7"/>
      <w:r>
        <w:t>S</w:t>
      </w:r>
      <w:bookmarkEnd w:id="7"/>
      <w:r>
        <w:t>ECTION 1. The member</w:t>
      </w:r>
      <w:r w:rsidRPr="002C7ED8" w:rsidR="005E2E4A">
        <w:t>s of the South Carolina General Assembly, by this resolution</w:t>
      </w:r>
      <w:r w:rsidR="00462AD1">
        <w:t xml:space="preserve">, </w:t>
      </w:r>
      <w:r w:rsidRPr="00462AD1" w:rsidR="00462AD1">
        <w:t>hereby appl</w:t>
      </w:r>
      <w:r>
        <w:t>y</w:t>
      </w:r>
      <w:r w:rsidRPr="00462AD1" w:rsidR="00462AD1">
        <w:t xml:space="preserve"> to Congress, under the provisions of Article V of the Constitution of the United States, for the calling of a convention of the states limited to proposing an amendment to the Constitution of the United States requiring that, in the absence of a national emergency, the total of all federal appropriations made by Congress for any fiscal year may not exceed the total of all estimated federal revenues for that fiscal year, together with any related and appropriate fiscal restraints. </w:t>
      </w:r>
    </w:p>
    <w:p w:rsidR="00462AD1" w:rsidP="00462AD1" w:rsidRDefault="00462AD1" w14:paraId="312DEB7F" w14:textId="77777777">
      <w:pPr>
        <w:pStyle w:val="scresolutionmembers"/>
      </w:pPr>
    </w:p>
    <w:p w:rsidR="00462AD1" w:rsidP="00A65C05" w:rsidRDefault="00146A1C" w14:paraId="3A634404" w14:textId="069596E5">
      <w:pPr>
        <w:pStyle w:val="scresolutionbody"/>
      </w:pPr>
      <w:bookmarkStart w:name="up_219004c78" w:id="8"/>
      <w:r>
        <w:t>S</w:t>
      </w:r>
      <w:bookmarkEnd w:id="8"/>
      <w:r>
        <w:t xml:space="preserve">ECTION 2. </w:t>
      </w:r>
      <w:r w:rsidRPr="00A65C05" w:rsidR="00A65C05">
        <w:t>The Clerks of the South Carolina House of Representatives and the South Carolina Senate shall transmit copies of this resolution to the President and the Secretary of the United States Senate, the Speaker and the Clerk of the United States House of Representatives, the members of the South Carolina Congressional Delegation, and the presiding officers of each of the legislative houses in the several states, attesting to the enactment of this joint resolution by the South Carolina General Assembly and requesting cooperation.</w:t>
      </w:r>
    </w:p>
    <w:p w:rsidR="00A65C05" w:rsidP="00A65C05" w:rsidRDefault="00A65C05" w14:paraId="33CA7209" w14:textId="71363284">
      <w:pPr>
        <w:pStyle w:val="scresolutionbody"/>
      </w:pPr>
    </w:p>
    <w:p w:rsidRPr="002C7ED8" w:rsidR="00462AD1" w:rsidP="00396B81" w:rsidRDefault="00A65C05" w14:paraId="7ED355BE" w14:textId="5D544C64">
      <w:pPr>
        <w:pStyle w:val="scresolutionbody"/>
      </w:pPr>
      <w:bookmarkStart w:name="up_df7053c45" w:id="9"/>
      <w:r>
        <w:lastRenderedPageBreak/>
        <w:t>S</w:t>
      </w:r>
      <w:bookmarkEnd w:id="9"/>
      <w:r>
        <w:t>ECTION 3. This</w:t>
      </w:r>
      <w:r w:rsidRPr="00462AD1" w:rsidR="00462AD1">
        <w:t xml:space="preserve"> application constitutes a continuing application in accordance with Article V of the Constitution of the United States until the legislatures of at least two‑thirds of the several states have made applications on the same subject. This application supersedes all previous applications by this General Assembly on the same subject. </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721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EFC24D6" w:rsidR="00FF4FE7" w:rsidRDefault="00A721BC"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5CAB">
          <w:t>LC-0145WAB-WAB23.docx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A1C"/>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62AD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C5CAB"/>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1412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23E7F"/>
    <w:rsid w:val="00A41684"/>
    <w:rsid w:val="00A601D4"/>
    <w:rsid w:val="00A64E80"/>
    <w:rsid w:val="00A65C05"/>
    <w:rsid w:val="00A721BC"/>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5FA7"/>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styleId="HeaderChar" w:customStyle="1">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styleId="FooterChar" w:customStyle="1">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styleId="BillDots" w:customStyle="1">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styleId="Numbersforbills" w:customStyle="1">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96B81"/>
    <w:rPr>
      <w:rFonts w:ascii="Segoe UI" w:hAnsi="Segoe UI" w:eastAsia="Times New Roman" w:cs="Segoe UI"/>
      <w:sz w:val="18"/>
      <w:szCs w:val="18"/>
    </w:rPr>
  </w:style>
  <w:style w:type="paragraph" w:styleId="ListParagraph">
    <w:name w:val="List Paragraph"/>
    <w:basedOn w:val="Normal"/>
    <w:uiPriority w:val="34"/>
    <w:qFormat/>
    <w:rsid w:val="00396B81"/>
    <w:pPr>
      <w:ind w:left="720"/>
      <w:contextualSpacing/>
    </w:pPr>
  </w:style>
  <w:style w:type="paragraph" w:styleId="scbillheader" w:customStyle="1">
    <w:name w:val="sc_bill_header"/>
    <w:qFormat/>
    <w:rsid w:val="00396B81"/>
    <w:pPr>
      <w:widowControl w:val="0"/>
      <w:suppressAutoHyphens/>
      <w:spacing w:after="0" w:line="240" w:lineRule="auto"/>
      <w:jc w:val="center"/>
    </w:pPr>
    <w:rPr>
      <w:b/>
      <w:caps/>
      <w:sz w:val="30"/>
    </w:rPr>
  </w:style>
  <w:style w:type="paragraph" w:styleId="schouseresolutionbythis" w:customStyle="1">
    <w:name w:val="sc_house_resolution_by_this"/>
    <w:qFormat/>
    <w:rsid w:val="00396B81"/>
    <w:pPr>
      <w:widowControl w:val="0"/>
      <w:suppressAutoHyphens/>
      <w:spacing w:after="0" w:line="240" w:lineRule="auto"/>
      <w:jc w:val="both"/>
    </w:pPr>
  </w:style>
  <w:style w:type="paragraph" w:styleId="schouseresolutionclippageattorney" w:customStyle="1">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date" w:customStyle="1">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docname" w:customStyle="1">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docpath" w:customStyle="1">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styleId="schouseresolutionclippagedocumentname" w:customStyle="1">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styleId="schouseresolutionclippagedraftingassistant" w:customStyle="1">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house" w:customStyle="1">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styleId="schouseresolutionclippagerep" w:customStyle="1">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styleId="schouseresolutionclippagetitle" w:customStyle="1">
    <w:name w:val="sc_house_resolution_clip_page_title"/>
    <w:qFormat/>
    <w:rsid w:val="00396B81"/>
    <w:pPr>
      <w:widowControl w:val="0"/>
      <w:suppressAutoHyphens/>
      <w:spacing w:after="0" w:line="240" w:lineRule="auto"/>
      <w:jc w:val="both"/>
    </w:pPr>
  </w:style>
  <w:style w:type="paragraph" w:styleId="schouseresolutionemptyline" w:customStyle="1">
    <w:name w:val="sc_house_resolution_empty_line"/>
    <w:qFormat/>
    <w:rsid w:val="00396B81"/>
    <w:pPr>
      <w:widowControl w:val="0"/>
      <w:suppressAutoHyphens/>
      <w:spacing w:after="0" w:line="240" w:lineRule="auto"/>
      <w:jc w:val="both"/>
    </w:pPr>
  </w:style>
  <w:style w:type="paragraph" w:styleId="schouseresolutionfurtherresolved" w:customStyle="1">
    <w:name w:val="sc_house_resolution_further_resolved"/>
    <w:qFormat/>
    <w:rsid w:val="00396B81"/>
    <w:pPr>
      <w:widowControl w:val="0"/>
      <w:suppressAutoHyphens/>
      <w:spacing w:after="0" w:line="240" w:lineRule="auto"/>
      <w:jc w:val="both"/>
    </w:pPr>
  </w:style>
  <w:style w:type="paragraph" w:styleId="schouseresolutionheader" w:customStyle="1">
    <w:name w:val="sc_house_resolution_header"/>
    <w:qFormat/>
    <w:rsid w:val="00396B81"/>
    <w:pPr>
      <w:widowControl w:val="0"/>
      <w:suppressAutoHyphens/>
      <w:spacing w:after="0" w:line="240" w:lineRule="auto"/>
      <w:jc w:val="center"/>
    </w:pPr>
    <w:rPr>
      <w:b/>
      <w:caps/>
      <w:sz w:val="30"/>
    </w:rPr>
  </w:style>
  <w:style w:type="paragraph" w:styleId="schouseresolutionjacketheader1" w:customStyle="1">
    <w:name w:val="sc_house_resolution_jacket_header_1"/>
    <w:qFormat/>
    <w:rsid w:val="00396B81"/>
    <w:pPr>
      <w:widowControl w:val="0"/>
      <w:suppressLineNumbers/>
      <w:suppressAutoHyphens/>
      <w:spacing w:after="0" w:line="240" w:lineRule="auto"/>
      <w:jc w:val="center"/>
    </w:pPr>
    <w:rPr>
      <w:b/>
      <w:caps/>
      <w:sz w:val="24"/>
    </w:rPr>
  </w:style>
  <w:style w:type="paragraph" w:styleId="schouseresolutionjacketheader2" w:customStyle="1">
    <w:name w:val="sc_house_resolution_jacket_header_2"/>
    <w:qFormat/>
    <w:rsid w:val="00396B81"/>
    <w:pPr>
      <w:widowControl w:val="0"/>
      <w:suppressLineNumbers/>
      <w:suppressAutoHyphens/>
      <w:spacing w:after="0" w:line="240" w:lineRule="auto"/>
      <w:jc w:val="center"/>
    </w:pPr>
    <w:rPr>
      <w:sz w:val="20"/>
    </w:rPr>
  </w:style>
  <w:style w:type="paragraph" w:styleId="schouseresolutionjacketintroduced" w:customStyle="1">
    <w:name w:val="sc_house_resolution_jacket_introduced"/>
    <w:basedOn w:val="Normal"/>
    <w:qFormat/>
    <w:rsid w:val="00396B81"/>
    <w:pPr>
      <w:widowControl w:val="0"/>
      <w:suppressLineNumbers/>
      <w:suppressAutoHyphens/>
      <w:jc w:val="left"/>
    </w:pPr>
    <w:rPr>
      <w:b/>
    </w:rPr>
  </w:style>
  <w:style w:type="paragraph" w:styleId="schouseresolutionjackettitle" w:customStyle="1">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styleId="schouseresolutionresolved" w:customStyle="1">
    <w:name w:val="sc_house_resolution_resolved"/>
    <w:qFormat/>
    <w:rsid w:val="00396B81"/>
    <w:pPr>
      <w:widowControl w:val="0"/>
      <w:suppressAutoHyphens/>
      <w:spacing w:after="0" w:line="360" w:lineRule="auto"/>
      <w:jc w:val="both"/>
    </w:pPr>
  </w:style>
  <w:style w:type="paragraph" w:styleId="scresolutionwhereas" w:customStyle="1">
    <w:name w:val="sc_resolution_whereas"/>
    <w:qFormat/>
    <w:rsid w:val="00396B81"/>
    <w:pPr>
      <w:widowControl w:val="0"/>
      <w:suppressAutoHyphens/>
      <w:spacing w:after="0" w:line="360" w:lineRule="auto"/>
      <w:jc w:val="both"/>
    </w:pPr>
  </w:style>
  <w:style w:type="paragraph" w:styleId="schouseresolutionxx" w:customStyle="1">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styleId="BillDots0" w:customStyle="1">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styleId="Numbers" w:customStyle="1">
    <w:name w:val="Numbers"/>
    <w:basedOn w:val="BillDots0"/>
    <w:qFormat/>
    <w:rsid w:val="00396B81"/>
    <w:pPr>
      <w:tabs>
        <w:tab w:val="right" w:pos="5904"/>
      </w:tabs>
    </w:pPr>
  </w:style>
  <w:style w:type="character" w:styleId="scclippagepath" w:customStyle="1">
    <w:name w:val="sc_clip_page_path"/>
    <w:uiPriority w:val="1"/>
    <w:qFormat/>
    <w:rsid w:val="00396B81"/>
    <w:rPr>
      <w:rFonts w:ascii="Times New Roman" w:hAnsi="Times New Roman"/>
      <w:caps/>
      <w:smallCaps w:val="0"/>
      <w:sz w:val="22"/>
    </w:rPr>
  </w:style>
  <w:style w:type="paragraph" w:styleId="scconresoattyda" w:customStyle="1">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styleId="scconresopath" w:customStyle="1">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styleId="schouseconresolutionclippagerepdocumentname" w:customStyle="1">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styleId="schousejacketcrfooter" w:customStyle="1">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styleId="schouseresolutiontitle" w:customStyle="1">
    <w:name w:val="sc_house_resolution_title"/>
    <w:qFormat/>
    <w:rsid w:val="00396B81"/>
    <w:pPr>
      <w:widowControl w:val="0"/>
      <w:suppressAutoHyphens/>
      <w:spacing w:after="0" w:line="240" w:lineRule="auto"/>
      <w:jc w:val="both"/>
    </w:pPr>
    <w:rPr>
      <w:caps/>
    </w:rPr>
  </w:style>
  <w:style w:type="paragraph" w:styleId="scjrregattydadocno" w:customStyle="1">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styleId="scjrregdeliverto" w:customStyle="1">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styleId="scjrregdirector" w:customStyle="1">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styleId="scjrregdocpath" w:customStyle="1">
    <w:name w:val="sc_jrreg_doc_path"/>
    <w:basedOn w:val="DefaultParagraphFont"/>
    <w:uiPriority w:val="1"/>
    <w:qFormat/>
    <w:rsid w:val="00396B81"/>
    <w:rPr>
      <w:rFonts w:ascii="Times New Roman" w:hAnsi="Times New Roman"/>
      <w:b/>
      <w:caps/>
      <w:smallCaps w:val="0"/>
      <w:sz w:val="24"/>
    </w:rPr>
  </w:style>
  <w:style w:type="paragraph" w:styleId="scjrregfooter" w:customStyle="1">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styleId="scjrregjacketattydadocno" w:customStyle="1">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styleId="scjrreglegcongensc" w:customStyle="1">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styleId="scjrregofthe" w:customStyle="1">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styleId="scjrregpromulgating" w:customStyle="1">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styleId="scjrregproofread" w:customStyle="1">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styleId="scjrregproofreadhouse" w:customStyle="1">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styleId="scjrregsection" w:customStyle="1">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styleId="scjrregsummary" w:customStyle="1">
    <w:name w:val="sc_jrreg_summary"/>
    <w:qFormat/>
    <w:rsid w:val="00396B81"/>
    <w:pPr>
      <w:widowControl w:val="0"/>
      <w:suppressAutoHyphens/>
      <w:spacing w:after="0" w:line="360" w:lineRule="auto"/>
      <w:jc w:val="both"/>
    </w:pPr>
  </w:style>
  <w:style w:type="paragraph" w:styleId="scresolutionbody" w:customStyle="1">
    <w:name w:val="sc_resolution_body"/>
    <w:qFormat/>
    <w:rsid w:val="00396B81"/>
    <w:pPr>
      <w:widowControl w:val="0"/>
      <w:suppressAutoHyphens/>
      <w:spacing w:after="0" w:line="360" w:lineRule="auto"/>
      <w:jc w:val="both"/>
    </w:pPr>
  </w:style>
  <w:style w:type="paragraph" w:styleId="scresolutionclippagebottom" w:customStyle="1">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styleId="scresolutionemptyline" w:customStyle="1">
    <w:name w:val="sc_resolution_empty_line"/>
    <w:qFormat/>
    <w:rsid w:val="00396B81"/>
    <w:pPr>
      <w:widowControl w:val="0"/>
      <w:suppressAutoHyphens/>
      <w:spacing w:after="0" w:line="240" w:lineRule="auto"/>
      <w:jc w:val="both"/>
    </w:pPr>
  </w:style>
  <w:style w:type="paragraph" w:styleId="scresolutionfooter" w:customStyle="1">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styleId="scresolutionfooterChar" w:customStyle="1">
    <w:name w:val="sc_resolution_footer Char"/>
    <w:basedOn w:val="FooterChar"/>
    <w:link w:val="scresolutionfooter"/>
    <w:rsid w:val="00FB7A2F"/>
    <w:rPr>
      <w:rFonts w:eastAsia="Times New Roman" w:cs="Times New Roman"/>
      <w:szCs w:val="20"/>
    </w:rPr>
  </w:style>
  <w:style w:type="paragraph" w:styleId="scresolutionheader" w:customStyle="1">
    <w:name w:val="sc_resolution_header"/>
    <w:qFormat/>
    <w:rsid w:val="00396B81"/>
    <w:pPr>
      <w:widowControl w:val="0"/>
      <w:suppressAutoHyphens/>
      <w:spacing w:after="0" w:line="240" w:lineRule="auto"/>
      <w:jc w:val="center"/>
    </w:pPr>
    <w:rPr>
      <w:b/>
      <w:caps/>
      <w:sz w:val="30"/>
    </w:rPr>
  </w:style>
  <w:style w:type="paragraph" w:styleId="scresolutiontitle" w:customStyle="1">
    <w:name w:val="sc_resolution_title"/>
    <w:qFormat/>
    <w:rsid w:val="00396B81"/>
    <w:pPr>
      <w:widowControl w:val="0"/>
      <w:suppressAutoHyphens/>
      <w:spacing w:after="0" w:line="240" w:lineRule="auto"/>
      <w:jc w:val="both"/>
    </w:pPr>
    <w:rPr>
      <w:caps/>
    </w:rPr>
  </w:style>
  <w:style w:type="paragraph" w:styleId="scresolutionxx" w:customStyle="1">
    <w:name w:val="sc_resolution_xx"/>
    <w:qFormat/>
    <w:rsid w:val="00396B81"/>
    <w:pPr>
      <w:widowControl w:val="0"/>
      <w:suppressAutoHyphens/>
      <w:spacing w:after="0" w:line="240" w:lineRule="auto"/>
      <w:jc w:val="center"/>
    </w:pPr>
  </w:style>
  <w:style w:type="character" w:styleId="scSECTIONS" w:customStyle="1">
    <w:name w:val="sc_SECTIONS"/>
    <w:uiPriority w:val="1"/>
    <w:qFormat/>
    <w:rsid w:val="00396B81"/>
    <w:rPr>
      <w:rFonts w:ascii="Times New Roman" w:hAnsi="Times New Roman"/>
      <w:b w:val="0"/>
      <w:i w:val="0"/>
      <w:caps/>
      <w:smallCaps w:val="0"/>
      <w:color w:val="auto"/>
      <w:sz w:val="22"/>
    </w:rPr>
  </w:style>
  <w:style w:type="character" w:styleId="scsenateclippagepath" w:customStyle="1">
    <w:name w:val="sc_senate_clip_page_path"/>
    <w:uiPriority w:val="1"/>
    <w:qFormat/>
    <w:rsid w:val="00396B81"/>
    <w:rPr>
      <w:rFonts w:ascii="Times New Roman" w:hAnsi="Times New Roman"/>
      <w:caps/>
      <w:smallCaps w:val="0"/>
      <w:sz w:val="22"/>
    </w:rPr>
  </w:style>
  <w:style w:type="paragraph" w:styleId="scsenateresolutionbody" w:customStyle="1">
    <w:name w:val="sc_senate_resolution_body"/>
    <w:qFormat/>
    <w:rsid w:val="00396B81"/>
    <w:pPr>
      <w:widowControl w:val="0"/>
      <w:suppressAutoHyphens/>
      <w:spacing w:after="0" w:line="360" w:lineRule="auto"/>
      <w:jc w:val="both"/>
    </w:pPr>
  </w:style>
  <w:style w:type="paragraph" w:styleId="scsenateresolutionclippagebottom" w:customStyle="1">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styleId="scsenateresolutionclippagedocpath" w:customStyle="1">
    <w:name w:val="sc_senate_resolution_clip_page_doc_path"/>
    <w:basedOn w:val="Normal"/>
    <w:rsid w:val="00396B81"/>
    <w:pPr>
      <w:widowControl w:val="0"/>
      <w:suppressLineNumbers/>
      <w:suppressAutoHyphens/>
    </w:pPr>
  </w:style>
  <w:style w:type="paragraph" w:styleId="scsenateresolutionclippagerepdocumentname" w:customStyle="1">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styleId="scsenateresolutionxx" w:customStyle="1">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styleId="scclippageinfo" w:customStyle="1">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styleId="scresolutionmembers" w:customStyle="1">
    <w:name w:val="sc_resolution_members"/>
    <w:qFormat/>
    <w:rsid w:val="005E2CB7"/>
    <w:pPr>
      <w:widowControl w:val="0"/>
      <w:suppressAutoHyphens/>
      <w:spacing w:after="0" w:line="360" w:lineRule="auto"/>
      <w:jc w:val="both"/>
    </w:pPr>
  </w:style>
  <w:style w:type="paragraph" w:styleId="scdraftheader" w:customStyle="1">
    <w:name w:val="sc_draft_header"/>
    <w:qFormat/>
    <w:rsid w:val="001A1A40"/>
    <w:pPr>
      <w:widowControl w:val="0"/>
      <w:suppressAutoHyphens/>
      <w:spacing w:after="0" w:line="240" w:lineRule="auto"/>
    </w:pPr>
  </w:style>
  <w:style w:type="paragraph" w:styleId="scemptylineheader" w:customStyle="1">
    <w:name w:val="sc_emptyline_header"/>
    <w:qFormat/>
    <w:rsid w:val="001A1A40"/>
    <w:pPr>
      <w:widowControl w:val="0"/>
      <w:suppressAutoHyphens/>
      <w:spacing w:after="0" w:line="240" w:lineRule="auto"/>
      <w:jc w:val="both"/>
    </w:pPr>
  </w:style>
  <w:style w:type="character" w:styleId="scstrike" w:customStyle="1">
    <w:name w:val="sc_strike"/>
    <w:uiPriority w:val="1"/>
    <w:qFormat/>
    <w:rsid w:val="00273E70"/>
    <w:rPr>
      <w:strike/>
      <w:dstrike w:val="0"/>
    </w:rPr>
  </w:style>
  <w:style w:type="character" w:styleId="scstrikeblue" w:customStyle="1">
    <w:name w:val="sc_strike_blue"/>
    <w:uiPriority w:val="1"/>
    <w:qFormat/>
    <w:rsid w:val="00273E70"/>
    <w:rPr>
      <w:strike/>
      <w:dstrike w:val="0"/>
      <w:color w:val="0070C0"/>
    </w:rPr>
  </w:style>
  <w:style w:type="character" w:styleId="scstrikebluenoncodified" w:customStyle="1">
    <w:name w:val="sc_strike_blue_non_codified"/>
    <w:uiPriority w:val="1"/>
    <w:qFormat/>
    <w:rsid w:val="00273E70"/>
    <w:rPr>
      <w:strike/>
      <w:dstrike w:val="0"/>
      <w:color w:val="0070C0"/>
      <w:lang w:val="en-US"/>
    </w:rPr>
  </w:style>
  <w:style w:type="character" w:styleId="scstrikered" w:customStyle="1">
    <w:name w:val="sc_strike_red"/>
    <w:uiPriority w:val="1"/>
    <w:qFormat/>
    <w:rsid w:val="00273E70"/>
    <w:rPr>
      <w:strike/>
      <w:dstrike w:val="0"/>
      <w:color w:val="FF0000"/>
    </w:rPr>
  </w:style>
  <w:style w:type="character" w:styleId="scstrikerednoncodified" w:customStyle="1">
    <w:name w:val="sc_strike_red_non_codified"/>
    <w:uiPriority w:val="1"/>
    <w:qFormat/>
    <w:rsid w:val="00273E70"/>
    <w:rPr>
      <w:strike/>
      <w:dstrike w:val="0"/>
      <w:color w:val="FF0000"/>
    </w:rPr>
  </w:style>
  <w:style w:type="paragraph" w:styleId="sctablecodifiedsection" w:customStyle="1">
    <w:name w:val="sc_table_codified_section"/>
    <w:qFormat/>
    <w:rsid w:val="00273E70"/>
    <w:pPr>
      <w:widowControl w:val="0"/>
      <w:suppressAutoHyphens/>
      <w:spacing w:after="0" w:line="360" w:lineRule="auto"/>
    </w:pPr>
  </w:style>
  <w:style w:type="paragraph" w:styleId="sctableln" w:customStyle="1">
    <w:name w:val="sc_table_ln"/>
    <w:qFormat/>
    <w:rsid w:val="007814F9"/>
    <w:pPr>
      <w:widowControl w:val="0"/>
      <w:suppressAutoHyphens/>
      <w:spacing w:after="0" w:line="360" w:lineRule="auto"/>
      <w:jc w:val="right"/>
    </w:pPr>
  </w:style>
  <w:style w:type="paragraph" w:styleId="sctablenoncodifiedsection" w:customStyle="1">
    <w:name w:val="sc_table_non_codified_section"/>
    <w:qFormat/>
    <w:rsid w:val="00273E70"/>
    <w:pPr>
      <w:widowControl w:val="0"/>
      <w:suppressAutoHyphens/>
      <w:spacing w:after="0" w:line="360" w:lineRule="auto"/>
    </w:pPr>
  </w:style>
  <w:style w:type="paragraph" w:styleId="scnowthereforebold" w:customStyle="1">
    <w:name w:val="sc_now_therefore_bold"/>
    <w:uiPriority w:val="1"/>
    <w:qFormat/>
    <w:rsid w:val="00672FAE"/>
    <w:pPr>
      <w:widowControl w:val="0"/>
      <w:suppressAutoHyphens/>
      <w:spacing w:after="0" w:line="480" w:lineRule="auto"/>
    </w:pPr>
    <w:rPr>
      <w:rFonts w:eastAsia="Calibri" w:cs="Times New Roman"/>
      <w:b/>
      <w:caps/>
    </w:rPr>
  </w:style>
  <w:style w:type="paragraph" w:styleId="scbillsiglines" w:customStyle="1">
    <w:name w:val="sc_bill_sig_lines"/>
    <w:qFormat/>
    <w:rsid w:val="001C78C6"/>
    <w:pPr>
      <w:widowControl w:val="0"/>
      <w:tabs>
        <w:tab w:val="left" w:pos="216"/>
        <w:tab w:val="left" w:pos="4536"/>
        <w:tab w:val="left" w:pos="4752"/>
      </w:tabs>
      <w:suppressAutoHyphens/>
      <w:spacing w:after="0" w:line="360" w:lineRule="auto"/>
      <w:jc w:val="both"/>
    </w:pPr>
  </w:style>
  <w:style w:type="paragraph" w:styleId="scemptyline" w:customStyle="1">
    <w:name w:val="sc_empty_line"/>
    <w:qFormat/>
    <w:rsid w:val="000821E8"/>
    <w:pPr>
      <w:widowControl w:val="0"/>
      <w:suppressAutoHyphens/>
      <w:spacing w:after="0" w:line="360" w:lineRule="auto"/>
      <w:jc w:val="both"/>
    </w:pPr>
  </w:style>
  <w:style w:type="paragraph" w:styleId="scbillendxx" w:customStyle="1">
    <w:name w:val="sc_bill_end_xx"/>
    <w:qFormat/>
    <w:rsid w:val="00874094"/>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15407">
      <w:bodyDiv w:val="1"/>
      <w:marLeft w:val="0"/>
      <w:marRight w:val="0"/>
      <w:marTop w:val="0"/>
      <w:marBottom w:val="0"/>
      <w:divBdr>
        <w:top w:val="none" w:sz="0" w:space="0" w:color="auto"/>
        <w:left w:val="none" w:sz="0" w:space="0" w:color="auto"/>
        <w:bottom w:val="none" w:sz="0" w:space="0" w:color="auto"/>
        <w:right w:val="none" w:sz="0" w:space="0" w:color="auto"/>
      </w:divBdr>
    </w:div>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9&amp;session=125&amp;summary=B" TargetMode="External" Id="Ra97ed51fd1e341df" /><Relationship Type="http://schemas.openxmlformats.org/officeDocument/2006/relationships/hyperlink" Target="https://www.scstatehouse.gov/sess125_2023-2024/prever/369_20230110.docx" TargetMode="External" Id="R0631cb43ccfc427f" /><Relationship Type="http://schemas.openxmlformats.org/officeDocument/2006/relationships/hyperlink" Target="h:\sj\20230110.docx" TargetMode="External" Id="Re2a6e008b4094dac" /><Relationship Type="http://schemas.openxmlformats.org/officeDocument/2006/relationships/hyperlink" Target="h:\sj\20230110.docx" TargetMode="External" Id="Rffd802ae94164ae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A56F4B"/>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56F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66c0eac6-b47f-4c75-96ae-cbf9fbba12f6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40fe84e8-eaab-4a82-bd36-081441061a7a</T_BILL_REQUEST_REQUEST>
  <T_BILL_R_ORIGINALDRAFT>a567bc56-543a-4416-a76d-45e8206602eb</T_BILL_R_ORIGINALDRAFT>
  <T_BILL_SPONSOR_SPONSOR>7b5cb821-733f-4489-a82b-bb71a2cec17c</T_BILL_SPONSOR_SPONSOR>
  <T_BILL_T_ACTNUMBER>None</T_BILL_T_ACTNUMBER>
  <T_BILL_T_BILLNAME>[0369]</T_BILL_T_BILLNAME>
  <T_BILL_T_BILLNUMBER>369</T_BILL_T_BILLNUMBER>
  <T_BILL_T_BILLTITLE>TO MAKE APPLICATION TO THE CONGRESS OF THE UNITED STATES TO CALL A CONVENTION FOR PROPOSING AMENDMENTS PURSUANT TO ARTICLE V OF THE UNITED STATES CONSTITUTION LIMITED TO PROPOSING AN AMENDMENT THAT IMPOSES FISCAL RESTRAINTS ON THE FEDERAL GOVERNMENT THROUGH A BALANCED BUDGET AMENDMENT.</T_BILL_T_BILLTITLE>
  <T_BILL_T_CHAMBER>senate</T_BILL_T_CHAMBER>
  <T_BILL_T_FILENAME> </T_BILL_T_FILENAME>
  <T_BILL_T_LEGTYPE>concurrent_resolution</T_BILL_T_LEGTYPE>
  <T_BILL_T_RATNUMBER>None</T_BILL_T_RATNUMBER>
  <T_BILL_T_SUBJECT>Convention of the States</T_BILL_T_SUBJECT>
  <T_BILL_UR_DRAFTER>andybeeson@scstatehouse.gov</T_BILL_UR_DRAFTER>
  <T_BILL_UR_DRAFTINGASSISTANT>annarushton@scstatehouse.gov</T_BILL_UR_DRAFTINGASSISTANT>
  <T_BILL_UR_RESOLUTIONWRITER>andybeeson@scstatehouse.gov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358</Words>
  <Characters>2027</Characters>
  <Application>Microsoft Office Word</Application>
  <DocSecurity>0</DocSecurity>
  <Lines>43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63</cp:revision>
  <cp:lastPrinted>2021-01-26T21:56:00Z</cp:lastPrinted>
  <dcterms:created xsi:type="dcterms:W3CDTF">2021-07-15T05:54:00Z</dcterms:created>
  <dcterms:modified xsi:type="dcterms:W3CDTF">2023-01-10T15:20:00Z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