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Hutto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SMIN-0007MW23.docx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Public defenders allowed to carry concealable weapons within the State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4bafa1c905c401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0a24fedbcb53465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a4d7c71a3d6432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c5e3bff8c1d418e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C173B6" w14:paraId="40FEFADA" w14:textId="5A96B5FD">
          <w:pPr>
            <w:pStyle w:val="scbilltitle"/>
            <w:tabs>
              <w:tab w:val="left" w:pos="2104"/>
            </w:tabs>
          </w:pPr>
          <w:r>
            <w:t>to amend the South Carolina Code of Laws by amending Section 23-31-240, relating to Persons allowed to carry concealable weapons within the State, TO INCLUDE ACTIVE CIRCUIT PUBLIC DEFENDERS AND PUBLIC DEFENDERS.</w:t>
          </w:r>
        </w:p>
      </w:sdtContent>
    </w:sdt>
    <w:bookmarkStart w:name="at_38caa28b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d62452a0" w:id="1"/>
      <w:r w:rsidRPr="0094541D">
        <w:t>B</w:t>
      </w:r>
      <w:bookmarkEnd w:id="1"/>
      <w:r w:rsidRPr="0094541D">
        <w:t>e it enacted by the General Assembly of the State of South Carolina:</w:t>
      </w:r>
    </w:p>
    <w:p w:rsidR="0019372D" w:rsidP="0019372D" w:rsidRDefault="0019372D" w14:paraId="1C2C03C8" w14:textId="77777777">
      <w:pPr>
        <w:pStyle w:val="scemptyline"/>
      </w:pPr>
    </w:p>
    <w:p w:rsidR="0019372D" w:rsidP="0019372D" w:rsidRDefault="0019372D" w14:paraId="1FCA67C2" w14:textId="77777777">
      <w:pPr>
        <w:pStyle w:val="scdirectionallanguage"/>
      </w:pPr>
      <w:bookmarkStart w:name="bs_num_1_8d8dcd84d" w:id="2"/>
      <w:r>
        <w:t>S</w:t>
      </w:r>
      <w:bookmarkEnd w:id="2"/>
      <w:r>
        <w:t>ECTION 1.</w:t>
      </w:r>
      <w:r>
        <w:tab/>
      </w:r>
      <w:bookmarkStart w:name="dl_5c5d3eef5" w:id="3"/>
      <w:r>
        <w:t>S</w:t>
      </w:r>
      <w:bookmarkEnd w:id="3"/>
      <w:r>
        <w:t>ection 23-31-240 of the S.C. Code is amended to read:</w:t>
      </w:r>
    </w:p>
    <w:p w:rsidR="0019372D" w:rsidP="0019372D" w:rsidRDefault="0019372D" w14:paraId="6B609D7D" w14:textId="77777777">
      <w:pPr>
        <w:pStyle w:val="scemptyline"/>
      </w:pPr>
    </w:p>
    <w:p w:rsidR="0019372D" w:rsidP="0019372D" w:rsidRDefault="0019372D" w14:paraId="6F6E4129" w14:textId="77777777">
      <w:pPr>
        <w:pStyle w:val="sccodifiedsection"/>
      </w:pPr>
      <w:r>
        <w:tab/>
      </w:r>
      <w:bookmarkStart w:name="cs_T23C31N240_fe4fe407e" w:id="4"/>
      <w:r>
        <w:t>S</w:t>
      </w:r>
      <w:bookmarkEnd w:id="4"/>
      <w:r>
        <w:t>ection 23-31-240.</w:t>
      </w:r>
      <w:r>
        <w:tab/>
        <w:t>Notwithstanding any other provision contained in this article, the following persons who possess a valid permit pursuant to this article may carry a concealable weapon anywhere within this State:</w:t>
      </w:r>
    </w:p>
    <w:p w:rsidR="0019372D" w:rsidP="0019372D" w:rsidRDefault="0019372D" w14:paraId="26933E90" w14:textId="77777777">
      <w:pPr>
        <w:pStyle w:val="sccodifiedsection"/>
      </w:pPr>
      <w:r>
        <w:tab/>
      </w:r>
      <w:bookmarkStart w:name="ss_T23C31N240S1_lv1_2393964a9" w:id="5"/>
      <w:r>
        <w:t>(</w:t>
      </w:r>
      <w:bookmarkEnd w:id="5"/>
      <w:r>
        <w:t>1) active Supreme Court justices;</w:t>
      </w:r>
    </w:p>
    <w:p w:rsidR="0019372D" w:rsidP="0019372D" w:rsidRDefault="0019372D" w14:paraId="4E5986BE" w14:textId="77777777">
      <w:pPr>
        <w:pStyle w:val="sccodifiedsection"/>
      </w:pPr>
      <w:r>
        <w:tab/>
      </w:r>
      <w:bookmarkStart w:name="ss_T23C31N240S2_lv1_cb6b78591" w:id="6"/>
      <w:r>
        <w:t>(</w:t>
      </w:r>
      <w:bookmarkEnd w:id="6"/>
      <w:r>
        <w:t>2) active judges of the court of appeals;</w:t>
      </w:r>
    </w:p>
    <w:p w:rsidR="0019372D" w:rsidP="0019372D" w:rsidRDefault="0019372D" w14:paraId="33105EE3" w14:textId="77777777">
      <w:pPr>
        <w:pStyle w:val="sccodifiedsection"/>
      </w:pPr>
      <w:r>
        <w:tab/>
      </w:r>
      <w:bookmarkStart w:name="ss_T23C31N240S3_lv1_cdaddae10" w:id="7"/>
      <w:r>
        <w:t>(</w:t>
      </w:r>
      <w:bookmarkEnd w:id="7"/>
      <w:r>
        <w:t>3) active circuit court judges;</w:t>
      </w:r>
    </w:p>
    <w:p w:rsidR="0019372D" w:rsidP="0019372D" w:rsidRDefault="0019372D" w14:paraId="3E3942AF" w14:textId="77777777">
      <w:pPr>
        <w:pStyle w:val="sccodifiedsection"/>
      </w:pPr>
      <w:r>
        <w:tab/>
      </w:r>
      <w:bookmarkStart w:name="ss_T23C31N240S4_lv1_8d01bf3e7" w:id="8"/>
      <w:r>
        <w:t>(</w:t>
      </w:r>
      <w:bookmarkEnd w:id="8"/>
      <w:r>
        <w:t>4) active family court judges;</w:t>
      </w:r>
    </w:p>
    <w:p w:rsidR="0019372D" w:rsidP="0019372D" w:rsidRDefault="0019372D" w14:paraId="21068D41" w14:textId="77777777">
      <w:pPr>
        <w:pStyle w:val="sccodifiedsection"/>
      </w:pPr>
      <w:r>
        <w:tab/>
      </w:r>
      <w:bookmarkStart w:name="ss_T23C31N240S5_lv1_5de9fb35c" w:id="9"/>
      <w:r>
        <w:t>(</w:t>
      </w:r>
      <w:bookmarkEnd w:id="9"/>
      <w:r>
        <w:t>5) active masters-in-equity;</w:t>
      </w:r>
    </w:p>
    <w:p w:rsidR="0019372D" w:rsidP="0019372D" w:rsidRDefault="0019372D" w14:paraId="41D89C62" w14:textId="77777777">
      <w:pPr>
        <w:pStyle w:val="sccodifiedsection"/>
      </w:pPr>
      <w:r>
        <w:tab/>
      </w:r>
      <w:bookmarkStart w:name="ss_T23C31N240S6_lv1_7b110b9cf" w:id="10"/>
      <w:r>
        <w:t>(</w:t>
      </w:r>
      <w:bookmarkEnd w:id="10"/>
      <w:r>
        <w:t>6) active probate court judges;</w:t>
      </w:r>
    </w:p>
    <w:p w:rsidR="0019372D" w:rsidP="0019372D" w:rsidRDefault="0019372D" w14:paraId="0EFD6758" w14:textId="77777777">
      <w:pPr>
        <w:pStyle w:val="sccodifiedsection"/>
      </w:pPr>
      <w:r>
        <w:tab/>
      </w:r>
      <w:bookmarkStart w:name="ss_T23C31N240S7_lv1_101882703" w:id="11"/>
      <w:r>
        <w:t>(</w:t>
      </w:r>
      <w:bookmarkEnd w:id="11"/>
      <w:r>
        <w:t>7) active magistrates;</w:t>
      </w:r>
    </w:p>
    <w:p w:rsidR="0019372D" w:rsidP="0019372D" w:rsidRDefault="0019372D" w14:paraId="7EA5782B" w14:textId="77777777">
      <w:pPr>
        <w:pStyle w:val="sccodifiedsection"/>
      </w:pPr>
      <w:r>
        <w:tab/>
      </w:r>
      <w:bookmarkStart w:name="ss_T23C31N240S8_lv1_85279a053" w:id="12"/>
      <w:r>
        <w:t>(</w:t>
      </w:r>
      <w:bookmarkEnd w:id="12"/>
      <w:r>
        <w:t>8) active municipal court judges;</w:t>
      </w:r>
    </w:p>
    <w:p w:rsidR="0019372D" w:rsidP="0019372D" w:rsidRDefault="0019372D" w14:paraId="74FBBB9B" w14:textId="77777777">
      <w:pPr>
        <w:pStyle w:val="sccodifiedsection"/>
      </w:pPr>
      <w:r>
        <w:tab/>
      </w:r>
      <w:bookmarkStart w:name="ss_T23C31N240S9_lv1_ce1449357" w:id="13"/>
      <w:r>
        <w:t>(</w:t>
      </w:r>
      <w:bookmarkEnd w:id="13"/>
      <w:r>
        <w:t>9) active federal judges;</w:t>
      </w:r>
    </w:p>
    <w:p w:rsidR="0019372D" w:rsidP="0019372D" w:rsidRDefault="0019372D" w14:paraId="0BBAA508" w14:textId="77777777">
      <w:pPr>
        <w:pStyle w:val="sccodifiedsection"/>
      </w:pPr>
      <w:r>
        <w:tab/>
      </w:r>
      <w:bookmarkStart w:name="ss_T23C31N240S10_lv1_1b331eb32" w:id="14"/>
      <w:r>
        <w:t>(</w:t>
      </w:r>
      <w:bookmarkEnd w:id="14"/>
      <w:r>
        <w:t>10) active administrative law judges;</w:t>
      </w:r>
    </w:p>
    <w:p w:rsidR="0019372D" w:rsidP="0019372D" w:rsidRDefault="0019372D" w14:paraId="1E0A00DC" w14:textId="4390E088">
      <w:pPr>
        <w:pStyle w:val="sccodifiedsection"/>
      </w:pPr>
      <w:r>
        <w:tab/>
      </w:r>
      <w:bookmarkStart w:name="ss_T23C31N240S11_lv1_c940b1111" w:id="15"/>
      <w:r>
        <w:t>(</w:t>
      </w:r>
      <w:bookmarkEnd w:id="15"/>
      <w:r>
        <w:t>11) active solicitors and assistant solicitors;</w:t>
      </w:r>
    </w:p>
    <w:p w:rsidR="0019372D" w:rsidP="0019372D" w:rsidRDefault="0019372D" w14:paraId="28028AC3" w14:textId="2DABF9C2">
      <w:pPr>
        <w:pStyle w:val="sccodifiedsection"/>
      </w:pPr>
      <w:r>
        <w:rPr>
          <w:rStyle w:val="scinsert"/>
        </w:rPr>
        <w:tab/>
      </w:r>
      <w:bookmarkStart w:name="ss_T23C31N240S12_lv1_40c4a9a31" w:id="16"/>
      <w:r>
        <w:rPr>
          <w:rStyle w:val="scinsert"/>
        </w:rPr>
        <w:t>(</w:t>
      </w:r>
      <w:bookmarkEnd w:id="16"/>
      <w:r>
        <w:rPr>
          <w:rStyle w:val="scinsert"/>
        </w:rPr>
        <w:t xml:space="preserve">12) active circuit public defenders and public defenders, </w:t>
      </w:r>
    </w:p>
    <w:p w:rsidR="0019372D" w:rsidP="0019372D" w:rsidRDefault="0019372D" w14:paraId="3B2B6B80" w14:textId="76A919C2">
      <w:pPr>
        <w:pStyle w:val="sccodifiedsection"/>
      </w:pPr>
      <w:r>
        <w:tab/>
      </w:r>
      <w:bookmarkStart w:name="ss_T23C31N240S12_lv1_d19fb5748" w:id="17"/>
      <w:r>
        <w:rPr>
          <w:rStyle w:val="scstrike"/>
        </w:rPr>
        <w:t>(</w:t>
      </w:r>
      <w:bookmarkEnd w:id="17"/>
      <w:r>
        <w:rPr>
          <w:rStyle w:val="scstrike"/>
        </w:rPr>
        <w:t>12)</w:t>
      </w:r>
      <w:r>
        <w:t xml:space="preserve"> </w:t>
      </w:r>
      <w:r>
        <w:rPr>
          <w:rStyle w:val="scinsert"/>
        </w:rPr>
        <w:t xml:space="preserve">(13) </w:t>
      </w:r>
      <w:r>
        <w:t xml:space="preserve">active workers' compensation commissioners; </w:t>
      </w:r>
      <w:r>
        <w:rPr>
          <w:rStyle w:val="scstrike"/>
        </w:rPr>
        <w:t xml:space="preserve"> </w:t>
      </w:r>
      <w:r>
        <w:t>and</w:t>
      </w:r>
    </w:p>
    <w:p w:rsidR="0019372D" w:rsidP="0019372D" w:rsidRDefault="0019372D" w14:paraId="2CFEB190" w14:textId="3E3987CC">
      <w:pPr>
        <w:pStyle w:val="sccodifiedsection"/>
      </w:pPr>
      <w:r>
        <w:tab/>
      </w:r>
      <w:bookmarkStart w:name="ss_T23C31N240S13_lv1_2f771af14" w:id="18"/>
      <w:r>
        <w:rPr>
          <w:rStyle w:val="scstrike"/>
        </w:rPr>
        <w:t>(</w:t>
      </w:r>
      <w:bookmarkEnd w:id="18"/>
      <w:r>
        <w:rPr>
          <w:rStyle w:val="scstrike"/>
        </w:rPr>
        <w:t>13)</w:t>
      </w:r>
      <w:r>
        <w:rPr>
          <w:rStyle w:val="scinsert"/>
        </w:rPr>
        <w:t xml:space="preserve"> (14)</w:t>
      </w:r>
      <w:r>
        <w:t xml:space="preserve"> the Attorney General and assistant attorneys general.</w:t>
      </w:r>
    </w:p>
    <w:p w:rsidRPr="00DF3B44" w:rsidR="007E06BB" w:rsidP="0019372D" w:rsidRDefault="007E06BB" w14:paraId="3D8F1FED" w14:textId="5F99DEA1">
      <w:pPr>
        <w:pStyle w:val="scemptyline"/>
      </w:pPr>
    </w:p>
    <w:p w:rsidRPr="00DF3B44" w:rsidR="007A10F1" w:rsidP="007A10F1" w:rsidRDefault="0019372D" w14:paraId="0E9393B4" w14:textId="57B87E4B">
      <w:pPr>
        <w:pStyle w:val="scnoncodifiedsection"/>
      </w:pPr>
      <w:bookmarkStart w:name="bs_num_2_lastsection" w:id="19"/>
      <w:bookmarkStart w:name="eff_date_section" w:id="20"/>
      <w:bookmarkStart w:name="_Hlk77157096" w:id="21"/>
      <w:r>
        <w:t>S</w:t>
      </w:r>
      <w:bookmarkEnd w:id="19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0"/>
    </w:p>
    <w:bookmarkEnd w:id="21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610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23BA98E" w:rsidR="00685035" w:rsidRPr="007B4AF7" w:rsidRDefault="00DF7DD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[0037]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6AF3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372D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3FAC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3B6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DF7DD1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101B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19372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&amp;session=125&amp;summary=B" TargetMode="External" Id="Rda4d7c71a3d64327" /><Relationship Type="http://schemas.openxmlformats.org/officeDocument/2006/relationships/hyperlink" Target="https://www.scstatehouse.gov/sess125_2023-2024/prever/37_20221130.docx" TargetMode="External" Id="Rac5e3bff8c1d418e" /><Relationship Type="http://schemas.openxmlformats.org/officeDocument/2006/relationships/hyperlink" Target="h:\sj\20230110.docx" TargetMode="External" Id="Ra4bafa1c905c4016" /><Relationship Type="http://schemas.openxmlformats.org/officeDocument/2006/relationships/hyperlink" Target="h:\sj\20230110.docx" TargetMode="External" Id="R0a24fedbcb53465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0a3a9aaf-8e35-4527-ba9b-c0fec92828f2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859d4894-f067-47b6-aeaa-4322d16ecab8</T_BILL_REQUEST_REQUEST>
  <T_BILL_R_ORIGINALDRAFT>3c07cd1f-6ae8-4e38-beba-23f12d2ce259</T_BILL_R_ORIGINALDRAFT>
  <T_BILL_SPONSOR_SPONSOR>1678d047-a47c-4aeb-adc5-3e0de5a22239</T_BILL_SPONSOR_SPONSOR>
  <T_BILL_T_ACTNUMBER>None</T_BILL_T_ACTNUMBER>
  <T_BILL_T_BILLNAME>[0037]</T_BILL_T_BILLNAME>
  <T_BILL_T_BILLNUMBER>37</T_BILL_T_BILLNUMBER>
  <T_BILL_T_BILLTITLE>to amend the South Carolina Code of Laws by amending Section 23-31-240, relating to Persons allowed to carry concealable weapons within the State, TO INCLUDE ACTIVE CIRCUIT PUBLIC DEFENDERS AND PUBLIC DEFENDERS.</T_BILL_T_BILLTITLE>
  <T_BILL_T_CHAMBER>senate</T_BILL_T_CHAMBER>
  <T_BILL_T_FILENAME> </T_BILL_T_FILENAME>
  <T_BILL_T_LEGTYPE>bill_statewide</T_BILL_T_LEGTYPE>
  <T_BILL_T_RATNUMBER>None</T_BILL_T_RATNUMBER>
  <T_BILL_T_SECTIONS>[{"SectionUUID":"17010c6f-ed37-466a-8aad-f3dbb347d86a","SectionName":"code_section","SectionNumber":1,"SectionType":"code_section","CodeSections":[{"CodeSectionBookmarkName":"cs_T23C31N240_fe4fe407e","IsConstitutionSection":false,"Identity":"23-31-240","IsNew":false,"SubSections":[{"Level":1,"Identity":"T23C31N240S1","SubSectionBookmarkName":"ss_T23C31N240S1_lv1_2393964a9","IsNewSubSection":false},{"Level":1,"Identity":"T23C31N240S2","SubSectionBookmarkName":"ss_T23C31N240S2_lv1_cb6b78591","IsNewSubSection":false},{"Level":1,"Identity":"T23C31N240S3","SubSectionBookmarkName":"ss_T23C31N240S3_lv1_cdaddae10","IsNewSubSection":false},{"Level":1,"Identity":"T23C31N240S4","SubSectionBookmarkName":"ss_T23C31N240S4_lv1_8d01bf3e7","IsNewSubSection":false},{"Level":1,"Identity":"T23C31N240S5","SubSectionBookmarkName":"ss_T23C31N240S5_lv1_5de9fb35c","IsNewSubSection":false},{"Level":1,"Identity":"T23C31N240S6","SubSectionBookmarkName":"ss_T23C31N240S6_lv1_7b110b9cf","IsNewSubSection":false},{"Level":1,"Identity":"T23C31N240S7","SubSectionBookmarkName":"ss_T23C31N240S7_lv1_101882703","IsNewSubSection":false},{"Level":1,"Identity":"T23C31N240S8","SubSectionBookmarkName":"ss_T23C31N240S8_lv1_85279a053","IsNewSubSection":false},{"Level":1,"Identity":"T23C31N240S9","SubSectionBookmarkName":"ss_T23C31N240S9_lv1_ce1449357","IsNewSubSection":false},{"Level":1,"Identity":"T23C31N240S10","SubSectionBookmarkName":"ss_T23C31N240S10_lv1_1b331eb32","IsNewSubSection":false},{"Level":1,"Identity":"T23C31N240S11","SubSectionBookmarkName":"ss_T23C31N240S11_lv1_c940b1111","IsNewSubSection":false},{"Level":1,"Identity":"T23C31N240S12","SubSectionBookmarkName":"ss_T23C31N240S12_lv1_40c4a9a31","IsNewSubSection":false},{"Level":1,"Identity":"T23C31N240S12","SubSectionBookmarkName":"ss_T23C31N240S12_lv1_d19fb5748","IsNewSubSection":false},{"Level":1,"Identity":"T23C31N240S13","SubSectionBookmarkName":"ss_T23C31N240S13_lv1_2f771af14","IsNewSubSection":false}],"TitleRelatedTo":"Persons allowed to carry concealable weapons within the State","TitleSoAsTo":"","Deleted":false}],"TitleText":"","DisableControls":false,"Deleted":false,"SectionBookmarkName":"bs_num_1_8d8dcd84d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17010c6f-ed37-466a-8aad-f3dbb347d86a","SectionName":"code_section","SectionNumber":1,"SectionType":"code_section","CodeSections":[{"CodeSectionBookmarkName":"cs_T23C31N240_fe4fe407e","IsConstitutionSection":false,"Identity":"23-31-240","IsNew":false,"SubSections":[{"Level":1,"Identity":"T23C31N240S1","SubSectionBookmarkName":"ss_T23C31N240S1_lv1_2393964a9","IsNewSubSection":false},{"Level":1,"Identity":"T23C31N240S2","SubSectionBookmarkName":"ss_T23C31N240S2_lv1_cb6b78591","IsNewSubSection":false},{"Level":1,"Identity":"T23C31N240S3","SubSectionBookmarkName":"ss_T23C31N240S3_lv1_cdaddae10","IsNewSubSection":false},{"Level":1,"Identity":"T23C31N240S4","SubSectionBookmarkName":"ss_T23C31N240S4_lv1_8d01bf3e7","IsNewSubSection":false},{"Level":1,"Identity":"T23C31N240S5","SubSectionBookmarkName":"ss_T23C31N240S5_lv1_5de9fb35c","IsNewSubSection":false},{"Level":1,"Identity":"T23C31N240S6","SubSectionBookmarkName":"ss_T23C31N240S6_lv1_7b110b9cf","IsNewSubSection":false},{"Level":1,"Identity":"T23C31N240S7","SubSectionBookmarkName":"ss_T23C31N240S7_lv1_101882703","IsNewSubSection":false},{"Level":1,"Identity":"T23C31N240S8","SubSectionBookmarkName":"ss_T23C31N240S8_lv1_85279a053","IsNewSubSection":false},{"Level":1,"Identity":"T23C31N240S9","SubSectionBookmarkName":"ss_T23C31N240S9_lv1_ce1449357","IsNewSubSection":false},{"Level":1,"Identity":"T23C31N240S10","SubSectionBookmarkName":"ss_T23C31N240S10_lv1_1b331eb32","IsNewSubSection":false},{"Level":1,"Identity":"T23C31N240S11","SubSectionBookmarkName":"ss_T23C31N240S11_lv1_c940b1111","IsNewSubSection":false},{"Level":1,"Identity":"T23C31N240S12","SubSectionBookmarkName":"ss_T23C31N240S12_lv1_d19fb5748","IsNewSubSection":false},{"Level":1,"Identity":"T23C31N240S13","SubSectionBookmarkName":"ss_T23C31N240S13_lv1_2f771af14","IsNewSubSection":false}],"TitleRelatedTo":"Persons allowed to carry concealable weapons within the State","TitleSoAsTo":"","Deleted":false}],"TitleText":"","DisableControls":false,"Deleted":false,"SectionBookmarkName":"bs_num_1_8d8dcd84d"}],"Timestamp":"2022-11-22T15:54:49.9492215-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17010c6f-ed37-466a-8aad-f3dbb347d86a","SectionName":"code_section","SectionNumber":1,"SectionType":"code_section","CodeSections":[{"CodeSectionBookmarkName":"cs_T23C31N240_fe4fe407e","IsConstitutionSection":false,"Identity":"23-31-240","IsNew":false,"SubSections":[{"Level":1,"Identity":"T23C31N240S1","SubSectionBookmarkName":"ss_T23C31N240S1_lv1_2393964a9","IsNewSubSection":false},{"Level":1,"Identity":"T23C31N240S2","SubSectionBookmarkName":"ss_T23C31N240S2_lv1_cb6b78591","IsNewSubSection":false},{"Level":1,"Identity":"T23C31N240S3","SubSectionBookmarkName":"ss_T23C31N240S3_lv1_cdaddae10","IsNewSubSection":false},{"Level":1,"Identity":"T23C31N240S4","SubSectionBookmarkName":"ss_T23C31N240S4_lv1_8d01bf3e7","IsNewSubSection":false},{"Level":1,"Identity":"T23C31N240S5","SubSectionBookmarkName":"ss_T23C31N240S5_lv1_5de9fb35c","IsNewSubSection":false},{"Level":1,"Identity":"T23C31N240S6","SubSectionBookmarkName":"ss_T23C31N240S6_lv1_7b110b9cf","IsNewSubSection":false},{"Level":1,"Identity":"T23C31N240S7","SubSectionBookmarkName":"ss_T23C31N240S7_lv1_101882703","IsNewSubSection":false},{"Level":1,"Identity":"T23C31N240S8","SubSectionBookmarkName":"ss_T23C31N240S8_lv1_85279a053","IsNewSubSection":false},{"Level":1,"Identity":"T23C31N240S9","SubSectionBookmarkName":"ss_T23C31N240S9_lv1_ce1449357","IsNewSubSection":false},{"Level":1,"Identity":"T23C31N240S10","SubSectionBookmarkName":"ss_T23C31N240S10_lv1_1b331eb32","IsNewSubSection":false},{"Level":1,"Identity":"T23C31N240S11","SubSectionBookmarkName":"ss_T23C31N240S11_lv1_c940b1111","IsNewSubSection":false},{"Level":1,"Identity":"T23C31N240S12","SubSectionBookmarkName":"ss_T23C31N240S12_lv1_d19fb5748","IsNewSubSection":false},{"Level":1,"Identity":"T23C31N240S13","SubSectionBookmarkName":"ss_T23C31N240S13_lv1_2f771af14","IsNewSubSection":false}],"TitleRelatedTo":"Persons allowed to carry concealable weapons within the State.","TitleSoAsTo":"","Deleted":false}],"TitleText":"","DisableControls":false,"Deleted":false,"SectionBookmarkName":"bs_num_1_8d8dcd84d"}],"Timestamp":"2022-11-22T15:52:31.6221865-05:00","Username":null},{"Id":3,"SectionsList":[{"SectionUUID":"17010c6f-ed37-466a-8aad-f3dbb347d86a","SectionName":"code_section","SectionNumber":1,"SectionType":"code_section","CodeSections":[{"CodeSectionBookmarkName":"cs_T23C31N240_fe4fe407e","IsConstitutionSection":false,"Identity":"23-31-240","IsNew":false,"SubSections":[{"Level":1,"Identity":"T23C31N240S1","SubSectionBookmarkName":"ss_T23C31N240S1_lv1_2393964a9","IsNewSubSection":false},{"Level":1,"Identity":"T23C31N240S2","SubSectionBookmarkName":"ss_T23C31N240S2_lv1_cb6b78591","IsNewSubSection":false},{"Level":1,"Identity":"T23C31N240S3","SubSectionBookmarkName":"ss_T23C31N240S3_lv1_cdaddae10","IsNewSubSection":false},{"Level":1,"Identity":"T23C31N240S4","SubSectionBookmarkName":"ss_T23C31N240S4_lv1_8d01bf3e7","IsNewSubSection":false},{"Level":1,"Identity":"T23C31N240S5","SubSectionBookmarkName":"ss_T23C31N240S5_lv1_5de9fb35c","IsNewSubSection":false},{"Level":1,"Identity":"T23C31N240S6","SubSectionBookmarkName":"ss_T23C31N240S6_lv1_7b110b9cf","IsNewSubSection":false},{"Level":1,"Identity":"T23C31N240S7","SubSectionBookmarkName":"ss_T23C31N240S7_lv1_101882703","IsNewSubSection":false},{"Level":1,"Identity":"T23C31N240S8","SubSectionBookmarkName":"ss_T23C31N240S8_lv1_85279a053","IsNewSubSection":false},{"Level":1,"Identity":"T23C31N240S9","SubSectionBookmarkName":"ss_T23C31N240S9_lv1_ce1449357","IsNewSubSection":false},{"Level":1,"Identity":"T23C31N240S10","SubSectionBookmarkName":"ss_T23C31N240S10_lv1_1b331eb32","IsNewSubSection":false},{"Level":1,"Identity":"T23C31N240S11","SubSectionBookmarkName":"ss_T23C31N240S11_lv1_c940b1111","IsNewSubSection":false},{"Level":1,"Identity":"T23C31N240S12","SubSectionBookmarkName":"ss_T23C31N240S12_lv1_40c4a9a31","IsNewSubSection":false},{"Level":1,"Identity":"T23C31N240S12","SubSectionBookmarkName":"ss_T23C31N240S12_lv1_d19fb5748","IsNewSubSection":false},{"Level":1,"Identity":"T23C31N240S13","SubSectionBookmarkName":"ss_T23C31N240S13_lv1_2f771af14","IsNewSubSection":false}],"TitleRelatedTo":"Persons allowed to carry concealable weapons within the State","TitleSoAsTo":"","Deleted":false}],"TitleText":"","DisableControls":false,"Deleted":false,"SectionBookmarkName":"bs_num_1_8d8dcd84d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-30T07:59:04.4755569-05:00","Username":"ebony.young@scstatehouse.gov"}]</T_BILL_T_SECTIONSHISTORY>
  <T_BILL_T_SUBJECT>Public defenders allowed to carry concealable weapons within the State</T_BILL_T_SUBJECT>
  <T_BILL_UR_DRAFTER>melaniewiedel@scsenate.gov</T_BILL_UR_DRAFTER>
  <T_BILL_UR_DRAFTINGASSISTANT>victoriachandler@scsenate.gov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John Waller</cp:lastModifiedBy>
  <cp:revision>18</cp:revision>
  <dcterms:created xsi:type="dcterms:W3CDTF">2022-06-03T11:45:00Z</dcterms:created>
  <dcterms:modified xsi:type="dcterms:W3CDTF">2022-12-23T14:39:00Z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