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 Jones, White, Hartnett, Forrest, Trantham, Oremus, Cromer, Chumley, Long, Vaughan and Beach</w:t>
      </w:r>
    </w:p>
    <w:p>
      <w:pPr>
        <w:widowControl w:val="false"/>
        <w:spacing w:after="0"/>
        <w:jc w:val="left"/>
      </w:pPr>
      <w:r>
        <w:rPr>
          <w:rFonts w:ascii="Times New Roman"/>
          <w:sz w:val="22"/>
        </w:rPr>
        <w:t xml:space="preserve">Document Path: LC-0141VR23.docx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Home-Based Food Production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and read first time</w:t>
      </w:r>
      <w:r>
        <w:t xml:space="preserve"> (</w:t>
      </w:r>
      <w:hyperlink w:history="true" r:id="Rbe563a596c7840b6">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1/18/2023</w:t>
      </w:r>
      <w:r>
        <w:tab/>
        <w:t>House</w:t>
      </w:r>
      <w:r>
        <w:tab/>
        <w:t xml:space="preserve">Referred to Committee on</w:t>
      </w:r>
      <w:r>
        <w:rPr>
          <w:b/>
        </w:rPr>
        <w:t xml:space="preserve"> Agriculture, Natural Resources and Environmental Affairs</w:t>
      </w:r>
      <w:r>
        <w:t xml:space="preserve"> (</w:t>
      </w:r>
      <w:hyperlink w:history="true" r:id="Ra543e1cf9b2d4c37">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a7464cefee3422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0ffee3aa424834">
        <w:r>
          <w:rPr>
            <w:rStyle w:val="Hyperlink"/>
            <w:u w:val="single"/>
          </w:rPr>
          <w:t>01/18/2023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A2BF4" w14:paraId="40FEFADA" w14:textId="4A072735">
          <w:pPr>
            <w:pStyle w:val="scbilltitle"/>
            <w:tabs>
              <w:tab w:val="left" w:pos="2104"/>
            </w:tabs>
          </w:pPr>
          <w:r>
            <w:t xml:space="preserve">TO AMEND THE SOUTH CAROLINA CODE OF LAWS BY AMENDING SECTION 44‑1‑143, RELATING TO REQUIREMENTS FOR HOME‑BASED FOOD PRODUCTION OPERATIONS, SO AS TO ALLOW THE USE OF EGGS </w:t>
          </w:r>
          <w:r w:rsidR="00D9468D">
            <w:t>from chickens kept at the individual</w:t>
          </w:r>
          <w:r w:rsidR="00FF4C77">
            <w:t>’</w:t>
          </w:r>
          <w:r w:rsidR="00D9468D">
            <w:t>s dwelling or from a roadside stand</w:t>
          </w:r>
          <w:r>
            <w:t>.</w:t>
          </w:r>
        </w:p>
      </w:sdtContent>
    </w:sdt>
    <w:bookmarkStart w:name="at_abf42426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9db080f2" w:id="1"/>
      <w:r w:rsidRPr="0094541D">
        <w:t>B</w:t>
      </w:r>
      <w:bookmarkEnd w:id="1"/>
      <w:r w:rsidRPr="0094541D">
        <w:t>e it enacted by the General Assembly of the State of South Carolina:</w:t>
      </w:r>
    </w:p>
    <w:p w:rsidR="006A326F" w:rsidP="006A326F" w:rsidRDefault="006A326F" w14:paraId="3C71AEF1" w14:textId="77777777">
      <w:pPr>
        <w:pStyle w:val="scemptyline"/>
      </w:pPr>
    </w:p>
    <w:p w:rsidR="006A326F" w:rsidP="006A326F" w:rsidRDefault="006A326F" w14:paraId="500CEAE7" w14:textId="64A8A22D">
      <w:pPr>
        <w:pStyle w:val="scdirectionallanguage"/>
      </w:pPr>
      <w:bookmarkStart w:name="bs_num_1_6099ca60a" w:id="2"/>
      <w:r>
        <w:t>S</w:t>
      </w:r>
      <w:bookmarkEnd w:id="2"/>
      <w:r>
        <w:t>ECTION 1.</w:t>
      </w:r>
      <w:r>
        <w:tab/>
      </w:r>
      <w:bookmarkStart w:name="dl_e7a11502a" w:id="3"/>
      <w:r>
        <w:t>S</w:t>
      </w:r>
      <w:bookmarkEnd w:id="3"/>
      <w:r>
        <w:t>ection 44‑1‑143(H) of the S.C. Code is amended to read:</w:t>
      </w:r>
    </w:p>
    <w:p w:rsidR="006A326F" w:rsidP="006A326F" w:rsidRDefault="006A326F" w14:paraId="02593DBC" w14:textId="77777777">
      <w:pPr>
        <w:pStyle w:val="scemptyline"/>
      </w:pPr>
    </w:p>
    <w:p w:rsidR="006A326F" w:rsidP="006A326F" w:rsidRDefault="006A326F" w14:paraId="7433336A" w14:textId="5AFF6A3D">
      <w:pPr>
        <w:pStyle w:val="sccodifiedsection"/>
      </w:pPr>
      <w:bookmarkStart w:name="cs_T44C1N143_670081080" w:id="4"/>
      <w:r>
        <w:tab/>
      </w:r>
      <w:bookmarkStart w:name="ss_T44C1N143SH_lv1_386d85c82" w:id="5"/>
      <w:bookmarkEnd w:id="4"/>
      <w:r>
        <w:t>(</w:t>
      </w:r>
      <w:bookmarkEnd w:id="5"/>
      <w:r>
        <w:t xml:space="preserve">H) </w:t>
      </w:r>
      <w:r>
        <w:rPr>
          <w:rStyle w:val="scstrike"/>
        </w:rPr>
        <w:t>[Deleted]</w:t>
      </w:r>
      <w:r>
        <w:rPr>
          <w:rStyle w:val="scinsert"/>
        </w:rPr>
        <w:t xml:space="preserve"> </w:t>
      </w:r>
      <w:r>
        <w:rPr>
          <w:rStyle w:val="scinsert"/>
        </w:rPr>
        <w:t>In preparing a non</w:t>
      </w:r>
      <w:r>
        <w:rPr>
          <w:rStyle w:val="scinsert"/>
        </w:rPr>
        <w:t>potentially</w:t>
      </w:r>
      <w:r>
        <w:rPr>
          <w:rStyle w:val="scinsert"/>
        </w:rPr>
        <w:t xml:space="preserve"> </w:t>
      </w:r>
      <w:r>
        <w:rPr>
          <w:rStyle w:val="scinsert"/>
        </w:rPr>
        <w:t xml:space="preserve">hazardous food for sale </w:t>
      </w:r>
      <w:r w:rsidR="006D1C96">
        <w:rPr>
          <w:rStyle w:val="scinsert"/>
        </w:rPr>
        <w:t>in</w:t>
      </w:r>
      <w:r>
        <w:rPr>
          <w:rStyle w:val="scinsert"/>
        </w:rPr>
        <w:t xml:space="preserve"> which eggs are an ingredient, a</w:t>
      </w:r>
      <w:r>
        <w:rPr>
          <w:rStyle w:val="scinsert"/>
        </w:rPr>
        <w:t xml:space="preserve"> </w:t>
      </w:r>
      <w:r>
        <w:rPr>
          <w:rStyle w:val="scinsert"/>
        </w:rPr>
        <w:t xml:space="preserve">home‑based food production </w:t>
      </w:r>
      <w:r>
        <w:rPr>
          <w:rStyle w:val="scinsert"/>
        </w:rPr>
        <w:t xml:space="preserve">operation </w:t>
      </w:r>
      <w:r>
        <w:rPr>
          <w:rStyle w:val="scinsert"/>
        </w:rPr>
        <w:t>may use</w:t>
      </w:r>
      <w:r>
        <w:rPr>
          <w:rStyle w:val="scinsert"/>
        </w:rPr>
        <w:t xml:space="preserve"> </w:t>
      </w:r>
      <w:r>
        <w:rPr>
          <w:rStyle w:val="scinsert"/>
        </w:rPr>
        <w:t xml:space="preserve">eggs </w:t>
      </w:r>
      <w:r>
        <w:rPr>
          <w:rStyle w:val="scinsert"/>
        </w:rPr>
        <w:t xml:space="preserve">collected from chickens </w:t>
      </w:r>
      <w:r>
        <w:rPr>
          <w:rStyle w:val="scinsert"/>
        </w:rPr>
        <w:t>kept at the individual’s dwelling</w:t>
      </w:r>
      <w:r w:rsidR="006D1C96">
        <w:rPr>
          <w:rStyle w:val="scinsert"/>
        </w:rPr>
        <w:t xml:space="preserve"> or purchased from a roadside stand </w:t>
      </w:r>
      <w:r w:rsidR="006D1C96">
        <w:rPr>
          <w:rStyle w:val="scinsert"/>
        </w:rPr>
        <w:t>near the farm at which the eggs were produced</w:t>
      </w:r>
      <w:r>
        <w:rPr>
          <w:rStyle w:val="scinsert"/>
        </w:rPr>
        <w:t>.</w:t>
      </w:r>
    </w:p>
    <w:p w:rsidRPr="00DF3B44" w:rsidR="007E06BB" w:rsidP="00787433" w:rsidRDefault="007E06BB" w14:paraId="3D8F1FED" w14:textId="70512632">
      <w:pPr>
        <w:pStyle w:val="scemptyline"/>
      </w:pPr>
    </w:p>
    <w:p w:rsidRPr="00DF3B44" w:rsidR="007A10F1" w:rsidP="007A10F1" w:rsidRDefault="006A326F" w14:paraId="0E9393B4" w14:textId="41FF7360">
      <w:pPr>
        <w:pStyle w:val="scnoncodifiedsection"/>
      </w:pPr>
      <w:bookmarkStart w:name="bs_num_2_lastsection" w:id="25"/>
      <w:bookmarkStart w:name="eff_date_section" w:id="26"/>
      <w:bookmarkStart w:name="_Hlk77157096" w:id="27"/>
      <w:r>
        <w:t>S</w:t>
      </w:r>
      <w:bookmarkEnd w:id="25"/>
      <w:r>
        <w:t>ECTION 2.</w:t>
      </w:r>
      <w:r w:rsidRPr="00DF3B44" w:rsidR="005D3013">
        <w:tab/>
      </w:r>
      <w:r w:rsidRPr="00DF3B44" w:rsidR="007A10F1">
        <w:t>This act takes effect upon approval by the Governor.</w:t>
      </w:r>
      <w:bookmarkEnd w:id="26"/>
    </w:p>
    <w:bookmarkEnd w:id="2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0659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A9BEE3D" w:rsidR="00685035" w:rsidRPr="007B4AF7" w:rsidRDefault="0060659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A326F">
              <w:rPr>
                <w:noProof/>
              </w:rPr>
              <w:t>LC-0141VR23.docx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rginia Ravenel">
    <w15:presenceInfo w15:providerId="AD" w15:userId="S::VirginiaRavenel@scstatehouse.gov::80eff659-8c24-43c1-85d5-01c3c4735c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2BF4"/>
    <w:rsid w:val="005A5377"/>
    <w:rsid w:val="005B7817"/>
    <w:rsid w:val="005C06C8"/>
    <w:rsid w:val="005C23D7"/>
    <w:rsid w:val="005C40EB"/>
    <w:rsid w:val="005D02B4"/>
    <w:rsid w:val="005D3013"/>
    <w:rsid w:val="005E1E50"/>
    <w:rsid w:val="005E2B9C"/>
    <w:rsid w:val="005E3332"/>
    <w:rsid w:val="005F76B0"/>
    <w:rsid w:val="00604429"/>
    <w:rsid w:val="0060659C"/>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26F"/>
    <w:rsid w:val="006A395F"/>
    <w:rsid w:val="006A65E2"/>
    <w:rsid w:val="006B37BD"/>
    <w:rsid w:val="006C092D"/>
    <w:rsid w:val="006C099D"/>
    <w:rsid w:val="006C18F0"/>
    <w:rsid w:val="006C7E01"/>
    <w:rsid w:val="006D1C96"/>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468D"/>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 w:val="00FF4C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6A326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29&amp;session=125&amp;summary=B" TargetMode="External" Id="Rfa7464cefee34224" /><Relationship Type="http://schemas.openxmlformats.org/officeDocument/2006/relationships/hyperlink" Target="https://www.scstatehouse.gov/sess125_2023-2024/prever/3729_20230118.docx" TargetMode="External" Id="R050ffee3aa424834" /><Relationship Type="http://schemas.openxmlformats.org/officeDocument/2006/relationships/hyperlink" Target="h:\hj\20230118.docx" TargetMode="External" Id="Rbe563a596c7840b6" /><Relationship Type="http://schemas.openxmlformats.org/officeDocument/2006/relationships/hyperlink" Target="h:\hj\20230118.docx" TargetMode="External" Id="Ra543e1cf9b2d4c3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d6b17678-a433-4fed-bcfa-b2ecbd019cd4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HOUSEINTRODATE>2023-01-18</T_BILL_D_HOUSEINTRODATE>
  <T_BILL_D_INTRODATE>2023-01-18</T_BILL_D_INTRODATE>
  <T_BILL_N_INTERNALVERSIONNUMBER>1</T_BILL_N_INTERNALVERSIONNUMBER>
  <T_BILL_N_SESSION>125</T_BILL_N_SESSION>
  <T_BILL_N_VERSIONNUMBER>1</T_BILL_N_VERSIONNUMBER>
  <T_BILL_N_YEAR>2023</T_BILL_N_YEAR>
  <T_BILL_REQUEST_REQUEST>af285c26-96a0-451c-aebe-8b2b4e44d4a7</T_BILL_REQUEST_REQUEST>
  <T_BILL_R_ORIGINALDRAFT>a4fdb943-38f4-4c21-8f1b-7eccf6710573</T_BILL_R_ORIGINALDRAFT>
  <T_BILL_SPONSOR_SPONSOR>1bcdbadd-5ba6-47c3-853c-2710e9a02a5e</T_BILL_SPONSOR_SPONSOR>
  <T_BILL_T_ACTNUMBER>None</T_BILL_T_ACTNUMBER>
  <T_BILL_T_BILLNAME>[3729]</T_BILL_T_BILLNAME>
  <T_BILL_T_BILLNUMBER>3729</T_BILL_T_BILLNUMBER>
  <T_BILL_T_BILLTITLE>TO AMEND THE SOUTH CAROLINA CODE OF LAWS BY AMENDING SECTION 44‑1‑143, RELATING TO REQUIREMENTS FOR HOME‑BASED FOOD PRODUCTION OPERATIONS, SO AS TO ALLOW THE USE OF EGGS from chickens kept at the individual’s dwelling or from a roadside stand.</T_BILL_T_BILLTITLE>
  <T_BILL_T_CHAMBER>house</T_BILL_T_CHAMBER>
  <T_BILL_T_FILENAME> </T_BILL_T_FILENAME>
  <T_BILL_T_LEGTYPE>bill_statewide</T_BILL_T_LEGTYPE>
  <T_BILL_T_RATNUMBER>None</T_BILL_T_RATNUMBER>
  <T_BILL_T_SECTIONS>[{"SectionUUID":"a00942a2-f267-4b9f-98ca-79c9846b9de3","SectionName":"code_section","SectionNumber":1,"SectionType":"code_section","CodeSections":[{"CodeSectionBookmarkName":"cs_T44C1N143_670081080","IsConstitutionSection":false,"Identity":"44-1-143","IsNew":false,"SubSections":[{"Level":1,"Identity":"T44C1N143SH","SubSectionBookmarkName":"ss_T44C1N143SH_lv1_386d85c82","IsNewSubSection":false}],"TitleRelatedTo":"Requirements for home-based food production operations","TitleSoAsTo":"allow the use of eggs collected from backyard chickens in preparing a food for sale","Deleted":false}],"TitleText":"","DisableControls":false,"Deleted":false,"RepealItems":[],"SectionBookmarkName":"bs_num_1_6099ca60a"},{"SectionUUID":"8f03ca95-8faa-4d43-a9c2-8afc498075bd","SectionName":"standard_eff_date_section","SectionNumber":2,"SectionType":"drafting_clause","CodeSections":[],"TitleText":"","DisableControls":false,"Deleted":false,"RepealItems":[],"SectionBookmarkName":"bs_num_2_lastsection"}]</T_BILL_T_SECTIONS>
  <T_BILL_T_SUBJECT>Home-Based Food Production</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130</Words>
  <Characters>643</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16</cp:revision>
  <cp:lastPrinted>2023-01-17T19:02:00Z</cp:lastPrinted>
  <dcterms:created xsi:type="dcterms:W3CDTF">2022-06-03T11:45:00Z</dcterms:created>
  <dcterms:modified xsi:type="dcterms:W3CDTF">2023-01-17T20:47:00Z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