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Murphy, Gatch, Robbins, Mitchell and Caskey</w:t>
      </w:r>
    </w:p>
    <w:p>
      <w:pPr>
        <w:widowControl w:val="false"/>
        <w:spacing w:after="0"/>
        <w:jc w:val="left"/>
      </w:pPr>
      <w:r>
        <w:rPr>
          <w:rFonts w:ascii="Times New Roman"/>
          <w:sz w:val="22"/>
        </w:rPr>
        <w:t xml:space="preserve">Companion/Similar bill(s): 301</w:t>
      </w:r>
    </w:p>
    <w:p>
      <w:pPr>
        <w:widowControl w:val="false"/>
        <w:spacing w:after="0"/>
        <w:jc w:val="left"/>
      </w:pPr>
      <w:r>
        <w:rPr>
          <w:rFonts w:ascii="Times New Roman"/>
          <w:sz w:val="22"/>
        </w:rPr>
        <w:t xml:space="preserve">Document Path: LC-0124AHB23.docx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Last Amended on March 2, 2023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Prosecution Coordination Commission, Attorney General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cefc353af71e49db">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Judiciary</w:t>
      </w:r>
      <w:r>
        <w:t xml:space="preserve"> (</w:t>
      </w:r>
      <w:hyperlink w:history="true" r:id="R2d6174e6248e4359">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Judiciary</w:t>
      </w:r>
      <w:r>
        <w:t xml:space="preserve"> (</w:t>
      </w:r>
      <w:hyperlink w:history="true" r:id="R3cfdca13eb544c10">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3/2/2023</w:t>
      </w:r>
      <w:r>
        <w:tab/>
        <w:t>House</w:t>
      </w:r>
      <w:r>
        <w:tab/>
        <w:t xml:space="preserve">Amended</w:t>
      </w:r>
      <w:r>
        <w:t xml:space="preserve"> (</w:t>
      </w:r>
      <w:hyperlink w:history="true" r:id="R8a4613ff76f74fc7">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Read second time</w:t>
      </w:r>
      <w:r>
        <w:t xml:space="preserve"> (</w:t>
      </w:r>
      <w:hyperlink w:history="true" r:id="Rb6d0ae9376514288">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Roll call</w:t>
      </w:r>
      <w:r>
        <w:t xml:space="preserve"> Yeas-107  Nays-0</w:t>
      </w:r>
      <w:r>
        <w:t xml:space="preserve"> (</w:t>
      </w:r>
      <w:hyperlink w:history="true" r:id="R86829c65e8714b8c">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3/3/2023</w:t>
      </w:r>
      <w:r>
        <w:tab/>
        <w:t/>
      </w:r>
      <w:r>
        <w:tab/>
        <w:t>Scrivener's error corrected
 </w:t>
      </w:r>
    </w:p>
    <w:p>
      <w:pPr>
        <w:widowControl w:val="false"/>
        <w:tabs>
          <w:tab w:val="right" w:pos="1008"/>
          <w:tab w:val="left" w:pos="1152"/>
          <w:tab w:val="left" w:pos="1872"/>
          <w:tab w:val="left" w:pos="9187"/>
        </w:tabs>
        <w:spacing w:after="0"/>
        <w:ind w:left="2088" w:hanging="2088"/>
      </w:pPr>
      <w:r>
        <w:tab/>
        <w:t>3/7/2023</w:t>
      </w:r>
      <w:r>
        <w:tab/>
        <w:t/>
      </w:r>
      <w:r>
        <w:tab/>
        <w:t>Scrivener's error corrected
 </w:t>
      </w:r>
    </w:p>
    <w:p>
      <w:pPr>
        <w:widowControl w:val="false"/>
        <w:tabs>
          <w:tab w:val="right" w:pos="1008"/>
          <w:tab w:val="left" w:pos="1152"/>
          <w:tab w:val="left" w:pos="1872"/>
          <w:tab w:val="left" w:pos="9187"/>
        </w:tabs>
        <w:spacing w:after="0"/>
        <w:ind w:left="2088" w:hanging="2088"/>
      </w:pPr>
      <w:r>
        <w:tab/>
        <w:t>3/7/2023</w:t>
      </w:r>
      <w:r>
        <w:tab/>
        <w:t>House</w:t>
      </w:r>
      <w:r>
        <w:tab/>
        <w:t xml:space="preserve">Read third time and sent to Senate</w:t>
      </w:r>
      <w:r>
        <w:t xml:space="preserve"> (</w:t>
      </w:r>
      <w:hyperlink w:history="true" r:id="R4f38162aa4184ae9">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3/7/2023</w:t>
      </w:r>
      <w:r>
        <w:tab/>
        <w:t>Senate</w:t>
      </w:r>
      <w:r>
        <w:tab/>
        <w:t xml:space="preserve">Introduced and read first time</w:t>
      </w:r>
      <w:r>
        <w:t xml:space="preserve"> (</w:t>
      </w:r>
      <w:hyperlink w:history="true" r:id="R6e34741c9c89449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3/7/2023</w:t>
      </w:r>
      <w:r>
        <w:tab/>
        <w:t>Senate</w:t>
      </w:r>
      <w:r>
        <w:tab/>
        <w:t xml:space="preserve">Referred to Committee on</w:t>
      </w:r>
      <w:r>
        <w:rPr>
          <w:b/>
        </w:rPr>
        <w:t xml:space="preserve"> Judiciary</w:t>
      </w:r>
      <w:r>
        <w:t xml:space="preserve"> (</w:t>
      </w:r>
      <w:hyperlink w:history="true" r:id="R676ea853de104f23">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71de01a0ce4d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4a490f09554b2e">
        <w:r>
          <w:rPr>
            <w:rStyle w:val="Hyperlink"/>
            <w:u w:val="single"/>
          </w:rPr>
          <w:t>02/09/2023</w:t>
        </w:r>
      </w:hyperlink>
      <w:r>
        <w:t xml:space="preserve"/>
      </w:r>
    </w:p>
    <w:p>
      <w:pPr>
        <w:widowControl w:val="true"/>
        <w:spacing w:after="0"/>
        <w:jc w:val="left"/>
      </w:pPr>
      <w:r>
        <w:rPr>
          <w:rFonts w:ascii="Times New Roman"/>
          <w:sz w:val="22"/>
        </w:rPr>
        <w:t xml:space="preserve"/>
      </w:r>
      <w:hyperlink r:id="Rb6ebe15ae48441ce">
        <w:r>
          <w:rPr>
            <w:rStyle w:val="Hyperlink"/>
            <w:u w:val="single"/>
          </w:rPr>
          <w:t>03/01/2023</w:t>
        </w:r>
      </w:hyperlink>
      <w:r>
        <w:t xml:space="preserve"/>
      </w:r>
    </w:p>
    <w:p>
      <w:pPr>
        <w:widowControl w:val="true"/>
        <w:spacing w:after="0"/>
        <w:jc w:val="left"/>
      </w:pPr>
      <w:r>
        <w:rPr>
          <w:rFonts w:ascii="Times New Roman"/>
          <w:sz w:val="22"/>
        </w:rPr>
        <w:t xml:space="preserve"/>
      </w:r>
      <w:hyperlink r:id="Rad00f36ead4349f7">
        <w:r>
          <w:rPr>
            <w:rStyle w:val="Hyperlink"/>
            <w:u w:val="single"/>
          </w:rPr>
          <w:t>03/02/2023</w:t>
        </w:r>
      </w:hyperlink>
      <w:r>
        <w:t xml:space="preserve"/>
      </w:r>
    </w:p>
    <w:p>
      <w:pPr>
        <w:widowControl w:val="true"/>
        <w:spacing w:after="0"/>
        <w:jc w:val="left"/>
      </w:pPr>
      <w:r>
        <w:rPr>
          <w:rFonts w:ascii="Times New Roman"/>
          <w:sz w:val="22"/>
        </w:rPr>
        <w:t xml:space="preserve"/>
      </w:r>
      <w:hyperlink r:id="R1ec417eb5f4041ea">
        <w:r>
          <w:rPr>
            <w:rStyle w:val="Hyperlink"/>
            <w:u w:val="single"/>
          </w:rPr>
          <w:t>03/03/2023</w:t>
        </w:r>
      </w:hyperlink>
      <w:r>
        <w:t xml:space="preserve"/>
      </w:r>
    </w:p>
    <w:p>
      <w:pPr>
        <w:widowControl w:val="true"/>
        <w:spacing w:after="0"/>
        <w:jc w:val="left"/>
      </w:pPr>
      <w:r>
        <w:rPr>
          <w:rFonts w:ascii="Times New Roman"/>
          <w:sz w:val="22"/>
        </w:rPr>
        <w:t xml:space="preserve"/>
      </w:r>
      <w:hyperlink r:id="Rda0d85f9bdb1470e">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569E8" w:rsidP="00A569E8" w:rsidRDefault="00A569E8" w14:paraId="06CD4EC6" w14:textId="77777777">
      <w:pPr>
        <w:pStyle w:val="sccoversheetstricken"/>
      </w:pPr>
      <w:r w:rsidRPr="00B07BF4">
        <w:t>Indicates Matter Stricken</w:t>
      </w:r>
    </w:p>
    <w:p w:rsidRPr="00B07BF4" w:rsidR="00A569E8" w:rsidP="00A569E8" w:rsidRDefault="00A569E8" w14:paraId="0D53BE2D" w14:textId="77777777">
      <w:pPr>
        <w:pStyle w:val="sccoversheetunderline"/>
      </w:pPr>
      <w:r w:rsidRPr="00B07BF4">
        <w:t>Indicates New Matter</w:t>
      </w:r>
    </w:p>
    <w:p w:rsidRPr="00B07BF4" w:rsidR="00A569E8" w:rsidP="00A569E8" w:rsidRDefault="00A569E8" w14:paraId="60B37952" w14:textId="77777777">
      <w:pPr>
        <w:pStyle w:val="sccoversheetemptyline"/>
      </w:pPr>
    </w:p>
    <w:sdt>
      <w:sdtPr>
        <w:alias w:val="status"/>
        <w:tag w:val="status"/>
        <w:id w:val="854397200"/>
        <w:placeholder>
          <w:docPart w:val="491F3F17057A40A9BACDEA4F1FB327ED"/>
        </w:placeholder>
      </w:sdtPr>
      <w:sdtEndPr/>
      <w:sdtContent>
        <w:p w:rsidRPr="00B07BF4" w:rsidR="00A569E8" w:rsidP="00A569E8" w:rsidRDefault="00A569E8" w14:paraId="604228BC" w14:textId="4F0DF873">
          <w:pPr>
            <w:pStyle w:val="sccoversheetstatus"/>
          </w:pPr>
          <w:r>
            <w:t>Amended</w:t>
          </w:r>
        </w:p>
      </w:sdtContent>
    </w:sdt>
    <w:sdt>
      <w:sdtPr>
        <w:alias w:val="readfirst"/>
        <w:tag w:val="readfirst"/>
        <w:id w:val="-1779714481"/>
        <w:placeholder>
          <w:docPart w:val="491F3F17057A40A9BACDEA4F1FB327ED"/>
        </w:placeholder>
        <w:text/>
      </w:sdtPr>
      <w:sdtEndPr/>
      <w:sdtContent>
        <w:p w:rsidRPr="00B07BF4" w:rsidR="00A569E8" w:rsidP="00A569E8" w:rsidRDefault="007E5980" w14:paraId="6521AE5A" w14:textId="31A024CF">
          <w:pPr>
            <w:pStyle w:val="sccoversheetinfo"/>
          </w:pPr>
          <w:r>
            <w:t>March 2, 2023</w:t>
          </w:r>
        </w:p>
      </w:sdtContent>
    </w:sdt>
    <w:sdt>
      <w:sdtPr>
        <w:alias w:val="billnumber"/>
        <w:tag w:val="billnumber"/>
        <w:id w:val="-897512070"/>
        <w:placeholder>
          <w:docPart w:val="491F3F17057A40A9BACDEA4F1FB327ED"/>
        </w:placeholder>
        <w:text/>
      </w:sdtPr>
      <w:sdtEndPr/>
      <w:sdtContent>
        <w:p w:rsidRPr="00B07BF4" w:rsidR="00A569E8" w:rsidP="00A569E8" w:rsidRDefault="00A569E8" w14:paraId="582AAEC7" w14:textId="3E64F654">
          <w:pPr>
            <w:pStyle w:val="sccoversheetbillno"/>
          </w:pPr>
          <w:r>
            <w:t>H.</w:t>
          </w:r>
          <w:r w:rsidR="007E5980">
            <w:t xml:space="preserve"> </w:t>
          </w:r>
          <w:r>
            <w:t>3925</w:t>
          </w:r>
        </w:p>
      </w:sdtContent>
    </w:sdt>
    <w:p w:rsidRPr="00B07BF4" w:rsidR="00A569E8" w:rsidP="00A569E8" w:rsidRDefault="00A569E8" w14:paraId="787FDA56" w14:textId="410E3C53">
      <w:pPr>
        <w:pStyle w:val="sccoversheetsponsor6"/>
      </w:pPr>
      <w:r w:rsidRPr="00B07BF4">
        <w:t xml:space="preserve">Introduced by </w:t>
      </w:r>
      <w:sdt>
        <w:sdtPr>
          <w:alias w:val="sponsortype"/>
          <w:tag w:val="sponsortype"/>
          <w:id w:val="1707217765"/>
          <w:placeholder>
            <w:docPart w:val="491F3F17057A40A9BACDEA4F1FB327ED"/>
          </w:placeholder>
          <w:text/>
        </w:sdtPr>
        <w:sdtEndPr/>
        <w:sdtContent>
          <w:r>
            <w:t>Reps</w:t>
          </w:r>
          <w:r w:rsidR="007E5980">
            <w:t>.</w:t>
          </w:r>
        </w:sdtContent>
      </w:sdt>
      <w:r w:rsidRPr="00B07BF4">
        <w:t xml:space="preserve"> </w:t>
      </w:r>
      <w:sdt>
        <w:sdtPr>
          <w:alias w:val="sponsors"/>
          <w:tag w:val="sponsors"/>
          <w:id w:val="716862734"/>
          <w:placeholder>
            <w:docPart w:val="491F3F17057A40A9BACDEA4F1FB327ED"/>
          </w:placeholder>
          <w:text/>
        </w:sdtPr>
        <w:sdtEndPr/>
        <w:sdtContent>
          <w:r>
            <w:t>Bannister, Murphy, Gatch, Robbins, Mitchell and Caskey</w:t>
          </w:r>
        </w:sdtContent>
      </w:sdt>
      <w:r w:rsidRPr="00B07BF4">
        <w:t xml:space="preserve"> </w:t>
      </w:r>
    </w:p>
    <w:p w:rsidRPr="00B07BF4" w:rsidR="00A569E8" w:rsidP="00A569E8" w:rsidRDefault="00A569E8" w14:paraId="5BE81179" w14:textId="77777777">
      <w:pPr>
        <w:pStyle w:val="sccoversheetsponsor6"/>
      </w:pPr>
    </w:p>
    <w:p w:rsidRPr="00B07BF4" w:rsidR="00A569E8" w:rsidP="00B61E5C" w:rsidRDefault="009D4C21" w14:paraId="70F32F16" w14:textId="00F2747D">
      <w:pPr>
        <w:pStyle w:val="sccoversheetreadfirst"/>
      </w:pPr>
      <w:sdt>
        <w:sdtPr>
          <w:alias w:val="typeinitial"/>
          <w:tag w:val="typeinitial"/>
          <w:id w:val="98301346"/>
          <w:placeholder>
            <w:docPart w:val="491F3F17057A40A9BACDEA4F1FB327ED"/>
          </w:placeholder>
          <w:text/>
        </w:sdtPr>
        <w:sdtEndPr/>
        <w:sdtContent>
          <w:r w:rsidR="00A569E8">
            <w:t>S</w:t>
          </w:r>
        </w:sdtContent>
      </w:sdt>
      <w:r w:rsidRPr="00B07BF4" w:rsidR="00A569E8">
        <w:t xml:space="preserve">. Printed </w:t>
      </w:r>
      <w:sdt>
        <w:sdtPr>
          <w:alias w:val="printed"/>
          <w:tag w:val="printed"/>
          <w:id w:val="-774643221"/>
          <w:placeholder>
            <w:docPart w:val="491F3F17057A40A9BACDEA4F1FB327ED"/>
          </w:placeholder>
          <w:text/>
        </w:sdtPr>
        <w:sdtEndPr/>
        <w:sdtContent>
          <w:r w:rsidR="00A569E8">
            <w:t>03/02/23</w:t>
          </w:r>
        </w:sdtContent>
      </w:sdt>
      <w:r w:rsidRPr="00B07BF4" w:rsidR="00A569E8">
        <w:t>--</w:t>
      </w:r>
      <w:sdt>
        <w:sdtPr>
          <w:alias w:val="residingchamber"/>
          <w:tag w:val="residingchamber"/>
          <w:id w:val="1651789982"/>
          <w:placeholder>
            <w:docPart w:val="491F3F17057A40A9BACDEA4F1FB327ED"/>
          </w:placeholder>
          <w:text/>
        </w:sdtPr>
        <w:sdtEndPr/>
        <w:sdtContent>
          <w:r w:rsidR="00A569E8">
            <w:t>H</w:t>
          </w:r>
        </w:sdtContent>
      </w:sdt>
      <w:r w:rsidRPr="00B07BF4" w:rsidR="00A569E8">
        <w:t>.</w:t>
      </w:r>
      <w:r w:rsidR="00B61E5C">
        <w:tab/>
        <w:t>[SEC 3/</w:t>
      </w:r>
      <w:r w:rsidR="007772C7">
        <w:t>7</w:t>
      </w:r>
      <w:r w:rsidR="00B61E5C">
        <w:t xml:space="preserve">/2023 </w:t>
      </w:r>
      <w:r w:rsidR="007772C7">
        <w:t>10</w:t>
      </w:r>
      <w:r w:rsidR="00B61E5C">
        <w:t>:</w:t>
      </w:r>
      <w:r w:rsidR="007772C7">
        <w:t>38</w:t>
      </w:r>
      <w:r w:rsidR="00B61E5C">
        <w:t xml:space="preserve"> </w:t>
      </w:r>
      <w:r w:rsidR="007772C7">
        <w:t>A</w:t>
      </w:r>
      <w:r w:rsidR="00B61E5C">
        <w:t>M]</w:t>
      </w:r>
    </w:p>
    <w:p w:rsidRPr="00B07BF4" w:rsidR="00A569E8" w:rsidP="00A569E8" w:rsidRDefault="00A569E8" w14:paraId="3C6260EB" w14:textId="31DFD4A5">
      <w:pPr>
        <w:pStyle w:val="sccoversheetreadfirst"/>
      </w:pPr>
      <w:r w:rsidRPr="00B07BF4">
        <w:t xml:space="preserve">Read the first time </w:t>
      </w:r>
      <w:sdt>
        <w:sdtPr>
          <w:alias w:val="readfirst"/>
          <w:tag w:val="readfirst"/>
          <w:id w:val="-1145275273"/>
          <w:placeholder>
            <w:docPart w:val="491F3F17057A40A9BACDEA4F1FB327ED"/>
          </w:placeholder>
          <w:text/>
        </w:sdtPr>
        <w:sdtEndPr/>
        <w:sdtContent>
          <w:r>
            <w:t>February 09, 2023</w:t>
          </w:r>
        </w:sdtContent>
      </w:sdt>
    </w:p>
    <w:p w:rsidRPr="00B07BF4" w:rsidR="00A569E8" w:rsidP="00A569E8" w:rsidRDefault="00A569E8" w14:paraId="252CF003" w14:textId="77777777">
      <w:pPr>
        <w:pStyle w:val="sccoversheetemptyline"/>
      </w:pPr>
    </w:p>
    <w:p w:rsidRPr="00B07BF4" w:rsidR="00A569E8" w:rsidP="00A569E8" w:rsidRDefault="00A569E8" w14:paraId="4800785C" w14:textId="77777777">
      <w:pPr>
        <w:pStyle w:val="sccoversheetemptyline"/>
        <w:tabs>
          <w:tab w:val="center" w:pos="4493"/>
          <w:tab w:val="right" w:pos="8986"/>
        </w:tabs>
        <w:jc w:val="center"/>
      </w:pPr>
      <w:r w:rsidRPr="00B07BF4">
        <w:t>________</w:t>
      </w:r>
    </w:p>
    <w:p w:rsidRPr="00B07BF4" w:rsidR="00A569E8" w:rsidP="00A569E8" w:rsidRDefault="00A569E8" w14:paraId="55163005" w14:textId="77777777">
      <w:pPr>
        <w:pStyle w:val="sccoversheetemptyline"/>
        <w:jc w:val="center"/>
        <w:rPr>
          <w:u w:val="single"/>
        </w:rPr>
      </w:pPr>
    </w:p>
    <w:p w:rsidRPr="00B07BF4" w:rsidR="00A569E8" w:rsidP="00A569E8" w:rsidRDefault="00A569E8" w14:paraId="6B9D2798"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A569E8" w:rsidP="00446987" w:rsidRDefault="00A569E8" w14:paraId="372188E2" w14:textId="77777777">
      <w:pPr>
        <w:pStyle w:val="scemptylineheader"/>
      </w:pPr>
    </w:p>
    <w:p w:rsidRPr="00DF3B44" w:rsidR="008E61A1" w:rsidP="00446987" w:rsidRDefault="008E61A1" w14:paraId="3B5B27A6" w14:textId="164A300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A6D7E" w14:paraId="40FEFADA" w14:textId="3DE93672">
          <w:pPr>
            <w:pStyle w:val="scbilltitle"/>
            <w:tabs>
              <w:tab w:val="left" w:pos="2104"/>
            </w:tabs>
          </w:pPr>
          <w:r>
            <w:t>to amend the South Carolina Code of Laws by amending Section 1‑7‑920, relating to THE MEMBERSHIP OF THE COMMISSION ON PROSECUTION COORDINATION, so as to ADD THE ATTORNEY GENERAL FOR THE TERM FOR WHICH HE IS ELECTED OR HIS DESIGNEE TO THE MEMBERSHIP OF THE COMMISSION.</w:t>
          </w:r>
        </w:p>
      </w:sdtContent>
    </w:sdt>
    <w:bookmarkStart w:name="at_b3cc4c025" w:displacedByCustomXml="prev" w:id="0"/>
    <w:bookmarkEnd w:id="0"/>
    <w:p w:rsidR="007E5980" w:rsidP="007E5980" w:rsidRDefault="007E5980" w14:paraId="3D81B681" w14:textId="77777777">
      <w:pPr>
        <w:pStyle w:val="scnoncodifiedsection"/>
      </w:pPr>
      <w:r>
        <w:tab/>
        <w:t xml:space="preserve">Amend Title </w:t>
      </w:r>
      <w:proofErr w:type="gramStart"/>
      <w:r>
        <w:t>To</w:t>
      </w:r>
      <w:proofErr w:type="gramEnd"/>
      <w:r>
        <w:t xml:space="preserve"> Conform</w:t>
      </w:r>
    </w:p>
    <w:p w:rsidRPr="00DF3B44" w:rsidR="006C18F0" w:rsidP="007E5980" w:rsidRDefault="006C18F0" w14:paraId="5BAAC1B7" w14:textId="394F97DC">
      <w:pPr>
        <w:pStyle w:val="scnoncodifiedsection"/>
      </w:pPr>
    </w:p>
    <w:p w:rsidR="004C6064" w:rsidP="004C6064" w:rsidRDefault="004C6064" w14:paraId="31AD4FCD" w14:textId="77777777">
      <w:pPr>
        <w:pStyle w:val="scenactingwords"/>
      </w:pPr>
      <w:bookmarkStart w:name="ew_139b7ed8a" w:id="1"/>
      <w:r>
        <w:t>B</w:t>
      </w:r>
      <w:bookmarkEnd w:id="1"/>
      <w:r>
        <w:t>e it enacted by the General Assembly of the State of South Carolina:</w:t>
      </w:r>
    </w:p>
    <w:p w:rsidR="004C6064" w:rsidP="004C6064" w:rsidRDefault="004C6064" w14:paraId="7B1E16B4" w14:textId="351BDC60">
      <w:pPr>
        <w:pStyle w:val="scnoncodifiedsection"/>
      </w:pPr>
    </w:p>
    <w:p w:rsidR="00584D6D" w:rsidP="00584D6D" w:rsidRDefault="00B61E5C" w14:paraId="71EBB6F1" w14:textId="23079059">
      <w:pPr>
        <w:pStyle w:val="scdirectionallanguage"/>
      </w:pPr>
      <w:r>
        <w:t>S</w:t>
      </w:r>
      <w:r w:rsidR="00584D6D">
        <w:t>ECTION 1.</w:t>
      </w:r>
      <w:r w:rsidR="00584D6D">
        <w:tab/>
      </w:r>
      <w:bookmarkStart w:name="dl_e18d54cbd" w:id="2"/>
      <w:r w:rsidR="00584D6D">
        <w:t>S</w:t>
      </w:r>
      <w:bookmarkEnd w:id="2"/>
      <w:r w:rsidR="00584D6D">
        <w:t>ection 1</w:t>
      </w:r>
      <w:r w:rsidR="00584D6D">
        <w:noBreakHyphen/>
        <w:t>7</w:t>
      </w:r>
      <w:r w:rsidR="00584D6D">
        <w:noBreakHyphen/>
        <w:t>920 of the S.C. Code is amended to read:</w:t>
      </w:r>
    </w:p>
    <w:p w:rsidR="00584D6D" w:rsidP="00584D6D" w:rsidRDefault="00584D6D" w14:paraId="7AD62280" w14:textId="77777777">
      <w:pPr>
        <w:pStyle w:val="scemptyline"/>
      </w:pPr>
    </w:p>
    <w:p w:rsidR="00584D6D" w:rsidP="00584D6D" w:rsidRDefault="00584D6D" w14:paraId="03F67886" w14:textId="77777777">
      <w:pPr>
        <w:pStyle w:val="sccodifiedsection"/>
      </w:pPr>
      <w:bookmarkStart w:name="cs_T1C7N920_cd2b29faa" w:id="3"/>
      <w:r>
        <w:tab/>
      </w:r>
      <w:bookmarkEnd w:id="3"/>
      <w:r>
        <w:t>Section 1</w:t>
      </w:r>
      <w:r>
        <w:noBreakHyphen/>
        <w:t>7</w:t>
      </w:r>
      <w:r>
        <w:noBreakHyphen/>
        <w:t>920.</w:t>
      </w:r>
      <w:r w:rsidRPr="006F1300">
        <w:tab/>
        <w:t>The commission is composed of the following persons for terms as indicated:</w:t>
      </w:r>
    </w:p>
    <w:p w:rsidR="00584D6D" w:rsidP="00584D6D" w:rsidRDefault="00584D6D" w14:paraId="217A4F13" w14:textId="77777777">
      <w:pPr>
        <w:pStyle w:val="sccodifiedsection"/>
      </w:pPr>
      <w:r w:rsidRPr="006F1300">
        <w:tab/>
      </w:r>
      <w:bookmarkStart w:name="ss_T1C7N920S1_lv1_1995fff1d" w:id="4"/>
      <w:r w:rsidRPr="006F1300">
        <w:t>(</w:t>
      </w:r>
      <w:bookmarkEnd w:id="4"/>
      <w:r w:rsidRPr="006F1300">
        <w:t>1)</w:t>
      </w:r>
      <w:r>
        <w:t xml:space="preserve"> </w:t>
      </w:r>
      <w:r>
        <w:rPr>
          <w:rStyle w:val="scinsert"/>
        </w:rPr>
        <w:t xml:space="preserve">five judicial circuit solicitors appointed by the Governor for a term of four years.  If a solicitor appointed to the commission is not reelected, a vacancy </w:t>
      </w:r>
      <w:proofErr w:type="gramStart"/>
      <w:r>
        <w:rPr>
          <w:rStyle w:val="scinsert"/>
        </w:rPr>
        <w:t>occurs</w:t>
      </w:r>
      <w:proofErr w:type="gramEnd"/>
      <w:r>
        <w:rPr>
          <w:rStyle w:val="scinsert"/>
        </w:rPr>
        <w:t xml:space="preserve"> and it must be filled pursuant to the provisions of Section 1-7-930;</w:t>
      </w:r>
    </w:p>
    <w:p w:rsidR="00584D6D" w:rsidP="00584D6D" w:rsidRDefault="00584D6D" w14:paraId="6C384DB0" w14:textId="028BFF99">
      <w:pPr>
        <w:pStyle w:val="sccodifiedsection"/>
      </w:pPr>
      <w:r>
        <w:rPr>
          <w:rStyle w:val="scinsert"/>
        </w:rPr>
        <w:tab/>
      </w:r>
      <w:bookmarkStart w:name="ss_T1C7N920S2_lv1_3a7c91ddeI" w:id="5"/>
      <w:r>
        <w:rPr>
          <w:rStyle w:val="scinsert"/>
        </w:rPr>
        <w:t>(</w:t>
      </w:r>
      <w:bookmarkEnd w:id="5"/>
      <w:r>
        <w:rPr>
          <w:rStyle w:val="scinsert"/>
        </w:rPr>
        <w:t xml:space="preserve">2) </w:t>
      </w:r>
      <w:r w:rsidR="00B61E5C">
        <w:rPr>
          <w:rStyle w:val="scinsert"/>
        </w:rPr>
        <w:t>seven</w:t>
      </w:r>
      <w:r>
        <w:rPr>
          <w:rStyle w:val="scinsert"/>
        </w:rPr>
        <w:t xml:space="preserve"> nonvoting advisory members as follows:</w:t>
      </w:r>
    </w:p>
    <w:p w:rsidR="00584D6D" w:rsidP="00584D6D" w:rsidRDefault="00584D6D" w14:paraId="47094535" w14:textId="77777777">
      <w:pPr>
        <w:pStyle w:val="sccodifiedsection"/>
      </w:pPr>
      <w:r>
        <w:rPr>
          <w:rStyle w:val="scinsert"/>
        </w:rPr>
        <w:tab/>
      </w:r>
      <w:r>
        <w:rPr>
          <w:rStyle w:val="scinsert"/>
        </w:rPr>
        <w:tab/>
      </w:r>
      <w:bookmarkStart w:name="ss_T1C7N920Sa_lv2_5a664fc20I" w:id="6"/>
      <w:r>
        <w:rPr>
          <w:rStyle w:val="scinsert"/>
        </w:rPr>
        <w:t>(</w:t>
      </w:r>
      <w:bookmarkEnd w:id="6"/>
      <w:r>
        <w:rPr>
          <w:rStyle w:val="scinsert"/>
        </w:rPr>
        <w:t xml:space="preserve">a) </w:t>
      </w:r>
      <w:r w:rsidRPr="006F1300">
        <w:t xml:space="preserve">the Chairmen of the Senate and House Judiciary Committees for the terms for which they are elected or their legislative </w:t>
      </w:r>
      <w:proofErr w:type="gramStart"/>
      <w:r w:rsidRPr="006F1300">
        <w:t>designees;</w:t>
      </w:r>
      <w:proofErr w:type="gramEnd"/>
    </w:p>
    <w:p w:rsidRPr="007F0A6D" w:rsidR="00584D6D" w:rsidP="00584D6D" w:rsidRDefault="00A66906" w14:paraId="49B0EE3A" w14:textId="038A809A">
      <w:pPr>
        <w:pStyle w:val="sccodifiedsection"/>
      </w:pPr>
      <w:r w:rsidRPr="007772C7">
        <w:rPr>
          <w:rStyle w:val="scinsert"/>
          <w:u w:val="none"/>
        </w:rPr>
        <w:tab/>
      </w:r>
      <w:r w:rsidRPr="006F1300" w:rsidR="00584D6D">
        <w:tab/>
      </w:r>
      <w:bookmarkStart w:name="ss_T1C7N920S2_lv1_0cbf49631" w:id="7"/>
      <w:r w:rsidRPr="006F1300" w:rsidR="00584D6D">
        <w:rPr>
          <w:rStyle w:val="scstrike"/>
        </w:rPr>
        <w:t>(</w:t>
      </w:r>
      <w:bookmarkEnd w:id="7"/>
      <w:r w:rsidRPr="006F1300" w:rsidR="00584D6D">
        <w:rPr>
          <w:rStyle w:val="scstrike"/>
        </w:rPr>
        <w:t>2)</w:t>
      </w:r>
      <w:r w:rsidR="00584D6D">
        <w:rPr>
          <w:rStyle w:val="scinsert"/>
        </w:rPr>
        <w:t>(</w:t>
      </w:r>
      <w:proofErr w:type="gramStart"/>
      <w:r w:rsidR="00584D6D">
        <w:rPr>
          <w:rStyle w:val="scinsert"/>
        </w:rPr>
        <w:t xml:space="preserve">b) </w:t>
      </w:r>
      <w:r w:rsidR="00584D6D">
        <w:t xml:space="preserve"> </w:t>
      </w:r>
      <w:r w:rsidR="00584D6D">
        <w:rPr>
          <w:rStyle w:val="scinsert"/>
        </w:rPr>
        <w:t>the</w:t>
      </w:r>
      <w:proofErr w:type="gramEnd"/>
      <w:r w:rsidR="00584D6D">
        <w:rPr>
          <w:rStyle w:val="scinsert"/>
        </w:rPr>
        <w:t xml:space="preserve"> Attorney General for the term for which he is elected;</w:t>
      </w:r>
    </w:p>
    <w:p w:rsidR="00584D6D" w:rsidP="00584D6D" w:rsidRDefault="00A66906" w14:paraId="23AFF719" w14:textId="737442FF">
      <w:pPr>
        <w:pStyle w:val="sccodifiedsection"/>
      </w:pPr>
      <w:r w:rsidRPr="007772C7">
        <w:rPr>
          <w:rStyle w:val="scinsert"/>
          <w:u w:val="none"/>
        </w:rPr>
        <w:tab/>
      </w:r>
      <w:r w:rsidR="00584D6D">
        <w:tab/>
      </w:r>
      <w:r w:rsidR="00584D6D">
        <w:rPr>
          <w:rStyle w:val="scinsert"/>
        </w:rPr>
        <w:t>(c)</w:t>
      </w:r>
      <w:r w:rsidR="00584D6D">
        <w:t xml:space="preserve"> </w:t>
      </w:r>
      <w:r w:rsidRPr="006F1300" w:rsidR="00584D6D">
        <w:t xml:space="preserve">the Chief of the South Carolina Law Enforcement Division for the term for which he is </w:t>
      </w:r>
      <w:proofErr w:type="gramStart"/>
      <w:r w:rsidRPr="006F1300" w:rsidR="00584D6D">
        <w:t>appointed;</w:t>
      </w:r>
      <w:proofErr w:type="gramEnd"/>
    </w:p>
    <w:p w:rsidR="00584D6D" w:rsidP="00584D6D" w:rsidRDefault="00A66906" w14:paraId="30A72D42" w14:textId="4E3B3389">
      <w:pPr>
        <w:pStyle w:val="sccodifiedsection"/>
      </w:pPr>
      <w:r w:rsidRPr="007772C7">
        <w:rPr>
          <w:rStyle w:val="scinsert"/>
          <w:u w:val="none"/>
        </w:rPr>
        <w:tab/>
      </w:r>
      <w:r w:rsidR="00584D6D">
        <w:tab/>
      </w:r>
      <w:bookmarkStart w:name="ss_T1C7N920S3_lv1_abeaf2eae" w:id="8"/>
      <w:r w:rsidR="00584D6D">
        <w:rPr>
          <w:rStyle w:val="scstrike"/>
        </w:rPr>
        <w:t>(</w:t>
      </w:r>
      <w:bookmarkEnd w:id="8"/>
      <w:r w:rsidR="00584D6D">
        <w:rPr>
          <w:rStyle w:val="scstrike"/>
        </w:rPr>
        <w:t>3)</w:t>
      </w:r>
      <w:r w:rsidR="00584D6D">
        <w:rPr>
          <w:rStyle w:val="scinsert"/>
        </w:rPr>
        <w:t>(d)</w:t>
      </w:r>
      <w:r w:rsidR="00584D6D">
        <w:t xml:space="preserve"> </w:t>
      </w:r>
      <w:r w:rsidRPr="006F1300" w:rsidR="00584D6D">
        <w:t xml:space="preserve">the Director of the Department of Public Safety shall serve during the term for which he is </w:t>
      </w:r>
      <w:proofErr w:type="gramStart"/>
      <w:r w:rsidRPr="006F1300" w:rsidR="00584D6D">
        <w:t>appointed;</w:t>
      </w:r>
      <w:proofErr w:type="gramEnd"/>
    </w:p>
    <w:p w:rsidR="00584D6D" w:rsidP="00584D6D" w:rsidRDefault="00A66906" w14:paraId="18801924" w14:textId="5034F532">
      <w:pPr>
        <w:pStyle w:val="sccodifiedsection"/>
      </w:pPr>
      <w:r w:rsidRPr="007772C7">
        <w:rPr>
          <w:rStyle w:val="scinsert"/>
          <w:u w:val="none"/>
        </w:rPr>
        <w:tab/>
      </w:r>
      <w:r w:rsidR="00584D6D">
        <w:tab/>
      </w:r>
      <w:bookmarkStart w:name="ss_T1C7N920S4_lv1_527dea7f1" w:id="9"/>
      <w:r w:rsidR="00584D6D">
        <w:rPr>
          <w:rStyle w:val="scstrike"/>
        </w:rPr>
        <w:t>(</w:t>
      </w:r>
      <w:bookmarkEnd w:id="9"/>
      <w:r w:rsidR="00584D6D">
        <w:rPr>
          <w:rStyle w:val="scstrike"/>
        </w:rPr>
        <w:t>4)</w:t>
      </w:r>
      <w:r w:rsidR="00584D6D">
        <w:rPr>
          <w:rStyle w:val="scinsert"/>
        </w:rPr>
        <w:t>(e)</w:t>
      </w:r>
      <w:r w:rsidR="00584D6D">
        <w:t xml:space="preserve"> </w:t>
      </w:r>
      <w:r w:rsidRPr="006F1300" w:rsidR="00584D6D">
        <w:t xml:space="preserve">a </w:t>
      </w:r>
      <w:r w:rsidR="00584D6D">
        <w:t>D</w:t>
      </w:r>
      <w:r w:rsidRPr="006F1300" w:rsidR="00584D6D">
        <w:t>irector of a Judicial Circuit Pretrial Intervention Program appointed by the Governor for a term of two years;</w:t>
      </w:r>
      <w:r w:rsidR="00584D6D">
        <w:rPr>
          <w:rStyle w:val="scinsert"/>
        </w:rPr>
        <w:t xml:space="preserve"> and</w:t>
      </w:r>
    </w:p>
    <w:p w:rsidR="00584D6D" w:rsidP="00584D6D" w:rsidRDefault="00A66906" w14:paraId="05513D98" w14:textId="1AAF649F">
      <w:pPr>
        <w:pStyle w:val="sccodifiedsection"/>
      </w:pPr>
      <w:r w:rsidRPr="007772C7">
        <w:rPr>
          <w:rStyle w:val="scinsert"/>
          <w:u w:val="none"/>
        </w:rPr>
        <w:tab/>
      </w:r>
      <w:r w:rsidR="00584D6D">
        <w:tab/>
      </w:r>
      <w:bookmarkStart w:name="ss_T1C7N920S5_lv1_a118b7d71" w:id="10"/>
      <w:r w:rsidR="00584D6D">
        <w:rPr>
          <w:rStyle w:val="scstrike"/>
        </w:rPr>
        <w:t>(</w:t>
      </w:r>
      <w:bookmarkEnd w:id="10"/>
      <w:r w:rsidR="00584D6D">
        <w:rPr>
          <w:rStyle w:val="scstrike"/>
        </w:rPr>
        <w:t>5)</w:t>
      </w:r>
      <w:r w:rsidR="00584D6D">
        <w:rPr>
          <w:rStyle w:val="scinsert"/>
        </w:rPr>
        <w:t>(f)</w:t>
      </w:r>
      <w:r w:rsidR="00584D6D">
        <w:t xml:space="preserve"> </w:t>
      </w:r>
      <w:r w:rsidRPr="006F1300" w:rsidR="00584D6D">
        <w:t>a Judicial Circuit Victim</w:t>
      </w:r>
      <w:r w:rsidR="00584D6D">
        <w:noBreakHyphen/>
      </w:r>
      <w:r w:rsidRPr="006F1300" w:rsidR="00584D6D">
        <w:t xml:space="preserve">Witness Assistance Advocate appointed by the Governor for a term of two </w:t>
      </w:r>
      <w:proofErr w:type="gramStart"/>
      <w:r w:rsidRPr="006F1300" w:rsidR="00584D6D">
        <w:t>years</w:t>
      </w:r>
      <w:r w:rsidRPr="006F1300" w:rsidR="00584D6D">
        <w:rPr>
          <w:rStyle w:val="scstrike"/>
        </w:rPr>
        <w:t>;</w:t>
      </w:r>
      <w:proofErr w:type="gramEnd"/>
    </w:p>
    <w:p w:rsidR="00584D6D" w:rsidP="00584D6D" w:rsidRDefault="007772C7" w14:paraId="18B49696" w14:textId="48DB719B">
      <w:pPr>
        <w:pStyle w:val="sccodifiedsection"/>
      </w:pPr>
      <w:r>
        <w:rPr>
          <w:rStyle w:val="scstrike"/>
        </w:rPr>
        <w:t>(6</w:t>
      </w:r>
      <w:r w:rsidR="00584D6D">
        <w:rPr>
          <w:rStyle w:val="scstrike"/>
        </w:rPr>
        <w:t xml:space="preserve">)(7) </w:t>
      </w:r>
      <w:r w:rsidRPr="006F1300" w:rsidR="00584D6D">
        <w:rPr>
          <w:rStyle w:val="scstrike"/>
        </w:rPr>
        <w:t xml:space="preserve">five judicial circuit solicitors appointed by the Governor for a term of four years. </w:t>
      </w:r>
      <w:r w:rsidR="00584D6D">
        <w:rPr>
          <w:rStyle w:val="scstrike"/>
        </w:rPr>
        <w:t>However, upon initial appointment, the Governor shall select one for a two</w:t>
      </w:r>
      <w:r w:rsidR="00584D6D">
        <w:rPr>
          <w:rStyle w:val="scstrike"/>
        </w:rPr>
        <w:noBreakHyphen/>
        <w:t>year term, two for a three</w:t>
      </w:r>
      <w:r w:rsidR="00584D6D">
        <w:rPr>
          <w:rStyle w:val="scstrike"/>
        </w:rPr>
        <w:noBreakHyphen/>
        <w:t>year term, and two for a four</w:t>
      </w:r>
      <w:r w:rsidR="00584D6D">
        <w:rPr>
          <w:rStyle w:val="scstrike"/>
        </w:rPr>
        <w:noBreakHyphen/>
        <w:t>year term.</w:t>
      </w:r>
      <w:r w:rsidRPr="006F1300" w:rsidR="00584D6D">
        <w:rPr>
          <w:rStyle w:val="scstrike"/>
        </w:rPr>
        <w:t xml:space="preserve"> If a solicitor appointed to the commission is not re</w:t>
      </w:r>
      <w:r w:rsidR="00584D6D">
        <w:rPr>
          <w:rStyle w:val="scstrike"/>
        </w:rPr>
        <w:noBreakHyphen/>
      </w:r>
      <w:r w:rsidRPr="006F1300" w:rsidR="00584D6D">
        <w:rPr>
          <w:rStyle w:val="scstrike"/>
        </w:rPr>
        <w:t xml:space="preserve">elected, a vacancy </w:t>
      </w:r>
      <w:proofErr w:type="gramStart"/>
      <w:r w:rsidRPr="006F1300" w:rsidR="00584D6D">
        <w:rPr>
          <w:rStyle w:val="scstrike"/>
        </w:rPr>
        <w:t>occurs</w:t>
      </w:r>
      <w:proofErr w:type="gramEnd"/>
      <w:r w:rsidRPr="006F1300" w:rsidR="00584D6D">
        <w:rPr>
          <w:rStyle w:val="scstrike"/>
        </w:rPr>
        <w:t xml:space="preserve"> and it must be filled pursuant to the provisions of Section 1</w:t>
      </w:r>
      <w:r w:rsidR="00584D6D">
        <w:rPr>
          <w:rStyle w:val="scstrike"/>
        </w:rPr>
        <w:noBreakHyphen/>
      </w:r>
      <w:r w:rsidRPr="006F1300" w:rsidR="00584D6D">
        <w:rPr>
          <w:rStyle w:val="scstrike"/>
        </w:rPr>
        <w:t>7</w:t>
      </w:r>
      <w:r w:rsidR="00584D6D">
        <w:rPr>
          <w:rStyle w:val="scstrike"/>
        </w:rPr>
        <w:noBreakHyphen/>
      </w:r>
      <w:r w:rsidRPr="006F1300" w:rsidR="00584D6D">
        <w:rPr>
          <w:rStyle w:val="scstrike"/>
        </w:rPr>
        <w:t>930</w:t>
      </w:r>
      <w:r w:rsidRPr="006F1300" w:rsidR="00584D6D">
        <w:t>.</w:t>
      </w:r>
    </w:p>
    <w:p w:rsidR="00584D6D" w:rsidP="00584D6D" w:rsidRDefault="00584D6D" w14:paraId="6301ABF7" w14:textId="77777777">
      <w:pPr>
        <w:pStyle w:val="scemptyline"/>
      </w:pPr>
    </w:p>
    <w:p w:rsidR="00584D6D" w:rsidP="00584D6D" w:rsidRDefault="00584D6D" w14:paraId="522F1AC4" w14:textId="77777777">
      <w:pPr>
        <w:pStyle w:val="scdirectionallanguage"/>
      </w:pPr>
      <w:bookmarkStart w:name="bs_num_2_6556bb79e" w:id="11"/>
      <w:r>
        <w:t>S</w:t>
      </w:r>
      <w:bookmarkEnd w:id="11"/>
      <w:r>
        <w:t>ECTION 2.</w:t>
      </w:r>
      <w:r>
        <w:tab/>
      </w:r>
      <w:bookmarkStart w:name="dl_cad4b04be" w:id="12"/>
      <w:r>
        <w:t>S</w:t>
      </w:r>
      <w:bookmarkEnd w:id="12"/>
      <w:r>
        <w:t>ection 1-7-940 of the S.C. Code is amended to read:</w:t>
      </w:r>
    </w:p>
    <w:p w:rsidR="00584D6D" w:rsidP="00584D6D" w:rsidRDefault="00584D6D" w14:paraId="7422AA97" w14:textId="77777777">
      <w:pPr>
        <w:pStyle w:val="scemptyline"/>
      </w:pPr>
    </w:p>
    <w:p w:rsidR="00584D6D" w:rsidP="00584D6D" w:rsidRDefault="00584D6D" w14:paraId="70F75771" w14:textId="77777777">
      <w:pPr>
        <w:pStyle w:val="sccodifiedsection"/>
      </w:pPr>
      <w:r>
        <w:tab/>
      </w:r>
      <w:bookmarkStart w:name="cs_T1C7N940_8a57981b4" w:id="13"/>
      <w:r>
        <w:t>S</w:t>
      </w:r>
      <w:bookmarkEnd w:id="13"/>
      <w:r>
        <w:t>ection 1-7-940.</w:t>
      </w:r>
      <w:r>
        <w:tab/>
      </w:r>
      <w:bookmarkStart w:name="ss_T1C7N940SA_lv1_648f19b1e" w:id="14"/>
      <w:r>
        <w:t>(</w:t>
      </w:r>
      <w:bookmarkEnd w:id="14"/>
      <w:r>
        <w:t>A) The commission has the following duties:</w:t>
      </w:r>
    </w:p>
    <w:p w:rsidR="00584D6D" w:rsidP="00584D6D" w:rsidRDefault="00584D6D" w14:paraId="5BE27C2A" w14:textId="77777777">
      <w:pPr>
        <w:pStyle w:val="sccodifiedsection"/>
      </w:pPr>
      <w:r>
        <w:tab/>
      </w:r>
      <w:r>
        <w:tab/>
      </w:r>
      <w:bookmarkStart w:name="ss_T1C7N940S1_lv2_8d3f9c8fcI" w:id="15"/>
      <w:r>
        <w:t>(</w:t>
      </w:r>
      <w:bookmarkEnd w:id="15"/>
      <w:r>
        <w:t xml:space="preserve">1) coordinate all administrative functions of the </w:t>
      </w:r>
      <w:r>
        <w:rPr>
          <w:rStyle w:val="scinsert"/>
        </w:rPr>
        <w:t xml:space="preserve">sixteen circuit solicitors’ </w:t>
      </w:r>
      <w:r>
        <w:t>offices</w:t>
      </w:r>
      <w:r>
        <w:rPr>
          <w:rStyle w:val="scstrike"/>
        </w:rPr>
        <w:t xml:space="preserve"> of the solicitors and any affiliate services operating in conjunction with the solicitors' </w:t>
      </w:r>
      <w:proofErr w:type="gramStart"/>
      <w:r>
        <w:rPr>
          <w:rStyle w:val="scstrike"/>
        </w:rPr>
        <w:t>offices</w:t>
      </w:r>
      <w:r>
        <w:t>;</w:t>
      </w:r>
      <w:proofErr w:type="gramEnd"/>
    </w:p>
    <w:p w:rsidR="00584D6D" w:rsidP="00584D6D" w:rsidRDefault="00584D6D" w14:paraId="1AC249AD" w14:textId="77777777">
      <w:pPr>
        <w:pStyle w:val="sccodifiedsection"/>
      </w:pPr>
      <w:r>
        <w:tab/>
      </w:r>
      <w:r>
        <w:tab/>
      </w:r>
      <w:bookmarkStart w:name="ss_T1C7N940S2_lv2_8e5fbcc56I" w:id="16"/>
      <w:r>
        <w:t>(</w:t>
      </w:r>
      <w:bookmarkEnd w:id="16"/>
      <w:r>
        <w:t xml:space="preserve">2) submit the budgets of the </w:t>
      </w:r>
      <w:r>
        <w:rPr>
          <w:rStyle w:val="scinsert"/>
        </w:rPr>
        <w:t xml:space="preserve">circuit </w:t>
      </w:r>
      <w:r>
        <w:t>solicitors and their affiliate services to the General Assembly;</w:t>
      </w:r>
      <w:r>
        <w:rPr>
          <w:rStyle w:val="scinsert"/>
        </w:rPr>
        <w:t xml:space="preserve"> and</w:t>
      </w:r>
    </w:p>
    <w:p w:rsidR="00584D6D" w:rsidP="00584D6D" w:rsidRDefault="00584D6D" w14:paraId="2A913356" w14:textId="77777777">
      <w:pPr>
        <w:pStyle w:val="sccodifiedsection"/>
      </w:pPr>
      <w:r>
        <w:tab/>
      </w:r>
      <w:r>
        <w:tab/>
      </w:r>
      <w:bookmarkStart w:name="ss_T1C7N940S3_lv2_0e69f75e5" w:id="17"/>
      <w:r>
        <w:t>(</w:t>
      </w:r>
      <w:bookmarkEnd w:id="17"/>
      <w:r>
        <w:t xml:space="preserve">3) </w:t>
      </w:r>
      <w:r>
        <w:rPr>
          <w:rStyle w:val="scstrike"/>
        </w:rPr>
        <w:t xml:space="preserve">encourage and </w:t>
      </w:r>
      <w:r>
        <w:t xml:space="preserve">develop legal education programs and training programs for </w:t>
      </w:r>
      <w:r>
        <w:rPr>
          <w:rStyle w:val="scinsert"/>
        </w:rPr>
        <w:t xml:space="preserve">the sixteen circuit </w:t>
      </w:r>
      <w:r>
        <w:t>solicitors and their affiliate services, organize and provide seminars to help increase the effectiveness and efficiency of the</w:t>
      </w:r>
      <w:r>
        <w:rPr>
          <w:rStyle w:val="scstrike"/>
        </w:rPr>
        <w:t xml:space="preserve"> prosecution of criminal cases in this State</w:t>
      </w:r>
      <w:r>
        <w:rPr>
          <w:rStyle w:val="scinsert"/>
        </w:rPr>
        <w:t>functions of the sixteen circuit solicitors’ offices</w:t>
      </w:r>
      <w:r>
        <w:t xml:space="preserve">, and act as a clearinghouse and distribution source for publications involving </w:t>
      </w:r>
      <w:r>
        <w:rPr>
          <w:rStyle w:val="scinsert"/>
        </w:rPr>
        <w:t xml:space="preserve">the sixteen circuit </w:t>
      </w:r>
      <w:r>
        <w:t xml:space="preserve">solicitors and their affiliate services and provide legal updates </w:t>
      </w:r>
      <w:r>
        <w:rPr>
          <w:rStyle w:val="scinsert"/>
        </w:rPr>
        <w:t xml:space="preserve">to the sixteen circuit solicitors </w:t>
      </w:r>
      <w:r>
        <w:t>on matters of law affecting the prosecution of cases in this State</w:t>
      </w:r>
      <w:r>
        <w:rPr>
          <w:rStyle w:val="scstrike"/>
        </w:rPr>
        <w:t>;</w:t>
      </w:r>
    </w:p>
    <w:p w:rsidR="00584D6D" w:rsidP="00584D6D" w:rsidRDefault="00584D6D" w14:paraId="1F6B3AA4" w14:textId="77777777">
      <w:pPr>
        <w:pStyle w:val="sccodifiedsection"/>
      </w:pPr>
      <w:r w:rsidRPr="00ED6347">
        <w:rPr>
          <w:rStyle w:val="scstrike"/>
        </w:rPr>
        <w:tab/>
      </w:r>
      <w:r w:rsidRPr="00ED6347">
        <w:rPr>
          <w:rStyle w:val="scstrike"/>
        </w:rPr>
        <w:tab/>
      </w:r>
      <w:bookmarkStart w:name="ss_T1C7N940S4_lv2_dea8e7e9f" w:id="18"/>
      <w:r w:rsidRPr="00ED6347">
        <w:rPr>
          <w:rStyle w:val="scstrike"/>
        </w:rPr>
        <w:t>(</w:t>
      </w:r>
      <w:bookmarkEnd w:id="18"/>
      <w:r>
        <w:rPr>
          <w:rStyle w:val="scstrike"/>
        </w:rPr>
        <w:t>4) provide blank indictments for the circuit solicitors</w:t>
      </w:r>
      <w:r>
        <w:t>.</w:t>
      </w:r>
    </w:p>
    <w:p w:rsidR="00584D6D" w:rsidP="00584D6D" w:rsidRDefault="00584D6D" w14:paraId="6FB57B98" w14:textId="77777777">
      <w:pPr>
        <w:pStyle w:val="sccodifiedsection"/>
      </w:pPr>
      <w:r>
        <w:tab/>
      </w:r>
      <w:bookmarkStart w:name="ss_T1C7N940SB_lv1_fc38e7f55" w:id="19"/>
      <w:r>
        <w:t>(</w:t>
      </w:r>
      <w:bookmarkEnd w:id="19"/>
      <w:r>
        <w:t>B) Nothing in this section may be construed to displace or otherwise affect the functions and responsibilities of the State Victim/Witness Assistance Program as established in Section 16-3-1410.</w:t>
      </w:r>
    </w:p>
    <w:p w:rsidR="00584D6D" w:rsidP="00584D6D" w:rsidRDefault="00584D6D" w14:paraId="20536424" w14:textId="77777777">
      <w:pPr>
        <w:pStyle w:val="scemptyline"/>
      </w:pPr>
    </w:p>
    <w:p w:rsidR="00584D6D" w:rsidP="00584D6D" w:rsidRDefault="00584D6D" w14:paraId="3A357E8A" w14:textId="77777777">
      <w:pPr>
        <w:pStyle w:val="scnoncodifiedsection"/>
      </w:pPr>
      <w:bookmarkStart w:name="eff_date_section" w:id="20"/>
      <w:bookmarkStart w:name="bs_num_3_lastsection" w:id="21"/>
      <w:bookmarkEnd w:id="20"/>
      <w:r>
        <w:t>S</w:t>
      </w:r>
      <w:bookmarkEnd w:id="21"/>
      <w:r>
        <w:t>ECTION 3.</w:t>
      </w:r>
      <w:r>
        <w:tab/>
        <w:t>This act takes effect upon approval by the Governor.</w:t>
      </w:r>
    </w:p>
    <w:p w:rsidRPr="00DF3B44" w:rsidR="005516F6" w:rsidP="009E4191" w:rsidRDefault="004C6064" w14:paraId="7389F665" w14:textId="4A589DEE">
      <w:pPr>
        <w:pStyle w:val="scbillendxx"/>
      </w:pPr>
      <w:r>
        <w:noBreakHyphen/>
      </w:r>
      <w:r>
        <w:noBreakHyphen/>
      </w:r>
      <w:r>
        <w:noBreakHyphen/>
      </w:r>
      <w:r>
        <w:noBreakHyphen/>
        <w:t>XX</w:t>
      </w:r>
      <w:r>
        <w:noBreakHyphen/>
      </w:r>
      <w:r>
        <w:noBreakHyphen/>
      </w:r>
      <w:r>
        <w:noBreakHyphen/>
      </w:r>
      <w:r>
        <w:noBreakHyphen/>
      </w:r>
    </w:p>
    <w:sectPr w:rsidRPr="00DF3B44" w:rsidR="005516F6" w:rsidSect="009F30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1230" w14:textId="77777777" w:rsidR="005829BC" w:rsidRDefault="005829BC" w:rsidP="0010329A">
      <w:pPr>
        <w:spacing w:after="0" w:line="240" w:lineRule="auto"/>
      </w:pPr>
      <w:r>
        <w:separator/>
      </w:r>
    </w:p>
    <w:p w14:paraId="4B63913B" w14:textId="77777777" w:rsidR="005829BC" w:rsidRDefault="005829BC"/>
  </w:endnote>
  <w:endnote w:type="continuationSeparator" w:id="0">
    <w:p w14:paraId="0C58D687" w14:textId="77777777" w:rsidR="005829BC" w:rsidRDefault="005829BC" w:rsidP="0010329A">
      <w:pPr>
        <w:spacing w:after="0" w:line="240" w:lineRule="auto"/>
      </w:pPr>
      <w:r>
        <w:continuationSeparator/>
      </w:r>
    </w:p>
    <w:p w14:paraId="472AB30A" w14:textId="77777777" w:rsidR="005829BC" w:rsidRDefault="005829BC"/>
  </w:endnote>
  <w:endnote w:type="continuationNotice" w:id="1">
    <w:p w14:paraId="01DD2ECB" w14:textId="77777777" w:rsidR="005829BC" w:rsidRDefault="00582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0BCDD6" w:rsidR="00685035" w:rsidRPr="007B4AF7" w:rsidRDefault="009D4C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1226C">
              <w:t>[3925]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226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8A9A" w14:textId="77777777" w:rsidR="005829BC" w:rsidRDefault="005829BC" w:rsidP="0010329A">
      <w:pPr>
        <w:spacing w:after="0" w:line="240" w:lineRule="auto"/>
      </w:pPr>
      <w:r>
        <w:separator/>
      </w:r>
    </w:p>
    <w:p w14:paraId="704A1540" w14:textId="77777777" w:rsidR="005829BC" w:rsidRDefault="005829BC"/>
  </w:footnote>
  <w:footnote w:type="continuationSeparator" w:id="0">
    <w:p w14:paraId="53AD88C8" w14:textId="77777777" w:rsidR="005829BC" w:rsidRDefault="005829BC" w:rsidP="0010329A">
      <w:pPr>
        <w:spacing w:after="0" w:line="240" w:lineRule="auto"/>
      </w:pPr>
      <w:r>
        <w:continuationSeparator/>
      </w:r>
    </w:p>
    <w:p w14:paraId="43655133" w14:textId="77777777" w:rsidR="005829BC" w:rsidRDefault="005829BC"/>
  </w:footnote>
  <w:footnote w:type="continuationNotice" w:id="1">
    <w:p w14:paraId="21979276" w14:textId="77777777" w:rsidR="005829BC" w:rsidRDefault="00582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6529"/>
    <w:rsid w:val="000B4C02"/>
    <w:rsid w:val="000B5B4A"/>
    <w:rsid w:val="000B7FE1"/>
    <w:rsid w:val="000C3E88"/>
    <w:rsid w:val="000C46B9"/>
    <w:rsid w:val="000C58E4"/>
    <w:rsid w:val="000C6F9A"/>
    <w:rsid w:val="000D2F44"/>
    <w:rsid w:val="000D33E4"/>
    <w:rsid w:val="000E578A"/>
    <w:rsid w:val="000F2250"/>
    <w:rsid w:val="0010329A"/>
    <w:rsid w:val="001074AA"/>
    <w:rsid w:val="001164F9"/>
    <w:rsid w:val="0011719C"/>
    <w:rsid w:val="00140049"/>
    <w:rsid w:val="00171601"/>
    <w:rsid w:val="001730EB"/>
    <w:rsid w:val="00173276"/>
    <w:rsid w:val="0019025B"/>
    <w:rsid w:val="00192AF7"/>
    <w:rsid w:val="00197366"/>
    <w:rsid w:val="001A136C"/>
    <w:rsid w:val="001A6D7E"/>
    <w:rsid w:val="001B6DA2"/>
    <w:rsid w:val="001C25EC"/>
    <w:rsid w:val="001F2A41"/>
    <w:rsid w:val="001F313F"/>
    <w:rsid w:val="001F331D"/>
    <w:rsid w:val="001F394C"/>
    <w:rsid w:val="002038AA"/>
    <w:rsid w:val="002114C8"/>
    <w:rsid w:val="0021166F"/>
    <w:rsid w:val="0021625A"/>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089D"/>
    <w:rsid w:val="00481850"/>
    <w:rsid w:val="004851A0"/>
    <w:rsid w:val="0048627F"/>
    <w:rsid w:val="004932AB"/>
    <w:rsid w:val="00494BEF"/>
    <w:rsid w:val="004A5512"/>
    <w:rsid w:val="004A6BE5"/>
    <w:rsid w:val="004B0C18"/>
    <w:rsid w:val="004C1A04"/>
    <w:rsid w:val="004C20BC"/>
    <w:rsid w:val="004C5C9A"/>
    <w:rsid w:val="004C6064"/>
    <w:rsid w:val="004D1442"/>
    <w:rsid w:val="004D3DCB"/>
    <w:rsid w:val="004E7DDE"/>
    <w:rsid w:val="004F0090"/>
    <w:rsid w:val="004F172C"/>
    <w:rsid w:val="005002ED"/>
    <w:rsid w:val="00500DBC"/>
    <w:rsid w:val="005102BE"/>
    <w:rsid w:val="00523F7F"/>
    <w:rsid w:val="00524D54"/>
    <w:rsid w:val="00536CC9"/>
    <w:rsid w:val="0054531B"/>
    <w:rsid w:val="00546C24"/>
    <w:rsid w:val="005476FF"/>
    <w:rsid w:val="005516F6"/>
    <w:rsid w:val="00552842"/>
    <w:rsid w:val="00554E89"/>
    <w:rsid w:val="00572281"/>
    <w:rsid w:val="005801DD"/>
    <w:rsid w:val="005829BC"/>
    <w:rsid w:val="00584D6D"/>
    <w:rsid w:val="00592A40"/>
    <w:rsid w:val="005A28BC"/>
    <w:rsid w:val="005A5377"/>
    <w:rsid w:val="005B7817"/>
    <w:rsid w:val="005C06C8"/>
    <w:rsid w:val="005C23D7"/>
    <w:rsid w:val="005C40EB"/>
    <w:rsid w:val="005C4E06"/>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51FA"/>
    <w:rsid w:val="007772C7"/>
    <w:rsid w:val="00782BF8"/>
    <w:rsid w:val="00783C75"/>
    <w:rsid w:val="007849D9"/>
    <w:rsid w:val="00787433"/>
    <w:rsid w:val="007A10F1"/>
    <w:rsid w:val="007A3D50"/>
    <w:rsid w:val="007B2D29"/>
    <w:rsid w:val="007B412F"/>
    <w:rsid w:val="007B4AF7"/>
    <w:rsid w:val="007B4DBF"/>
    <w:rsid w:val="007C5458"/>
    <w:rsid w:val="007D2C67"/>
    <w:rsid w:val="007E06BB"/>
    <w:rsid w:val="007E5980"/>
    <w:rsid w:val="007F50D1"/>
    <w:rsid w:val="00816D52"/>
    <w:rsid w:val="00831048"/>
    <w:rsid w:val="00834272"/>
    <w:rsid w:val="0083488C"/>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05D2"/>
    <w:rsid w:val="0098366F"/>
    <w:rsid w:val="00983A03"/>
    <w:rsid w:val="00986063"/>
    <w:rsid w:val="00991F67"/>
    <w:rsid w:val="00992876"/>
    <w:rsid w:val="009A0DCE"/>
    <w:rsid w:val="009A22CD"/>
    <w:rsid w:val="009A3E4B"/>
    <w:rsid w:val="009B35FD"/>
    <w:rsid w:val="009B6815"/>
    <w:rsid w:val="009C67BA"/>
    <w:rsid w:val="009C78A4"/>
    <w:rsid w:val="009D2967"/>
    <w:rsid w:val="009D3C2B"/>
    <w:rsid w:val="009E4191"/>
    <w:rsid w:val="009F2AB1"/>
    <w:rsid w:val="009F304A"/>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9E8"/>
    <w:rsid w:val="00A60D68"/>
    <w:rsid w:val="00A66906"/>
    <w:rsid w:val="00A669EE"/>
    <w:rsid w:val="00A73EFA"/>
    <w:rsid w:val="00A77A3B"/>
    <w:rsid w:val="00A92F6F"/>
    <w:rsid w:val="00A97523"/>
    <w:rsid w:val="00AA7346"/>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216D"/>
    <w:rsid w:val="00B1226C"/>
    <w:rsid w:val="00B17B92"/>
    <w:rsid w:val="00B32B4D"/>
    <w:rsid w:val="00B4137E"/>
    <w:rsid w:val="00B54DF7"/>
    <w:rsid w:val="00B56223"/>
    <w:rsid w:val="00B56E79"/>
    <w:rsid w:val="00B57AA7"/>
    <w:rsid w:val="00B61E5C"/>
    <w:rsid w:val="00B637AA"/>
    <w:rsid w:val="00B7592C"/>
    <w:rsid w:val="00B77DEA"/>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67AF"/>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481"/>
    <w:rsid w:val="00EA57EC"/>
    <w:rsid w:val="00EB120E"/>
    <w:rsid w:val="00EB46E2"/>
    <w:rsid w:val="00EC0045"/>
    <w:rsid w:val="00ED452E"/>
    <w:rsid w:val="00ED6347"/>
    <w:rsid w:val="00EE3CDA"/>
    <w:rsid w:val="00EF37A8"/>
    <w:rsid w:val="00EF531F"/>
    <w:rsid w:val="00F05FE8"/>
    <w:rsid w:val="00F13D87"/>
    <w:rsid w:val="00F149E5"/>
    <w:rsid w:val="00F15E33"/>
    <w:rsid w:val="00F17DA2"/>
    <w:rsid w:val="00F22EC0"/>
    <w:rsid w:val="00F27D7B"/>
    <w:rsid w:val="00F31D34"/>
    <w:rsid w:val="00F342A1"/>
    <w:rsid w:val="00F36FBA"/>
    <w:rsid w:val="00F37C5D"/>
    <w:rsid w:val="00F44D36"/>
    <w:rsid w:val="00F46262"/>
    <w:rsid w:val="00F4795D"/>
    <w:rsid w:val="00F50A61"/>
    <w:rsid w:val="00F525CD"/>
    <w:rsid w:val="00F5286C"/>
    <w:rsid w:val="00F52E12"/>
    <w:rsid w:val="00F61F78"/>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584D6D"/>
    <w:rPr>
      <w:sz w:val="16"/>
      <w:szCs w:val="16"/>
    </w:rPr>
  </w:style>
  <w:style w:type="paragraph" w:styleId="CommentText">
    <w:name w:val="annotation text"/>
    <w:basedOn w:val="Normal"/>
    <w:link w:val="CommentTextChar"/>
    <w:uiPriority w:val="99"/>
    <w:semiHidden/>
    <w:unhideWhenUsed/>
    <w:rsid w:val="00584D6D"/>
    <w:pPr>
      <w:spacing w:line="240" w:lineRule="auto"/>
    </w:pPr>
    <w:rPr>
      <w:sz w:val="20"/>
      <w:szCs w:val="20"/>
    </w:rPr>
  </w:style>
  <w:style w:type="character" w:customStyle="1" w:styleId="CommentTextChar">
    <w:name w:val="Comment Text Char"/>
    <w:basedOn w:val="DefaultParagraphFont"/>
    <w:link w:val="CommentText"/>
    <w:uiPriority w:val="99"/>
    <w:semiHidden/>
    <w:rsid w:val="00584D6D"/>
    <w:rPr>
      <w:sz w:val="20"/>
      <w:szCs w:val="20"/>
      <w:lang w:val="en-US"/>
    </w:rPr>
  </w:style>
  <w:style w:type="paragraph" w:styleId="CommentSubject">
    <w:name w:val="annotation subject"/>
    <w:basedOn w:val="CommentText"/>
    <w:next w:val="CommentText"/>
    <w:link w:val="CommentSubjectChar"/>
    <w:uiPriority w:val="99"/>
    <w:semiHidden/>
    <w:unhideWhenUsed/>
    <w:rsid w:val="00584D6D"/>
    <w:rPr>
      <w:b/>
      <w:bCs/>
    </w:rPr>
  </w:style>
  <w:style w:type="character" w:customStyle="1" w:styleId="CommentSubjectChar">
    <w:name w:val="Comment Subject Char"/>
    <w:basedOn w:val="CommentTextChar"/>
    <w:link w:val="CommentSubject"/>
    <w:uiPriority w:val="99"/>
    <w:semiHidden/>
    <w:rsid w:val="00584D6D"/>
    <w:rPr>
      <w:b/>
      <w:bCs/>
      <w:sz w:val="20"/>
      <w:szCs w:val="20"/>
      <w:lang w:val="en-US"/>
    </w:rPr>
  </w:style>
  <w:style w:type="paragraph" w:styleId="Revision">
    <w:name w:val="Revision"/>
    <w:hidden/>
    <w:uiPriority w:val="99"/>
    <w:semiHidden/>
    <w:rsid w:val="00A66906"/>
    <w:pPr>
      <w:spacing w:after="0" w:line="240" w:lineRule="auto"/>
    </w:pPr>
    <w:rPr>
      <w:lang w:val="en-US"/>
    </w:rPr>
  </w:style>
  <w:style w:type="paragraph" w:customStyle="1" w:styleId="sccoversheetcommitteereportchairperson">
    <w:name w:val="sc_coversheet_committee_report_chairperson"/>
    <w:qFormat/>
    <w:rsid w:val="00A569E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569E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569E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569E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569E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569E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569E8"/>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A569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A569E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569E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569E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5&amp;session=125&amp;summary=B" TargetMode="External" Id="R5771de01a0ce4dd4" /><Relationship Type="http://schemas.openxmlformats.org/officeDocument/2006/relationships/hyperlink" Target="https://www.scstatehouse.gov/sess125_2023-2024/prever/3925_20230209.docx" TargetMode="External" Id="Rf04a490f09554b2e" /><Relationship Type="http://schemas.openxmlformats.org/officeDocument/2006/relationships/hyperlink" Target="https://www.scstatehouse.gov/sess125_2023-2024/prever/3925_20230301.docx" TargetMode="External" Id="Rb6ebe15ae48441ce" /><Relationship Type="http://schemas.openxmlformats.org/officeDocument/2006/relationships/hyperlink" Target="https://www.scstatehouse.gov/sess125_2023-2024/prever/3925_20230302.docx" TargetMode="External" Id="Rad00f36ead4349f7" /><Relationship Type="http://schemas.openxmlformats.org/officeDocument/2006/relationships/hyperlink" Target="https://www.scstatehouse.gov/sess125_2023-2024/prever/3925_20230303.docx" TargetMode="External" Id="R1ec417eb5f4041ea" /><Relationship Type="http://schemas.openxmlformats.org/officeDocument/2006/relationships/hyperlink" Target="https://www.scstatehouse.gov/sess125_2023-2024/prever/3925_20230307.docx" TargetMode="External" Id="Rda0d85f9bdb1470e" /><Relationship Type="http://schemas.openxmlformats.org/officeDocument/2006/relationships/hyperlink" Target="h:\hj\20230209.docx" TargetMode="External" Id="Rcefc353af71e49db" /><Relationship Type="http://schemas.openxmlformats.org/officeDocument/2006/relationships/hyperlink" Target="h:\hj\20230209.docx" TargetMode="External" Id="R2d6174e6248e4359" /><Relationship Type="http://schemas.openxmlformats.org/officeDocument/2006/relationships/hyperlink" Target="h:\hj\20230301.docx" TargetMode="External" Id="R3cfdca13eb544c10" /><Relationship Type="http://schemas.openxmlformats.org/officeDocument/2006/relationships/hyperlink" Target="h:\hj\20230302.docx" TargetMode="External" Id="R8a4613ff76f74fc7" /><Relationship Type="http://schemas.openxmlformats.org/officeDocument/2006/relationships/hyperlink" Target="h:\hj\20230302.docx" TargetMode="External" Id="Rb6d0ae9376514288" /><Relationship Type="http://schemas.openxmlformats.org/officeDocument/2006/relationships/hyperlink" Target="h:\hj\20230302.docx" TargetMode="External" Id="R86829c65e8714b8c" /><Relationship Type="http://schemas.openxmlformats.org/officeDocument/2006/relationships/hyperlink" Target="h:\hj\20230307.docx" TargetMode="External" Id="R4f38162aa4184ae9" /><Relationship Type="http://schemas.openxmlformats.org/officeDocument/2006/relationships/hyperlink" Target="h:\sj\20230307.docx" TargetMode="External" Id="R6e34741c9c89449a" /><Relationship Type="http://schemas.openxmlformats.org/officeDocument/2006/relationships/hyperlink" Target="h:\sj\20230307.docx" TargetMode="External" Id="R676ea853de104f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91F3F17057A40A9BACDEA4F1FB327ED"/>
        <w:category>
          <w:name w:val="General"/>
          <w:gallery w:val="placeholder"/>
        </w:category>
        <w:types>
          <w:type w:val="bbPlcHdr"/>
        </w:types>
        <w:behaviors>
          <w:behavior w:val="content"/>
        </w:behaviors>
        <w:guid w:val="{F37FF5F9-0D9D-41E8-9292-3226859672E0}"/>
      </w:docPartPr>
      <w:docPartBody>
        <w:p w:rsidR="00053FC3" w:rsidRDefault="00D9292E" w:rsidP="00D9292E">
          <w:pPr>
            <w:pStyle w:val="491F3F17057A40A9BACDEA4F1FB327E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3FC3"/>
    <w:rsid w:val="000C5BC7"/>
    <w:rsid w:val="000F401F"/>
    <w:rsid w:val="00140B15"/>
    <w:rsid w:val="001C48FD"/>
    <w:rsid w:val="002A7C8A"/>
    <w:rsid w:val="002D4365"/>
    <w:rsid w:val="003E4FBC"/>
    <w:rsid w:val="004E2BB5"/>
    <w:rsid w:val="00580C56"/>
    <w:rsid w:val="0058715C"/>
    <w:rsid w:val="006B363F"/>
    <w:rsid w:val="007070D2"/>
    <w:rsid w:val="00776F2C"/>
    <w:rsid w:val="008F7723"/>
    <w:rsid w:val="00912A5F"/>
    <w:rsid w:val="00940EED"/>
    <w:rsid w:val="009C3651"/>
    <w:rsid w:val="00A51DBA"/>
    <w:rsid w:val="00B20DA6"/>
    <w:rsid w:val="00B457AF"/>
    <w:rsid w:val="00C818FB"/>
    <w:rsid w:val="00CC0451"/>
    <w:rsid w:val="00D6665C"/>
    <w:rsid w:val="00D9292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92E"/>
    <w:rPr>
      <w:color w:val="808080"/>
    </w:rPr>
  </w:style>
  <w:style w:type="paragraph" w:customStyle="1" w:styleId="491F3F17057A40A9BACDEA4F1FB327ED">
    <w:name w:val="491F3F17057A40A9BACDEA4F1FB327ED"/>
    <w:rsid w:val="00D92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2bb1de6f-3207-40bc-b8f4-0499f89bb554","originalBill":null,"session":0,"billNumber":null,"version":"0001-01-01T00:00:00","legType":null,"delta":null,"isPerfectingAmendment":false,"originalAmendment":null,"previousBill":null,"isOffered":false,"order":1,"isAdopted":false,"amendmentNumber":"1","internalBillVersion":null,"isCommitteeReport":false,"BillTitle":"&lt;Failed to get bill title&gt;","id":"4ae99b24-fbcf-4a63-8730-aa6fc647a636","name":"LC-3925.AHB0001H","filenameExtension":null,"parentId":"00000000-0000-0000-0000-000000000000"}]</AMENDMENTS_USED_FOR_MERGE>
  <FILENAME>&lt;&lt;filename&gt;&gt;</FILENAME>
  <ID>90046e5b-e5d1-47f6-a60b-26ac98cb5f99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2023-03-02T11:27:19.534861-05:00</T_BILL_DT_VERSION>
  <T_BILL_D_INTRODATE>2023-02-09</T_BILL_D_INTRODATE>
  <T_BILL_D_PREFILEDATE>2022-12-07</T_BILL_D_PREFILEDATE>
  <T_BILL_N_INTERNALVERSIONNUMBER>2</T_BILL_N_INTERNALVERSIONNUMBER>
  <T_BILL_N_SESSION>125</T_BILL_N_SESSION>
  <T_BILL_N_VERSIONNUMBER>2</T_BILL_N_VERSIONNUMBER>
  <T_BILL_N_YEAR>2023</T_BILL_N_YEAR>
  <T_BILL_REQUEST_REQUEST>08052aaa-1a65-4a89-b366-0826ea6f4bcb</T_BILL_REQUEST_REQUEST>
  <T_BILL_R_ORIGINALBILL>1d39634e-7603-48f0-8e3b-49c7eea57e1b</T_BILL_R_ORIGINALBILL>
  <T_BILL_R_ORIGINALDRAFT>10777a5c-e784-4914-99ad-3c619ffe27ec</T_BILL_R_ORIGINALDRAFT>
  <T_BILL_SPONSOR_SPONSOR>10c8c933-2c89-4a91-9884-ab6787741235</T_BILL_SPONSOR_SPONSOR>
  <T_BILL_T_ACTNUMBER>None</T_BILL_T_ACTNUMBER>
  <T_BILL_T_BILLNAME>[3925]</T_BILL_T_BILLNAME>
  <T_BILL_T_BILLNUMBER>3925</T_BILL_T_BILLNUMBER>
  <T_BILL_T_BILLTITLE>to amend the South Carolina Code of Laws by amending Section 1‑7‑920, relating to THE MEMBERSHIP OF THE COMMISSION ON PROSECUTION COORDINATION, so as to ADD THE ATTORNEY GENERAL FOR THE TERM FOR WHICH HE IS ELECTED OR HIS DESIGNEE TO THE MEMBERSHIP OF THE COMMISSION.</T_BILL_T_BILLTITLE>
  <T_BILL_T_CHAMBER>house</T_BILL_T_CHAMBER>
  <T_BILL_T_FILENAME> </T_BILL_T_FILENAME>
  <T_BILL_T_LEGTYPE>bill_statewide</T_BILL_T_LEGTYPE>
  <T_BILL_T_RATNUMBER>None</T_BILL_T_RATNUMBER>
  <T_BILL_T_SECTIONS>[{"SectionUUID":"835fe91b-9b4f-4672-8143-d2f60a4d0734","SectionName":"code_section","SectionNumber":1,"SectionType":"code_section","CodeSections":[{"CodeSectionBookmarkName":"cs_T1C7N920_cd2b29faa","IsConstitutionSection":false,"Identity":"1-7-920","IsNew":false,"SubSections":[{"Level":1,"Identity":"T1C7N920S1","SubSectionBookmarkName":"ss_T1C7N920S1_lv1_1995fff1d","IsNewSubSection":false},{"Level":1,"Identity":"T1C7N920S2","SubSectionBookmarkName":"ss_T1C7N920S2_lv1_0cbf49631","IsNewSubSection":false},{"Level":1,"Identity":"T1C7N920S3","SubSectionBookmarkName":"ss_T1C7N920S3_lv1_869f3663c","IsNewSubSection":false},{"Level":1,"Identity":"T1C7N920S3","SubSectionBookmarkName":"ss_T1C7N920S3_lv1_abeaf2eae","IsNewSubSection":false},{"Level":1,"Identity":"T1C7N920S4","SubSectionBookmarkName":"ss_T1C7N920S4_lv1_527dea7f1","IsNewSubSection":false},{"Level":1,"Identity":"T1C7N920S5","SubSectionBookmarkName":"ss_T1C7N920S5_lv1_a118b7d71","IsNewSubSection":false},{"Level":1,"Identity":"T1C7N920S6","SubSectionBookmarkName":"ss_T1C7N920S6_lv1_390ae552f","IsNewSubSection":false}],"TitleRelatedTo":"THE MEMBERSHIP OF THE COMMISSION ON PROSECUTION COORDINATION","TitleSoAsTo":"","Deleted":false}],"TitleText":"","DisableControls":false,"Deleted":false,"RepealItems":[],"SectionBookmarkName":"bs_num_1_7b8cb57ac"},{"SectionUUID":"6a6ba8fc-e84e-44d6-9e35-a223d07ac755","SectionName":"code_section","SectionNumber":2,"SectionType":"code_section","CodeSections":[{"CodeSectionBookmarkName":"cs_T1C7N940_8a57981b4","IsConstitutionSection":false,"Identity":"1-7-940","IsNew":false,"SubSections":[{"Level":1,"Identity":"T1C7N940SA","SubSectionBookmarkName":"ss_T1C7N940SA_lv1_648f19b1e","IsNewSubSection":false},{"Level":2,"Identity":"T1C7N940S3","SubSectionBookmarkName":"ss_T1C7N940S3_lv2_0e69f75e5","IsNewSubSection":false},{"Level":2,"Identity":"T1C7N940S4","SubSectionBookmarkName":"ss_T1C7N940S4_lv2_dea8e7e9f","IsNewSubSection":false},{"Level":1,"Identity":"T1C7N940SB","SubSectionBookmarkName":"ss_T1C7N940SB_lv1_fc38e7f55","IsNewSubSection":false}],"TitleRelatedTo":"Duties.","TitleSoAsTo":"","Deleted":false}],"TitleText":"","DisableControls":false,"Deleted":false,"RepealItems":[],"SectionBookmarkName":"bs_num_2_6556bb79e"},{"SectionUUID":"d5c60557-65a6-4e53-8515-310c1186f3e1","SectionName":"code_section","SectionNumber":3,"SectionType":"code_section","CodeSections":[],"TitleText":"","DisableControls":false,"Deleted":false,"RepealItems":[],"SectionBookmarkName":"bs_num_3_lastsection"}]</T_BILL_T_SECTIONS>
  <T_BILL_T_SECTIONSHISTORY>[{"Id":4,"SectionsList":[{"SectionUUID":"835fe91b-9b4f-4672-8143-d2f60a4d0734","SectionName":"code_section","SectionNumber":1,"SectionType":"code_section","CodeSections":[{"CodeSectionBookmarkName":"cs_T1C7N920_cd2b29faa","IsConstitutionSection":false,"Identity":"1-7-920","IsNew":false,"SubSections":[{"Level":1,"Identity":"T1C7N920S1","SubSectionBookmarkName":"ss_T1C7N920S1_lv1_1995fff1d","IsNewSubSection":false},{"Level":1,"Identity":"T1C7N920S2","SubSectionBookmarkName":"ss_T1C7N920S2_lv1_0cbf49631","IsNewSubSection":false},{"Level":1,"Identity":"T1C7N920S3","SubSectionBookmarkName":"ss_T1C7N920S3_lv1_869f3663c","IsNewSubSection":false},{"Level":1,"Identity":"T1C7N920S3","SubSectionBookmarkName":"ss_T1C7N920S3_lv1_abeaf2eae","IsNewSubSection":false},{"Level":1,"Identity":"T1C7N920S4","SubSectionBookmarkName":"ss_T1C7N920S4_lv1_527dea7f1","IsNewSubSection":false},{"Level":1,"Identity":"T1C7N920S5","SubSectionBookmarkName":"ss_T1C7N920S5_lv1_a118b7d71","IsNewSubSection":false},{"Level":1,"Identity":"T1C7N920S6","SubSectionBookmarkName":"ss_T1C7N920S6_lv1_390ae552f","IsNewSubSection":false}],"TitleRelatedTo":"THE MEMBERSHIP OF THE COMMISSION ON PROSECUTION COORDINATION","TitleSoAsTo":"","Deleted":false}],"TitleText":"","DisableControls":false,"Deleted":false,"RepealItems":[],"SectionBookmarkName":"bs_num_1_7b8cb57ac"},{"SectionUUID":"6a6ba8fc-e84e-44d6-9e35-a223d07ac755","SectionName":"code_section","SectionNumber":2,"SectionType":"code_section","CodeSections":[{"CodeSectionBookmarkName":"cs_T1C7N940_8a57981b4","IsConstitutionSection":false,"Identity":"1-7-940","IsNew":false,"SubSections":[{"Level":1,"Identity":"T1C7N940SA","SubSectionBookmarkName":"ss_T1C7N940SA_lv1_648f19b1e","IsNewSubSection":false},{"Level":2,"Identity":"T1C7N940S3","SubSectionBookmarkName":"ss_T1C7N940S3_lv2_0e69f75e5","IsNewSubSection":false},{"Level":2,"Identity":"T1C7N940S4","SubSectionBookmarkName":"ss_T1C7N940S4_lv2_dea8e7e9f","IsNewSubSection":false},{"Level":1,"Identity":"T1C7N940SB","SubSectionBookmarkName":"ss_T1C7N940SB_lv1_fc38e7f55","IsNewSubSection":false}],"TitleRelatedTo":"Duties.","TitleSoAsTo":"","Deleted":false}],"TitleText":"","DisableControls":false,"Deleted":false,"RepealItems":[],"SectionBookmarkName":"bs_num_2_6556bb79e"},{"SectionUUID":"d5c60557-65a6-4e53-8515-310c1186f3e1","SectionName":"code_section","SectionNumber":3,"SectionType":"code_section","CodeSections":[],"TitleText":"","DisableControls":false,"Deleted":false,"RepealItems":[],"SectionBookmarkName":"bs_num_3_lastsection"}],"Timestamp":"2023-03-02T11:27:30.9386372-05:00","Username":null},{"Id":3,"SectionsList":[{"SectionUUID":"45456aa3-9811-4a66-9470-95200ce22470","SectionName":"code_section","SectionNumber":1,"SectionType":"code_section","CodeSections":[{"CodeSectionBookmarkName":"cs_T1C7N920_cd2b29faa","IsConstitutionSection":false,"Identity":"1-7-920","IsNew":false,"SubSections":[{"Level":1,"Identity":"T1C7N920S1","SubSectionBookmarkName":"ss_T1C7N920S1_lv1_1995fff1d","IsNewSubSection":false},{"Level":1,"Identity":"T1C7N920S2","SubSectionBookmarkName":"ss_T1C7N920S2_lv1_0cbf49631","IsNewSubSection":false},{"Level":1,"Identity":"T1C7N920S3","SubSectionBookmarkName":"ss_T1C7N920S3_lv1_869f3663c","IsNewSubSection":false},{"Level":1,"Identity":"T1C7N920S3","SubSectionBookmarkName":"ss_T1C7N920S3_lv1_abeaf2eae","IsNewSubSection":false},{"Level":1,"Identity":"T1C7N920S4","SubSectionBookmarkName":"ss_T1C7N920S4_lv1_527dea7f1","IsNewSubSection":false},{"Level":1,"Identity":"T1C7N920S5","SubSectionBookmarkName":"ss_T1C7N920S5_lv1_a118b7d71","IsNewSubSection":false},{"Level":1,"Identity":"T1C7N920S6","SubSectionBookmarkName":"ss_T1C7N920S6_lv1_390ae552f","IsNewSubSection":false}],"TitleRelatedTo":"THE MEMBERSHIP OF THE COMMISSION ON PROSECUTION COORDINATION","TitleSoAsTo":"ADD THE ATTORNEY GENERAL FOR THE TERM FOR WHICH HE IS ELECTED OR HIS DESIGNEE TO THE MEMBERSHIP OF THE COMMISSION","Deleted":false}],"TitleText":"","DisableControls":false,"Deleted":false,"RepealItems":[],"SectionBookmarkName":"bs_num_1_7b8cb57ac"},{"SectionUUID":"2d3785c5-d35c-4a21-b076-e8af3757ce4f","SectionName":"standard_eff_date_section","SectionNumber":2,"SectionType":"drafting_clause","CodeSections":[],"TitleText":"","DisableControls":false,"Deleted":false,"RepealItems":[],"SectionBookmarkName":"bs_num_2_lastsection"}],"Timestamp":"2022-12-07T09:27:28.1558516-05:00","Username":null},{"Id":2,"SectionsList":[{"SectionUUID":"45456aa3-9811-4a66-9470-95200ce22470","SectionName":"code_section","SectionNumber":1,"SectionType":"code_section","CodeSections":[{"CodeSectionBookmarkName":"cs_T1C7N920_cd2b29faa","IsConstitutionSection":false,"Identity":"1-7-920","IsNew":false,"SubSections":[],"TitleRelatedTo":"THE MEMBERSHIP OF THE COMMISSION ON PROSECUTION COORDINATION","TitleSoAsTo":"ADD THE ATTORNEY GENERAL FOR THE TERM FOR WHICH HE IS ELECTED OR HIS DESIGNEE TO THE MEMBERSHIP OF THE COMMISSION","Deleted":false}],"TitleText":"","DisableControls":false,"Deleted":false,"RepealItems":[],"SectionBookmarkName":"bs_num_1_7b8cb57ac"},{"SectionUUID":"2d3785c5-d35c-4a21-b076-e8af3757ce4f","SectionName":"standard_eff_date_section","SectionNumber":2,"SectionType":"drafting_clause","CodeSections":[],"TitleText":"","DisableControls":false,"Deleted":false,"RepealItems":[],"SectionBookmarkName":"bs_num_2_lastsection"}],"Timestamp":"2022-12-07T09:07:21.0950083-05:00","Username":null},{"Id":1,"SectionsList":[{"SectionUUID":"45456aa3-9811-4a66-9470-95200ce22470","SectionName":"code_section","SectionNumber":1,"SectionType":"code_section","CodeSections":[{"CodeSectionBookmarkName":"cs_T1C7N920_cd2b29faa","IsConstitutionSection":false,"Identity":"1-7-920","IsNew":false,"SubSections":[],"TitleRelatedTo":"Commission membership.","TitleSoAsTo":"","Deleted":false}],"TitleText":"","DisableControls":false,"Deleted":false,"RepealItems":[],"SectionBookmarkName":"bs_num_1_7b8cb57ac"},{"SectionUUID":"2d3785c5-d35c-4a21-b076-e8af3757ce4f","SectionName":"standard_eff_date_section","SectionNumber":2,"SectionType":"drafting_clause","CodeSections":[],"TitleText":"","DisableControls":false,"Deleted":false,"RepealItems":[],"SectionBookmarkName":"bs_num_2_lastsection"}],"Timestamp":"2022-12-07T09:06:32.0449185-05:00","Username":null},{"Id":5,"SectionsList":[{"SectionUUID":"835fe91b-9b4f-4672-8143-d2f60a4d0734","SectionName":"code_section","SectionNumber":1,"SectionType":"code_section","CodeSections":[{"CodeSectionBookmarkName":"cs_T1C7N920_cd2b29faa","IsConstitutionSection":false,"Identity":"1-7-920","IsNew":false,"SubSections":[{"Level":1,"Identity":"T1C7N920S1","SubSectionBookmarkName":"ss_T1C7N920S1_lv1_1995fff1d","IsNewSubSection":false},{"Level":1,"Identity":"T1C7N920S2","SubSectionBookmarkName":"ss_T1C7N920S2_lv1_0cbf49631","IsNewSubSection":false},{"Level":1,"Identity":"T1C7N920S3","SubSectionBookmarkName":"ss_T1C7N920S3_lv1_869f3663c","IsNewSubSection":false},{"Level":1,"Identity":"T1C7N920S3","SubSectionBookmarkName":"ss_T1C7N920S3_lv1_abeaf2eae","IsNewSubSection":false},{"Level":1,"Identity":"T1C7N920S4","SubSectionBookmarkName":"ss_T1C7N920S4_lv1_527dea7f1","IsNewSubSection":false},{"Level":1,"Identity":"T1C7N920S5","SubSectionBookmarkName":"ss_T1C7N920S5_lv1_a118b7d71","IsNewSubSection":false},{"Level":1,"Identity":"T1C7N920S6","SubSectionBookmarkName":"ss_T1C7N920S6_lv1_390ae552f","IsNewSubSection":false}],"TitleRelatedTo":"THE MEMBERSHIP OF THE COMMISSION ON PROSECUTION COORDINATION","TitleSoAsTo":"","Deleted":false}],"TitleText":"","DisableControls":false,"Deleted":false,"RepealItems":[],"SectionBookmarkName":"bs_num_1_7b8cb57ac"},{"SectionUUID":"6a6ba8fc-e84e-44d6-9e35-a223d07ac755","SectionName":"code_section","SectionNumber":2,"SectionType":"code_section","CodeSections":[{"CodeSectionBookmarkName":"cs_T1C7N940_8a57981b4","IsConstitutionSection":false,"Identity":"1-7-940","IsNew":false,"SubSections":[{"Level":1,"Identity":"T1C7N940SA","SubSectionBookmarkName":"ss_T1C7N940SA_lv1_648f19b1e","IsNewSubSection":false},{"Level":2,"Identity":"T1C7N940S3","SubSectionBookmarkName":"ss_T1C7N940S3_lv2_0e69f75e5","IsNewSubSection":false},{"Level":2,"Identity":"T1C7N940S4","SubSectionBookmarkName":"ss_T1C7N940S4_lv2_dea8e7e9f","IsNewSubSection":false},{"Level":1,"Identity":"T1C7N940SB","SubSectionBookmarkName":"ss_T1C7N940SB_lv1_fc38e7f55","IsNewSubSection":false}],"TitleRelatedTo":"Duties.","TitleSoAsTo":"","Deleted":false}],"TitleText":"","DisableControls":false,"Deleted":false,"RepealItems":[],"SectionBookmarkName":"bs_num_2_6556bb79e"},{"SectionUUID":"d5c60557-65a6-4e53-8515-310c1186f3e1","SectionName":"code_section","SectionNumber":3,"SectionType":"code_section","CodeSections":[],"TitleText":"","DisableControls":false,"Deleted":false,"RepealItems":[],"SectionBookmarkName":"bs_num_3_lastsection"}],"Timestamp":"2023-03-02T11:27:32.2682728-05:00","Username":"magrigby@schouse.gov"}]</T_BILL_T_SECTIONSHISTORY>
  <T_BILL_T_SUBJECT>Prosecution Coordination Commission, Attorney General</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2882</Characters>
  <Application>Microsoft Office Word</Application>
  <DocSecurity>0</DocSecurity>
  <Lines>74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2023-03-07T15:39:00Z</dcterms:created>
  <dcterms:modified xsi:type="dcterms:W3CDTF">2023-03-07T15:39:00Z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