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LC-0084HA-HA23.docx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Rail Safety Week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w:t>
      </w:r>
      <w:r>
        <w:t xml:space="preserve"> (</w:t>
      </w:r>
      <w:hyperlink w:history="true" r:id="R5f3177c2eef341e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Invitations and Memorial Resolutions</w:t>
      </w:r>
      <w:r>
        <w:t xml:space="preserve"> (</w:t>
      </w:r>
      <w:hyperlink w:history="true" r:id="R8494aaa2670540d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2c862e47cb4b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8b0585eb3a4a5d">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D6A50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123F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rPr>
          <w:rFonts w:eastAsia="Calibri"/>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60B06" w14:paraId="48DB32D0" w14:textId="62F845A1">
          <w:pPr>
            <w:pStyle w:val="scresolutiontitle"/>
          </w:pPr>
          <w:r>
            <w:rPr>
              <w:rFonts w:eastAsia="Calibri"/>
            </w:rPr>
            <w:t>TO</w:t>
          </w:r>
          <w:r w:rsidRPr="00B60B06">
            <w:rPr>
              <w:rFonts w:eastAsia="Calibri"/>
            </w:rPr>
            <w:t xml:space="preserve"> recognize September 18</w:t>
          </w:r>
          <w:r>
            <w:rPr>
              <w:rFonts w:eastAsia="Calibri"/>
            </w:rPr>
            <w:noBreakHyphen/>
          </w:r>
          <w:r w:rsidRPr="00B60B06">
            <w:rPr>
              <w:rFonts w:eastAsia="Calibri"/>
            </w:rPr>
            <w:t>24, 2023 as Rail Safety Week, and in the months leading up to Rail Safety Week, encourage state and local governmental entities to work with one another and with the railroad corporations that pass through South Carolina to evaluate current safety plans and identify additional training and equipment needs in order to improve an emergency response, with an emphasis on hazardous materials and carcinogenic materials training.</w:t>
          </w:r>
        </w:p>
      </w:sdtContent>
    </w:sdt>
    <w:bookmarkStart w:name="at_7c9565703" w:displacedByCustomXml="prev" w:id="0"/>
    <w:bookmarkEnd w:id="0"/>
    <w:p w:rsidR="0010776B" w:rsidP="00091FD9" w:rsidRDefault="0010776B" w14:paraId="48DB32D1" w14:textId="56627158">
      <w:pPr>
        <w:pStyle w:val="scresolutiontitle"/>
      </w:pPr>
    </w:p>
    <w:p w:rsidR="008C3A19" w:rsidP="00084D53" w:rsidRDefault="008C3A19" w14:paraId="5C7CA9E3" w14:textId="5DDFB60C">
      <w:pPr>
        <w:pStyle w:val="scresolutionwhereas"/>
      </w:pPr>
      <w:bookmarkStart w:name="wa_724505543" w:id="1"/>
      <w:r w:rsidRPr="00084D53">
        <w:t>W</w:t>
      </w:r>
      <w:bookmarkEnd w:id="1"/>
      <w:r w:rsidRPr="00084D53">
        <w:t>hereas,</w:t>
      </w:r>
      <w:r w:rsidR="00B60B06">
        <w:t xml:space="preserve"> the use of railroads has been relied upon in this country for the transport of goods and of persons since the 1800’s</w:t>
      </w:r>
      <w:r w:rsidRPr="00084D53">
        <w:t>; and</w:t>
      </w:r>
    </w:p>
    <w:p w:rsidR="008C3A19" w:rsidP="00AF1A81" w:rsidRDefault="008C3A19" w14:paraId="69ECC539" w14:textId="77777777">
      <w:pPr>
        <w:pStyle w:val="scemptyline"/>
      </w:pPr>
    </w:p>
    <w:p w:rsidR="00F935A0" w:rsidP="00084D53" w:rsidRDefault="00F935A0" w14:paraId="2EACEF40" w14:textId="745A613E">
      <w:pPr>
        <w:pStyle w:val="scresolutionwhereas"/>
      </w:pPr>
      <w:bookmarkStart w:name="wa_f174d8ff9" w:id="2"/>
      <w:r>
        <w:t>W</w:t>
      </w:r>
      <w:bookmarkEnd w:id="2"/>
      <w:r>
        <w:t>hereas,</w:t>
      </w:r>
      <w:r w:rsidR="001347EE">
        <w:t xml:space="preserve"> </w:t>
      </w:r>
      <w:r w:rsidR="00B60B06">
        <w:t>Rail Safety Week was established in 2017 in order to raise awareness of railroad safety in North America</w:t>
      </w:r>
      <w:r>
        <w:t>; and</w:t>
      </w:r>
    </w:p>
    <w:p w:rsidR="00F935A0" w:rsidP="00AF1A81" w:rsidRDefault="00F935A0" w14:paraId="16A4F864" w14:textId="1DCF294D">
      <w:pPr>
        <w:pStyle w:val="scemptyline"/>
      </w:pPr>
    </w:p>
    <w:p w:rsidR="008A7625" w:rsidP="00084D53" w:rsidRDefault="00F935A0" w14:paraId="4666F527" w14:textId="6989BDD2">
      <w:pPr>
        <w:pStyle w:val="scresolutionwhereas"/>
      </w:pPr>
      <w:bookmarkStart w:name="wa_2bf0775e5" w:id="3"/>
      <w:r>
        <w:t>W</w:t>
      </w:r>
      <w:bookmarkEnd w:id="3"/>
      <w:r>
        <w:t>here</w:t>
      </w:r>
      <w:r w:rsidR="008A7625">
        <w:t>as,</w:t>
      </w:r>
      <w:r w:rsidR="001347EE">
        <w:t xml:space="preserve"> </w:t>
      </w:r>
      <w:r w:rsidR="00B60B06">
        <w:t>South Carolina Operation Lifesaver provides statistics that indicate there were forty</w:t>
      </w:r>
      <w:r w:rsidR="00B60B06">
        <w:noBreakHyphen/>
        <w:t>nine crashes and five fatalities resulting from highway</w:t>
      </w:r>
      <w:r w:rsidR="00B60B06">
        <w:noBreakHyphen/>
        <w:t>rail crossings in South Carolina in 2021</w:t>
      </w:r>
      <w:r w:rsidR="008A7625">
        <w:t>; and</w:t>
      </w:r>
    </w:p>
    <w:p w:rsidR="00B60B06" w:rsidP="00084D53" w:rsidRDefault="00B60B06" w14:paraId="644401A5" w14:textId="567A7241">
      <w:pPr>
        <w:pStyle w:val="scresolutionwhereas"/>
      </w:pPr>
    </w:p>
    <w:p w:rsidR="00B60B06" w:rsidP="00084D53" w:rsidRDefault="00B60B06" w14:paraId="327DFC35" w14:textId="0639ACFE">
      <w:pPr>
        <w:pStyle w:val="scresolutionwhereas"/>
      </w:pPr>
      <w:bookmarkStart w:name="wa_6cd1dda5c" w:id="4"/>
      <w:r>
        <w:t>W</w:t>
      </w:r>
      <w:bookmarkEnd w:id="4"/>
      <w:r>
        <w:t>hereas, the Federal Railroad Administration Office of Safety Analysis provides statistics that indicate there have been a total of seventy Class 1 railroad accidents, excluding Amtrak, in South Carolina from 2019 through November 2022; and</w:t>
      </w:r>
    </w:p>
    <w:p w:rsidR="00B60B06" w:rsidP="00084D53" w:rsidRDefault="00B60B06" w14:paraId="6DAE38A1" w14:textId="7F05611A">
      <w:pPr>
        <w:pStyle w:val="scresolutionwhereas"/>
      </w:pPr>
    </w:p>
    <w:p w:rsidR="00B60B06" w:rsidP="00084D53" w:rsidRDefault="00B60B06" w14:paraId="0C6B2726" w14:textId="55A24817">
      <w:pPr>
        <w:pStyle w:val="scresolutionwhereas"/>
      </w:pPr>
      <w:bookmarkStart w:name="wa_a9d2d2015" w:id="5"/>
      <w:r>
        <w:t>W</w:t>
      </w:r>
      <w:bookmarkEnd w:id="5"/>
      <w:r>
        <w:t>hereas, out of those seventy railroad accidents, thirty</w:t>
      </w:r>
      <w:r>
        <w:noBreakHyphen/>
        <w:t>six were due to trail derailments; and</w:t>
      </w:r>
    </w:p>
    <w:p w:rsidR="00B60B06" w:rsidP="00084D53" w:rsidRDefault="00B60B06" w14:paraId="4DB475C4" w14:textId="78D99666">
      <w:pPr>
        <w:pStyle w:val="scresolutionwhereas"/>
      </w:pPr>
    </w:p>
    <w:p w:rsidR="00B60B06" w:rsidP="00084D53" w:rsidRDefault="00B60B06" w14:paraId="4E6BADDB" w14:textId="641BBA16">
      <w:pPr>
        <w:pStyle w:val="scresolutionwhereas"/>
      </w:pPr>
      <w:bookmarkStart w:name="wa_b958ee087" w:id="6"/>
      <w:r>
        <w:t>W</w:t>
      </w:r>
      <w:bookmarkEnd w:id="6"/>
      <w:r>
        <w:t>hereas, the recent train derailment in East Palestine, Ohio, is a startling and sober reminder of the dangers of hazardous materials being transported by railroad corporations throughout this county; and</w:t>
      </w:r>
    </w:p>
    <w:p w:rsidR="00B60B06" w:rsidP="00084D53" w:rsidRDefault="00B60B06" w14:paraId="1FA7B6CB" w14:textId="5EE65EF3">
      <w:pPr>
        <w:pStyle w:val="scresolutionwhereas"/>
      </w:pPr>
    </w:p>
    <w:p w:rsidR="008A7625" w:rsidP="00843D27" w:rsidRDefault="00B60B06" w14:paraId="44F28955" w14:textId="493291C1">
      <w:pPr>
        <w:pStyle w:val="scresolutionwhereas"/>
      </w:pPr>
      <w:bookmarkStart w:name="wa_628291a17" w:id="7"/>
      <w:r>
        <w:t>W</w:t>
      </w:r>
      <w:bookmarkEnd w:id="7"/>
      <w:r>
        <w:t xml:space="preserve">hereas, the continuing aftermath of the train derailment in East Palestine highlights the need for cooperation of governmental entities and railroad corporations in order to protect and maintain the safety of the communities in which railroad corporations operate.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B2CAA53">
      <w:pPr>
        <w:pStyle w:val="scresolutionbody"/>
      </w:pPr>
      <w:bookmarkStart w:name="up_05c9f6267"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23F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932D7F7">
      <w:pPr>
        <w:pStyle w:val="scresolutionmembers"/>
      </w:pPr>
      <w:bookmarkStart w:name="up_f219d6e30" w:id="9"/>
      <w:r w:rsidRPr="00040E43">
        <w:lastRenderedPageBreak/>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23F4">
            <w:rPr>
              <w:rStyle w:val="scresolutionbody1"/>
            </w:rPr>
            <w:t>House of Representatives</w:t>
          </w:r>
        </w:sdtContent>
      </w:sdt>
      <w:r w:rsidRPr="00040E43">
        <w:t xml:space="preserve">, by this resolution, </w:t>
      </w:r>
      <w:r w:rsidR="00B60B06">
        <w:t>recognize September 18</w:t>
      </w:r>
      <w:r w:rsidR="00B60B06">
        <w:noBreakHyphen/>
        <w:t>24, 2023 as Rail Safety Week, and in the months leading up to Rail Safety Week, encourage state and local governmental entities to work with one another and with the railroad corporations that pass through South Carolina to evaluate current safety plans and identify additional training and equipment needs in order to improve an emergency response, with an emphasis on hazardous materials and carcinogenic materials training.</w:t>
      </w:r>
    </w:p>
    <w:p w:rsidRPr="00040E43" w:rsidR="00007116" w:rsidP="00B703CB" w:rsidRDefault="00007116" w14:paraId="48DB32E7" w14:textId="77777777">
      <w:pPr>
        <w:pStyle w:val="scresolutionbody"/>
      </w:pPr>
    </w:p>
    <w:p w:rsidRPr="00040E43" w:rsidR="00B9052D" w:rsidP="00B703CB" w:rsidRDefault="00007116" w14:paraId="48DB32E8" w14:textId="2268E022">
      <w:pPr>
        <w:pStyle w:val="scresolutionbody"/>
      </w:pPr>
      <w:bookmarkStart w:name="up_28c3d30c5" w:id="10"/>
      <w:r w:rsidRPr="00040E43">
        <w:t>B</w:t>
      </w:r>
      <w:bookmarkEnd w:id="10"/>
      <w:r w:rsidRPr="00040E43">
        <w:t xml:space="preserve">e it further resolved that </w:t>
      </w:r>
      <w:r w:rsidR="00B60B06">
        <w:t>Class 1 railroad corporations be strongly encouraged to work with local and state governmental entities to identify additional safety measures in South Carolina and to also assist with providing emergency response equipment to local and state governmental entities so that these emergency responders can provide the best and mo</w:t>
      </w:r>
      <w:r w:rsidR="00DC1753">
        <w:t>st</w:t>
      </w:r>
      <w:r w:rsidR="00B60B06">
        <w:t xml:space="preserve"> efficient response in the event of a railway accident which could expose residents to hazardous or carcinogenic materials.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02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6751DEF" w:rsidR="007003E1" w:rsidRDefault="007A025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23F4">
              <w:rPr>
                <w:noProof/>
              </w:rPr>
              <w:t>LC-0084HA-HA23.docx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0259"/>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0B0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1753"/>
    <w:rsid w:val="00DC47B1"/>
    <w:rsid w:val="00DF3845"/>
    <w:rsid w:val="00E071A0"/>
    <w:rsid w:val="00E123F4"/>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8&amp;session=125&amp;summary=B" TargetMode="External" Id="Rf02c862e47cb4b23" /><Relationship Type="http://schemas.openxmlformats.org/officeDocument/2006/relationships/hyperlink" Target="https://www.scstatehouse.gov/sess125_2023-2024/prever/4028_20230223.docx" TargetMode="External" Id="Rd28b0585eb3a4a5d" /><Relationship Type="http://schemas.openxmlformats.org/officeDocument/2006/relationships/hyperlink" Target="h:\hj\20230223.docx" TargetMode="External" Id="R5f3177c2eef341ef" /><Relationship Type="http://schemas.openxmlformats.org/officeDocument/2006/relationships/hyperlink" Target="h:\hj\20230223.docx" TargetMode="External" Id="R8494aaa2670540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5595d97b-8092-44d9-9aa9-dafeba0d5ab6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99b72c0b-a640-43ad-bedb-ee7efbdc96ba</T_BILL_REQUEST_REQUEST>
  <T_BILL_R_ORIGINALDRAFT>f8b8dbfa-d17f-497c-ac7e-4130fe6e9736</T_BILL_R_ORIGINALDRAFT>
  <T_BILL_SPONSOR_SPONSOR>59afb87d-c309-4201-9966-a41fcf5a2a6b</T_BILL_SPONSOR_SPONSOR>
  <T_BILL_T_BILLNAME>[4028]</T_BILL_T_BILLNAME>
  <T_BILL_T_BILLNUMBER>4028</T_BILL_T_BILLNUMBER>
  <T_BILL_T_BILLTITLE>TO recognize September 18-24, 2023 as Rail Safety Week, and in the months leading up to Rail Safety Week, encourage state and local governmental entities to work with one another and with the railroad corporations that pass through South Carolina to evaluate current safety plans and identify additional training and equipment needs in order to improve an emergency response, with an emphasis on hazardous materials and carcinogenic materials training.</T_BILL_T_BILLTITLE>
  <T_BILL_T_CHAMBER>house</T_BILL_T_CHAMBER>
  <T_BILL_T_FILENAME> </T_BILL_T_FILENAME>
  <T_BILL_T_LEGTYPE>resolution</T_BILL_T_LEGTYPE>
  <T_BILL_T_SUBJECT>Rail Safety Week 2023</T_BILL_T_SUBJECT>
  <T_BILL_UR_DRAFTER>heatheranderson@scstatehouse.gov</T_BILL_UR_DRAFTER>
  <T_BILL_UR_DRAFTINGASSISTANT>julienewboult@scstatehouse.gov</T_BILL_UR_DRAFTINGASSISTANT>
  <T_BILL_UR_RESOLUTIONWRITER>heatheranderson@scstatehouse.gov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428</Words>
  <Characters>2418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13</cp:revision>
  <cp:lastPrinted>2023-02-22T20:56:00Z</cp:lastPrinted>
  <dcterms:created xsi:type="dcterms:W3CDTF">2022-08-17T14:54:00Z</dcterms:created>
  <dcterms:modified xsi:type="dcterms:W3CDTF">2023-02-22T20:57:00Z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