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Erickson, Cobb-Hunter, Pedalino, Lawson, Sessions, Bamberg, Hiott, Carter, Pope, Felder, Guffey, Hyde, B.L. Cox, Pace, Davis, Leber, Bustos, S. Jones, Bernstein, Gilliard, Wetmore, Wheeler, King, Howard, Henegan, Stavrinakis, Guest, Crawford, Murphy, Brewer, Robbins, Sandifer and Mitchell</w:t>
      </w:r>
    </w:p>
    <w:p>
      <w:pPr>
        <w:widowControl w:val="false"/>
        <w:spacing w:after="0"/>
        <w:jc w:val="left"/>
      </w:pPr>
      <w:r>
        <w:rPr>
          <w:rFonts w:ascii="Times New Roman"/>
          <w:sz w:val="22"/>
        </w:rPr>
        <w:t xml:space="preserve">Companion/Similar bill(s): 569</w:t>
      </w:r>
    </w:p>
    <w:p>
      <w:pPr>
        <w:widowControl w:val="false"/>
        <w:spacing w:after="0"/>
        <w:jc w:val="left"/>
      </w:pPr>
      <w:r>
        <w:rPr>
          <w:rFonts w:ascii="Times New Roman"/>
          <w:sz w:val="22"/>
        </w:rPr>
        <w:t xml:space="preserve">Document Path: LC-0198VR23.docx</w:t>
      </w:r>
    </w:p>
    <w:p>
      <w:pPr>
        <w:widowControl w:val="false"/>
        <w:spacing w:after="0"/>
        <w:jc w:val="left"/>
      </w:pPr>
    </w:p>
    <w:p>
      <w:pPr>
        <w:widowControl w:val="false"/>
        <w:spacing w:after="0"/>
        <w:jc w:val="left"/>
      </w:pPr>
      <w:r>
        <w:rPr>
          <w:rFonts w:ascii="Times New Roman"/>
          <w:sz w:val="22"/>
        </w:rPr>
        <w:t xml:space="preserve">Introduced in the House on February 28,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Alzheimer's State Plan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House</w:t>
      </w:r>
      <w:r>
        <w:tab/>
        <w:t xml:space="preserve">Introduced and read first time</w:t>
      </w:r>
      <w:r>
        <w:t xml:space="preserve"> (</w:t>
      </w:r>
      <w:hyperlink w:history="true" r:id="R400ff44559c2494e">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2/28/2023</w:t>
      </w:r>
      <w:r>
        <w:tab/>
        <w:t>House</w:t>
      </w:r>
      <w:r>
        <w:tab/>
        <w:t xml:space="preserve">Referred to Committee on</w:t>
      </w:r>
      <w:r>
        <w:rPr>
          <w:b/>
        </w:rPr>
        <w:t xml:space="preserve"> Medical, Military, Public and Municipal Affairs</w:t>
      </w:r>
      <w:r>
        <w:t xml:space="preserve"> (</w:t>
      </w:r>
      <w:hyperlink w:history="true" r:id="R4d7c9883202e4a1d">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Bustos, 
 S. Jones, Bernstein, Gilliard, Wetmore, 
 Wheeler, King, Howard, Henegan, Stavrinakis,
 Guest, Crawford
 </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Murphy, 
 Brewer, Robbins, Sandifer, Mitchell
 </w:t>
      </w:r>
    </w:p>
    <w:p>
      <w:pPr>
        <w:widowControl w:val="false"/>
        <w:spacing w:after="0"/>
        <w:jc w:val="left"/>
      </w:pPr>
    </w:p>
    <w:p>
      <w:pPr>
        <w:widowControl w:val="false"/>
        <w:spacing w:after="0"/>
        <w:jc w:val="left"/>
      </w:pPr>
      <w:r>
        <w:rPr>
          <w:rFonts w:ascii="Times New Roman"/>
          <w:sz w:val="22"/>
        </w:rPr>
        <w:t xml:space="preserve">View the latest </w:t>
      </w:r>
      <w:hyperlink r:id="R1038ef79722845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c877ed76ab4783">
        <w:r>
          <w:rPr>
            <w:rStyle w:val="Hyperlink"/>
            <w:u w:val="single"/>
          </w:rPr>
          <w:t>02/28/2023</w:t>
        </w:r>
      </w:hyperlink>
      <w:r>
        <w:t xml:space="preserve"/>
      </w:r>
    </w:p>
    <w:p>
      <w:pPr>
        <w:widowControl w:val="true"/>
        <w:spacing w:after="0"/>
        <w:jc w:val="left"/>
      </w:pPr>
      <w:r>
        <w:rPr>
          <w:rFonts w:ascii="Times New Roman"/>
          <w:sz w:val="22"/>
        </w:rPr>
        <w:t xml:space="preserve"/>
      </w:r>
      <w:hyperlink r:id="Rff742d5afa5846f9">
        <w:r>
          <w:rPr>
            <w:rStyle w:val="Hyperlink"/>
            <w:u w:val="single"/>
          </w:rPr>
          <w:t>02/28/2023-A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34ABD" w14:paraId="40FEFADA" w14:textId="6E2F28B0">
          <w:pPr>
            <w:pStyle w:val="scbilltitle"/>
            <w:tabs>
              <w:tab w:val="left" w:pos="2104"/>
            </w:tabs>
          </w:pPr>
          <w:r>
            <w:t>TO AMEND THE SOUTH CAROLINA CODE OF LAWS BY AMENDING SECTION 44‑36‑320, RELATING TO THE DUTIES OF THE ALZHEIMER</w:t>
          </w:r>
          <w:r w:rsidR="001A1BB1">
            <w:t>’</w:t>
          </w:r>
          <w:r>
            <w:t>S DISEASE AND RELATED DISORDERS RESOURCE COORDINATION CENTER</w:t>
          </w:r>
          <w:r w:rsidR="00EE1E46">
            <w:t>,</w:t>
          </w:r>
          <w:r>
            <w:t xml:space="preserve"> SO AS TO SO AS TO ADD TO THE CENTER</w:t>
          </w:r>
          <w:r w:rsidR="001A1BB1">
            <w:t>’</w:t>
          </w:r>
          <w:r>
            <w:t>S DUTIES CONCERNING THE STATEWIDE PLAN TO ADDRESS ALZHEIMER</w:t>
          </w:r>
          <w:r w:rsidR="001A1BB1">
            <w:t>’</w:t>
          </w:r>
          <w:r>
            <w:t>S DISEASE AND RELATED DEMENTIAS; BY AMENDING SECTION 44‑36‑330, RELATING TO THE ADVISORY COUNCIL TO THE ALZHEIMER</w:t>
          </w:r>
          <w:r w:rsidR="001A1BB1">
            <w:t>’</w:t>
          </w:r>
          <w:r>
            <w:t>S DISEASE AND RELATED DISORDERS RESOURCE COORDINATION CENTER</w:t>
          </w:r>
          <w:r w:rsidR="00EE1E46">
            <w:t>,</w:t>
          </w:r>
          <w:r>
            <w:t xml:space="preserve"> SO AS TO PROVIDE THAT THE ADVISORY COUNCIL MUST DEVELOP A STATEWIDE PLAN TO ADDRESS ALZHEIMER</w:t>
          </w:r>
          <w:r w:rsidR="001A1BB1">
            <w:t>’</w:t>
          </w:r>
          <w:r>
            <w:t>S DISEASE AND RELATED DEMENTIAS AND TO PROVIDE THAT THE STATEWIDE PLAN MUST BE UPDATED EVERY FIVE YEARS; AND TO PROVIDE THAT THE STATEWIDE PLAN MUST BE UPDATED IN 2028 AND EVERY FIVE YEARS THEREAFTER.</w:t>
          </w:r>
        </w:p>
      </w:sdtContent>
    </w:sdt>
    <w:bookmarkStart w:name="at_6e9d9c73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09dacd42" w:id="1"/>
      <w:r w:rsidRPr="0094541D">
        <w:t>B</w:t>
      </w:r>
      <w:bookmarkEnd w:id="1"/>
      <w:r w:rsidRPr="0094541D">
        <w:t>e it enacted by the General Assembly of the State of South Carolina:</w:t>
      </w:r>
    </w:p>
    <w:p w:rsidR="00A918C7" w:rsidP="00A918C7" w:rsidRDefault="00A918C7" w14:paraId="1A375764" w14:textId="77777777">
      <w:pPr>
        <w:pStyle w:val="scemptyline"/>
      </w:pPr>
    </w:p>
    <w:p w:rsidR="003D6C81" w:rsidP="003D6C81" w:rsidRDefault="00A918C7" w14:paraId="4672F77B" w14:textId="77777777">
      <w:pPr>
        <w:pStyle w:val="scdirectionallanguage"/>
      </w:pPr>
      <w:bookmarkStart w:name="bs_num_1_6646d22d0" w:id="2"/>
      <w:r>
        <w:t>S</w:t>
      </w:r>
      <w:bookmarkEnd w:id="2"/>
      <w:r>
        <w:t>ECTION 1.</w:t>
      </w:r>
      <w:r>
        <w:tab/>
      </w:r>
      <w:bookmarkStart w:name="dl_47d070c69" w:id="3"/>
      <w:r w:rsidR="003D6C81">
        <w:t>S</w:t>
      </w:r>
      <w:bookmarkEnd w:id="3"/>
      <w:r w:rsidR="003D6C81">
        <w:t>ection 44‑36‑320 of the S.C. Code is amended by adding:</w:t>
      </w:r>
    </w:p>
    <w:p w:rsidR="003D6C81" w:rsidP="003D6C81" w:rsidRDefault="003D6C81" w14:paraId="11E17378" w14:textId="77777777">
      <w:pPr>
        <w:pStyle w:val="scemptyline"/>
      </w:pPr>
    </w:p>
    <w:p w:rsidR="00CB66DC" w:rsidP="00CB66DC" w:rsidRDefault="003D6C81" w14:paraId="571CCDEC" w14:textId="77777777">
      <w:pPr>
        <w:pStyle w:val="scnewcodesection"/>
      </w:pPr>
      <w:bookmarkStart w:name="ns_T44C36N320_27bca6763" w:id="4"/>
      <w:r>
        <w:tab/>
      </w:r>
      <w:bookmarkStart w:name="ss_T44C36N320S9_lv1_3fc823c69" w:id="5"/>
      <w:bookmarkEnd w:id="4"/>
      <w:r>
        <w:t>(</w:t>
      </w:r>
      <w:bookmarkEnd w:id="5"/>
      <w:r>
        <w:t xml:space="preserve">9) </w:t>
      </w:r>
      <w:r w:rsidR="00CB66DC">
        <w:t>convene the advisory council to update the statewide plan to address Alzheimer’s disease and related dementias;</w:t>
      </w:r>
    </w:p>
    <w:p w:rsidR="00CB66DC" w:rsidP="00CB66DC" w:rsidRDefault="00CB66DC" w14:paraId="0714CC4D" w14:textId="77777777">
      <w:pPr>
        <w:pStyle w:val="scnewcodesection"/>
      </w:pPr>
      <w:r>
        <w:tab/>
      </w:r>
      <w:bookmarkStart w:name="ss_T44C36N320S10_lv1_021d70d90" w:id="6"/>
      <w:r>
        <w:t>(</w:t>
      </w:r>
      <w:bookmarkEnd w:id="6"/>
      <w:r>
        <w:t>10) when updating the statewide plan, the advisory council must solicit input from the Department of Health and Environmental Control, the Department of Health and Human Services, and the Department of Social Services to ensure the formulation of a comprehensive statewide plan that meets the needs of the State; and</w:t>
      </w:r>
    </w:p>
    <w:p w:rsidR="00A918C7" w:rsidP="00CB66DC" w:rsidRDefault="00CB66DC" w14:paraId="69784E4B" w14:textId="0DB61A21">
      <w:pPr>
        <w:pStyle w:val="scnewcodesection"/>
      </w:pPr>
      <w:r>
        <w:tab/>
      </w:r>
      <w:bookmarkStart w:name="ss_T44C36N320S11_lv1_52b85ff7b" w:id="7"/>
      <w:r>
        <w:t>(</w:t>
      </w:r>
      <w:bookmarkEnd w:id="7"/>
      <w:r>
        <w:t>11) submit an annual report to the Governor and the General Assembly by September thirtieth concerning progress toward fulfilling the statewide plan.</w:t>
      </w:r>
    </w:p>
    <w:p w:rsidR="00F90C7F" w:rsidP="00F90C7F" w:rsidRDefault="00F90C7F" w14:paraId="61A3EC56" w14:textId="77777777">
      <w:pPr>
        <w:pStyle w:val="scemptyline"/>
      </w:pPr>
    </w:p>
    <w:p w:rsidR="003062C3" w:rsidP="003062C3" w:rsidRDefault="00F90C7F" w14:paraId="3601CBBF" w14:textId="77777777">
      <w:pPr>
        <w:pStyle w:val="scdirectionallanguage"/>
      </w:pPr>
      <w:bookmarkStart w:name="bs_num_2_aa934c955" w:id="8"/>
      <w:r>
        <w:t>S</w:t>
      </w:r>
      <w:bookmarkEnd w:id="8"/>
      <w:r>
        <w:t>ECTION 2.</w:t>
      </w:r>
      <w:r>
        <w:tab/>
      </w:r>
      <w:bookmarkStart w:name="dl_1f9be504d" w:id="9"/>
      <w:r w:rsidR="003062C3">
        <w:t>S</w:t>
      </w:r>
      <w:bookmarkEnd w:id="9"/>
      <w:r w:rsidR="003062C3">
        <w:t>ection 44‑36‑330 of the S.C. Code is amended by adding:</w:t>
      </w:r>
    </w:p>
    <w:p w:rsidR="003062C3" w:rsidP="003062C3" w:rsidRDefault="003062C3" w14:paraId="514CB044" w14:textId="77777777">
      <w:pPr>
        <w:pStyle w:val="scemptyline"/>
      </w:pPr>
    </w:p>
    <w:p w:rsidR="00F90C7F" w:rsidP="003062C3" w:rsidRDefault="003062C3" w14:paraId="0C6CFE01" w14:textId="1F73D79C">
      <w:pPr>
        <w:pStyle w:val="scnewcodesection"/>
      </w:pPr>
      <w:bookmarkStart w:name="ns_T44C36N330_7dc13e40f" w:id="10"/>
      <w:r>
        <w:tab/>
      </w:r>
      <w:bookmarkStart w:name="ss_T44C36N330SC_lv1_9f6a70109" w:id="11"/>
      <w:bookmarkEnd w:id="10"/>
      <w:r>
        <w:t>(</w:t>
      </w:r>
      <w:bookmarkEnd w:id="11"/>
      <w:r>
        <w:t xml:space="preserve">C) </w:t>
      </w:r>
      <w:r w:rsidRPr="00767823" w:rsidR="00767823">
        <w:t>The advisory committee shall maintain and update a statewide plan to address Alzheimer’s disease and related dementias. The plan must be updated every five years.</w:t>
      </w:r>
    </w:p>
    <w:p w:rsidR="00767823" w:rsidP="00767823" w:rsidRDefault="00767823" w14:paraId="6E2E94A2" w14:textId="77777777">
      <w:pPr>
        <w:pStyle w:val="scemptyline"/>
      </w:pPr>
    </w:p>
    <w:p w:rsidR="00767823" w:rsidP="00A07FB5" w:rsidRDefault="00767823" w14:paraId="51C34C37" w14:textId="03A3FE0B">
      <w:pPr>
        <w:pStyle w:val="scnoncodifiedsection"/>
      </w:pPr>
      <w:bookmarkStart w:name="bs_num_3_8f7124273" w:id="12"/>
      <w:r>
        <w:t>S</w:t>
      </w:r>
      <w:bookmarkEnd w:id="12"/>
      <w:r>
        <w:t>ECTION 3.</w:t>
      </w:r>
      <w:r>
        <w:tab/>
      </w:r>
      <w:r w:rsidR="00A07FB5">
        <w:t xml:space="preserve"> </w:t>
      </w:r>
      <w:r w:rsidRPr="008816FD" w:rsidR="008816FD">
        <w:t>The statewide plan to address Alzheimer’s disease and related dementias must be updated in 2028 and every five years thereafter.</w:t>
      </w:r>
    </w:p>
    <w:p w:rsidRPr="00DF3B44" w:rsidR="007E06BB" w:rsidP="00787433" w:rsidRDefault="007E06BB" w14:paraId="3D8F1FED" w14:textId="0C0909A2">
      <w:pPr>
        <w:pStyle w:val="scemptyline"/>
      </w:pPr>
    </w:p>
    <w:p w:rsidRPr="00DF3B44" w:rsidR="007A10F1" w:rsidP="007A10F1" w:rsidRDefault="00767823" w14:paraId="0E9393B4" w14:textId="57C681BE">
      <w:pPr>
        <w:pStyle w:val="scnoncodifiedsection"/>
      </w:pPr>
      <w:bookmarkStart w:name="bs_num_4_lastsection" w:id="13"/>
      <w:bookmarkStart w:name="eff_date_section" w:id="14"/>
      <w:bookmarkStart w:name="_Hlk77157096" w:id="15"/>
      <w:r>
        <w:lastRenderedPageBreak/>
        <w:t>S</w:t>
      </w:r>
      <w:bookmarkEnd w:id="13"/>
      <w:r>
        <w:t>ECTION 4.</w:t>
      </w:r>
      <w:r w:rsidRPr="00DF3B44" w:rsidR="005D3013">
        <w:tab/>
      </w:r>
      <w:r w:rsidRPr="00DF3B44" w:rsidR="007A10F1">
        <w:t>This act takes effect upon approval by the Governor.</w:t>
      </w:r>
      <w:bookmarkEnd w:id="14"/>
    </w:p>
    <w:bookmarkEnd w:id="1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C501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E373062" w:rsidR="00685035" w:rsidRPr="007B4AF7" w:rsidRDefault="00EC501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18C7">
              <w:rPr>
                <w:noProof/>
              </w:rPr>
              <w:t>LC-0198VR23.docx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3758"/>
    <w:rsid w:val="0019025B"/>
    <w:rsid w:val="00192AF7"/>
    <w:rsid w:val="00197366"/>
    <w:rsid w:val="001A136C"/>
    <w:rsid w:val="001A1BB1"/>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62C3"/>
    <w:rsid w:val="003421F1"/>
    <w:rsid w:val="0034279C"/>
    <w:rsid w:val="00354F64"/>
    <w:rsid w:val="003559A1"/>
    <w:rsid w:val="00361563"/>
    <w:rsid w:val="00371D36"/>
    <w:rsid w:val="00373E17"/>
    <w:rsid w:val="003775E6"/>
    <w:rsid w:val="00381998"/>
    <w:rsid w:val="003A5F1C"/>
    <w:rsid w:val="003C3E2E"/>
    <w:rsid w:val="003D4A3C"/>
    <w:rsid w:val="003D55B2"/>
    <w:rsid w:val="003D6C81"/>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74CF"/>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782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16FD"/>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7FB5"/>
    <w:rsid w:val="00A17135"/>
    <w:rsid w:val="00A21A6F"/>
    <w:rsid w:val="00A24E56"/>
    <w:rsid w:val="00A26A62"/>
    <w:rsid w:val="00A34ABD"/>
    <w:rsid w:val="00A35A9B"/>
    <w:rsid w:val="00A4070E"/>
    <w:rsid w:val="00A40CA0"/>
    <w:rsid w:val="00A504A7"/>
    <w:rsid w:val="00A53677"/>
    <w:rsid w:val="00A53BF2"/>
    <w:rsid w:val="00A60D68"/>
    <w:rsid w:val="00A73EFA"/>
    <w:rsid w:val="00A77A3B"/>
    <w:rsid w:val="00A918C7"/>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66DC"/>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743F"/>
    <w:rsid w:val="00EC0045"/>
    <w:rsid w:val="00EC5018"/>
    <w:rsid w:val="00ED452E"/>
    <w:rsid w:val="00EE1E46"/>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0C7F"/>
    <w:rsid w:val="00FA0F2E"/>
    <w:rsid w:val="00FA4DB1"/>
    <w:rsid w:val="00FB3F2A"/>
    <w:rsid w:val="00FC3593"/>
    <w:rsid w:val="00FD117D"/>
    <w:rsid w:val="00FD72E3"/>
    <w:rsid w:val="00FE06FC"/>
    <w:rsid w:val="00FF0315"/>
    <w:rsid w:val="00FF06DA"/>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41&amp;session=125&amp;summary=B" TargetMode="External" Id="R1038ef79722845e1" /><Relationship Type="http://schemas.openxmlformats.org/officeDocument/2006/relationships/hyperlink" Target="https://www.scstatehouse.gov/sess125_2023-2024/prever/4041_20230228.docx" TargetMode="External" Id="R14c877ed76ab4783" /><Relationship Type="http://schemas.openxmlformats.org/officeDocument/2006/relationships/hyperlink" Target="https://www.scstatehouse.gov/sess125_2023-2024/prever/4041_20230228a.docx" TargetMode="External" Id="Rff742d5afa5846f9" /><Relationship Type="http://schemas.openxmlformats.org/officeDocument/2006/relationships/hyperlink" Target="h:\hj\20230228.docx" TargetMode="External" Id="R400ff44559c2494e" /><Relationship Type="http://schemas.openxmlformats.org/officeDocument/2006/relationships/hyperlink" Target="h:\hj\20230228.docx" TargetMode="External" Id="R4d7c9883202e4a1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b7ac165a-35e3-4172-a75e-89e51e3b1c28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2023-02-28T00:00:00-05:00</T_BILL_DT_VERSION>
  <T_BILL_D_HOUSEINTRODATE>2023-02-28</T_BILL_D_HOUSEINTRODATE>
  <T_BILL_D_INTRODATE>2023-02-28</T_BILL_D_INTRODATE>
  <T_BILL_N_INTERNALVERSIONNUMBER>1</T_BILL_N_INTERNALVERSIONNUMBER>
  <T_BILL_N_SESSION>125</T_BILL_N_SESSION>
  <T_BILL_N_VERSIONNUMBER>1</T_BILL_N_VERSIONNUMBER>
  <T_BILL_N_YEAR>2023</T_BILL_N_YEAR>
  <T_BILL_REQUEST_REQUEST>0c060024-efab-4a23-99b7-d2bd6d9afd23</T_BILL_REQUEST_REQUEST>
  <T_BILL_R_ORIGINALDRAFT>ac235d85-88d5-4fcc-b3c8-5784aea6fac4</T_BILL_R_ORIGINALDRAFT>
  <T_BILL_SPONSOR_SPONSOR>f34e5f93-9a9e-4304-aa9b-c561c4c1c8ed</T_BILL_SPONSOR_SPONSOR>
  <T_BILL_T_BILLNAME>[4041]</T_BILL_T_BILLNAME>
  <T_BILL_T_BILLNUMBER>4041</T_BILL_T_BILLNUMBER>
  <T_BILL_T_BILLTITLE>TO AMEND THE SOUTH CAROLINA CODE OF LAWS BY AMENDING SECTION 44‑36‑320, RELATING TO THE DUTIES OF THE ALZHEIMER’S DISEASE AND RELATED DISORDERS RESOURCE COORDINATION CENTER, SO AS TO SO AS TO ADD TO THE CENTER’S DUTIES CONCERNING THE STATEWIDE PLAN TO ADDRESS ALZHEIMER’S DISEASE AND RELATED DEMENTIAS; BY AMENDING SECTION 44‑36‑330, RELATING TO THE ADVISORY COUNCIL TO THE ALZHEIMER’S DISEASE AND RELATED DISORDERS RESOURCE COORDINATION CENTER, SO AS TO PROVIDE THAT THE ADVISORY COUNCIL MUST DEVELOP A STATEWIDE PLAN TO ADDRESS ALZHEIMER’S DISEASE AND RELATED DEMENTIAS AND TO PROVIDE THAT THE STATEWIDE PLAN MUST BE UPDATED EVERY FIVE YEARS; AND TO PROVIDE THAT THE STATEWIDE PLAN MUST BE UPDATED IN 2028 AND EVERY FIVE YEARS THEREAFTER.</T_BILL_T_BILLTITLE>
  <T_BILL_T_CHAMBER>house</T_BILL_T_CHAMBER>
  <T_BILL_T_FILENAME> </T_BILL_T_FILENAME>
  <T_BILL_T_LEGTYPE>bill_statewide</T_BILL_T_LEGTYPE>
  <T_BILL_T_SECTIONS>[{"SectionUUID":"4e161b2c-7660-40ea-8111-a98f0317ef05","SectionName":"code_section","SectionNumber":1,"SectionType":"code_section","CodeSections":[{"CodeSectionBookmarkName":"ns_T44C36N320_27bca6763","IsConstitutionSection":false,"Identity":"44-36-320","IsNew":true,"SubSections":[{"Level":1,"Identity":"T44C36N320S9","SubSectionBookmarkName":"ss_T44C36N320S9_lv1_3fc823c69","IsNewSubSection":true},{"Level":1,"Identity":"T44C36N320S10","SubSectionBookmarkName":"ss_T44C36N320S10_lv1_021d70d90","IsNewSubSection":false},{"Level":1,"Identity":"T44C36N320S11","SubSectionBookmarkName":"ss_T44C36N320S11_lv1_52b85ff7b","IsNewSubSection":false}],"TitleRelatedTo":"THE DUTIES OF THE ALZHEIMER’S DISEASE AND RELATED DISORDERS RESOURCE COORDINATION CENTER","TitleSoAsTo":"SO AS TO ADD TO THE CENTER’S DUTIES CONCERNING THE STATEWIDE PLAN TO ADDRESS ALZHEIMER’S DISEASE AND RELATED DEMENTIAS","Deleted":false}],"TitleText":"","DisableControls":false,"Deleted":false,"RepealItems":[],"SectionBookmarkName":"bs_num_1_6646d22d0"},{"SectionUUID":"3e452f2b-7d9b-4719-863e-a11449541f5a","SectionName":"code_section","SectionNumber":2,"SectionType":"code_section","CodeSections":[{"CodeSectionBookmarkName":"ns_T44C36N330_7dc13e40f","IsConstitutionSection":false,"Identity":"44-36-330","IsNew":true,"SubSections":[{"Level":1,"Identity":"T44C36N330SC","SubSectionBookmarkName":"ss_T44C36N330SC_lv1_9f6a70109","IsNewSubSection":true}],"TitleRelatedTo":"THE ADVISORY COUNCIL TO THE ALZHEIMER’S DISEASE AND RELATED DISORDERS RESOURCE COORDINATION CENTER","TitleSoAsTo":"PROVIDE THAT THE ADVISORY COUNCIL MUST DEVELOP A STATEWIDE PLAN TO ADDRESS ALZHEIMER’S DISEASE AND RELATED DEMENTIAS AND TO PROVIDE THAT THE STATEWIDE PLAN MUST BE UPDATED EVERY FIVE YEARS","Deleted":false}],"TitleText":"","DisableControls":false,"Deleted":false,"RepealItems":[],"SectionBookmarkName":"bs_num_2_aa934c955"},{"SectionUUID":"3f164021-7001-4cab-9fa6-da30d4eec703","SectionName":"New Blank SECTION","SectionNumber":3,"SectionType":"new","CodeSections":[],"TitleText":"AND TO PROVIDE THAT THE STATEWIDE PLAN MUST BE UPDATED IN 2028 AND EVERY FIVE YEARS THEREAFTER","DisableControls":false,"Deleted":false,"RepealItems":[],"SectionBookmarkName":"bs_num_3_8f7124273"},{"SectionUUID":"8f03ca95-8faa-4d43-a9c2-8afc498075bd","SectionName":"standard_eff_date_section","SectionNumber":4,"SectionType":"drafting_clause","CodeSections":[],"TitleText":"","DisableControls":false,"Deleted":false,"RepealItems":[],"SectionBookmarkName":"bs_num_4_lastsection"}]</T_BILL_T_SECTIONS>
  <T_BILL_T_SECTIONSHISTORY>[{"Id":7,"SectionsList":[{"SectionUUID":"8f03ca95-8faa-4d43-a9c2-8afc498075bd","SectionName":"standard_eff_date_section","SectionNumber":4,"SectionType":"drafting_clause","CodeSections":[],"TitleText":"","DisableControls":false,"Deleted":false,"RepealItems":[],"SectionBookmarkName":"bs_num_4_lastsection"},{"SectionUUID":"4e161b2c-7660-40ea-8111-a98f0317ef05","SectionName":"code_section","SectionNumber":1,"SectionType":"code_section","CodeSections":[{"CodeSectionBookmarkName":"ns_T44C36N320_27bca6763","IsConstitutionSection":false,"Identity":"44-36-320","IsNew":true,"SubSections":[{"Level":1,"Identity":"T44C36N320S9","SubSectionBookmarkName":"ss_T44C36N320S9_lv1_3fc823c69","IsNewSubSection":true}],"TitleRelatedTo":"THE DUTIES OF THE ALZHEIMER’S DISEASE AND RELATED DISORDERS RESOURCE COORDINATION CENTER","TitleSoAsTo":"SO AS TO ADD TO THE CENTER’S DUTIES CONCERNING THE STATEWIDE PLAN TO ADDRESS ALZHEIMER’S DISEASE AND RELATED DEMENTIAS","Deleted":false}],"TitleText":"","DisableControls":false,"Deleted":false,"RepealItems":[],"SectionBookmarkName":"bs_num_1_6646d22d0"},{"SectionUUID":"3e452f2b-7d9b-4719-863e-a11449541f5a","SectionName":"code_section","SectionNumber":2,"SectionType":"code_section","CodeSections":[{"CodeSectionBookmarkName":"ns_T44C36N330_7dc13e40f","IsConstitutionSection":false,"Identity":"44-36-330","IsNew":true,"SubSections":[{"Level":1,"Identity":"T44C36N330SC","SubSectionBookmarkName":"ss_T44C36N330SC_lv1_9f6a70109","IsNewSubSection":true}],"TitleRelatedTo":"THE ADVISORY COUNCIL TO THE ALZHEIMER’S DISEASE AND RELATED DISORDERS RESOURCE COORDINATION CENTER","TitleSoAsTo":"PROVIDE THAT THE ADVISORY COUNCIL MUST DEVELOP A STATEWIDE PLAN TO ADDRESS ALZHEIMER’S DISEASE AND RELATED DEMENTIAS AND TO PROVIDE THAT THE STATEWIDE PLAN MUST BE UPDATED EVERY FIVE YEARS","Deleted":false}],"TitleText":"","DisableControls":false,"Deleted":false,"RepealItems":[],"SectionBookmarkName":"bs_num_2_aa934c955"},{"SectionUUID":"3f164021-7001-4cab-9fa6-da30d4eec703","SectionName":"New Blank SECTION","SectionNumber":3,"SectionType":"new","CodeSections":[],"TitleText":"AND TO PROVIDE THAT THE STATEWIDE PLAN MUST BE UPDATED IN 2028 AND EVERY FIVE YEARS THEREAFTER","DisableControls":false,"Deleted":false,"RepealItems":[],"SectionBookmarkName":"bs_num_3_8f7124273"}],"Timestamp":"2023-02-24T11:35:51.7871873-05:00","Username":null},{"Id":6,"SectionsList":[{"SectionUUID":"8f03ca95-8faa-4d43-a9c2-8afc498075bd","SectionName":"standard_eff_date_section","SectionNumber":4,"SectionType":"drafting_clause","CodeSections":[],"TitleText":"","DisableControls":false,"Deleted":false,"RepealItems":[],"SectionBookmarkName":"bs_num_4_lastsection"},{"SectionUUID":"4e161b2c-7660-40ea-8111-a98f0317ef05","SectionName":"code_section","SectionNumber":1,"SectionType":"code_section","CodeSections":[{"CodeSectionBookmarkName":"ns_T44C36N320_27bca6763","IsConstitutionSection":false,"Identity":"44-36-320","IsNew":true,"SubSections":[{"Level":1,"Identity":"T44C36N320S9","SubSectionBookmarkName":"ss_T44C36N320S9_lv1_3fc823c69","IsNewSubSection":true}],"TitleRelatedTo":"","TitleSoAsTo":"","Deleted":false}],"TitleText":"","DisableControls":false,"Deleted":false,"RepealItems":[],"SectionBookmarkName":"bs_num_1_6646d22d0"},{"SectionUUID":"3e452f2b-7d9b-4719-863e-a11449541f5a","SectionName":"code_section","SectionNumber":2,"SectionType":"code_section","CodeSections":[{"CodeSectionBookmarkName":"ns_T44C36N330_7dc13e40f","IsConstitutionSection":false,"Identity":"44-36-330","IsNew":true,"SubSections":[{"Level":1,"Identity":"T44C36N330SC","SubSectionBookmarkName":"ss_T44C36N330SC_lv1_9f6a70109","IsNewSubSection":true}],"TitleRelatedTo":"","TitleSoAsTo":"","Deleted":false}],"TitleText":"","DisableControls":false,"Deleted":false,"RepealItems":[],"SectionBookmarkName":"bs_num_2_aa934c955"},{"SectionUUID":"3f164021-7001-4cab-9fa6-da30d4eec703","SectionName":"New Blank SECTION","SectionNumber":3,"SectionType":"new","CodeSections":[],"TitleText":"","DisableControls":false,"Deleted":false,"RepealItems":[],"SectionBookmarkName":"bs_num_3_8f7124273"}],"Timestamp":"2023-02-24T11:31:43.5381761-05:00","Username":null},{"Id":5,"SectionsList":[{"SectionUUID":"8f03ca95-8faa-4d43-a9c2-8afc498075bd","SectionName":"standard_eff_date_section","SectionNumber":4,"SectionType":"drafting_clause","CodeSections":[],"TitleText":"","DisableControls":false,"Deleted":false,"RepealItems":[],"SectionBookmarkName":"bs_num_4_lastsection"},{"SectionUUID":"4e161b2c-7660-40ea-8111-a98f0317ef05","SectionName":"code_section","SectionNumber":1,"SectionType":"code_section","CodeSections":[{"CodeSectionBookmarkName":"ns_T44C36N320_27bca6763","IsConstitutionSection":false,"Identity":"44-36-320","IsNew":true,"SubSections":[{"Level":1,"Identity":"T44C36N320S9","SubSectionBookmarkName":"ss_T44C36N320S9_lv1_3fc823c69","IsNewSubSection":true}],"TitleRelatedTo":"","TitleSoAsTo":"","Deleted":false}],"TitleText":"","DisableControls":false,"Deleted":false,"RepealItems":[],"SectionBookmarkName":"bs_num_1_6646d22d0"},{"SectionUUID":"3e452f2b-7d9b-4719-863e-a11449541f5a","SectionName":"code_section","SectionNumber":2,"SectionType":"code_section","CodeSections":[{"CodeSectionBookmarkName":"ns_T44C36N330_7dc13e40f","IsConstitutionSection":false,"Identity":"44-36-330","IsNew":true,"SubSections":[{"Level":1,"Identity":"T44C36N330SC","SubSectionBookmarkName":"ss_T44C36N330SC_lv1_9f6a70109","IsNewSubSection":true}],"TitleRelatedTo":"","TitleSoAsTo":"","Deleted":false}],"TitleText":"","DisableControls":false,"Deleted":false,"RepealItems":[],"SectionBookmarkName":"bs_num_2_aa934c955"},{"SectionUUID":"3f164021-7001-4cab-9fa6-da30d4eec703","SectionName":"New Blank SECTION","SectionNumber":3,"SectionType":"new","CodeSections":[],"TitleText":"","DisableControls":false,"Deleted":false,"RepealItems":[],"SectionBookmarkName":"bs_num_3_8f7124273"}],"Timestamp":"2023-02-24T11:31:43.0334099-05:00","Username":null},{"Id":4,"SectionsList":[{"SectionUUID":"8f03ca95-8faa-4d43-a9c2-8afc498075bd","SectionName":"standard_eff_date_section","SectionNumber":3,"SectionType":"drafting_clause","CodeSections":[],"TitleText":"","DisableControls":false,"Deleted":false,"RepealItems":[],"SectionBookmarkName":"bs_num_3_lastsection"},{"SectionUUID":"4e161b2c-7660-40ea-8111-a98f0317ef05","SectionName":"code_section","SectionNumber":1,"SectionType":"code_section","CodeSections":[{"CodeSectionBookmarkName":"ns_T44C36N320_27bca6763","IsConstitutionSection":false,"Identity":"44-36-320","IsNew":true,"SubSections":[{"Level":1,"Identity":"T44C36N320S9","SubSectionBookmarkName":"ss_T44C36N320S9_lv1_3fc823c69","IsNewSubSection":true}],"TitleRelatedTo":"","TitleSoAsTo":"","Deleted":false}],"TitleText":"","DisableControls":false,"Deleted":false,"RepealItems":[],"SectionBookmarkName":"bs_num_1_6646d22d0"},{"SectionUUID":"3e452f2b-7d9b-4719-863e-a11449541f5a","SectionName":"code_section","SectionNumber":2,"SectionType":"code_section","CodeSections":[{"CodeSectionBookmarkName":"ns_T44C36N330_7dc13e40f","IsConstitutionSection":false,"Identity":"44-36-330","IsNew":true,"SubSections":[{"Level":1,"Identity":"T44C36N330SC","SubSectionBookmarkName":"ss_T44C36N330SC_lv1_9f6a70109","IsNewSubSection":true}],"TitleRelatedTo":"","TitleSoAsTo":"","Deleted":false}],"TitleText":"","DisableControls":false,"Deleted":false,"RepealItems":[],"SectionBookmarkName":"bs_num_2_aa934c955"}],"Timestamp":"2023-02-24T11:31:09.5517033-05:00","Username":null},{"Id":3,"SectionsList":[{"SectionUUID":"8f03ca95-8faa-4d43-a9c2-8afc498075bd","SectionName":"standard_eff_date_section","SectionNumber":3,"SectionType":"drafting_clause","CodeSections":[],"TitleText":"","DisableControls":false,"Deleted":false,"RepealItems":[],"SectionBookmarkName":"bs_num_3_lastsection"},{"SectionUUID":"4e161b2c-7660-40ea-8111-a98f0317ef05","SectionName":"code_section","SectionNumber":1,"SectionType":"code_section","CodeSections":[{"CodeSectionBookmarkName":"ns_T44C36N320_27bca6763","IsConstitutionSection":false,"Identity":"44-36-320","IsNew":true,"SubSections":[{"Level":1,"Identity":"T44C36N320S9","SubSectionBookmarkName":"ss_T44C36N320S9_lv1_3fc823c69","IsNewSubSection":true}],"TitleRelatedTo":"","TitleSoAsTo":"","Deleted":false}],"TitleText":"","DisableControls":false,"Deleted":false,"RepealItems":[],"SectionBookmarkName":"bs_num_1_6646d22d0"},{"SectionUUID":"3e452f2b-7d9b-4719-863e-a11449541f5a","SectionName":"code_section","SectionNumber":2,"SectionType":"code_section","CodeSections":[],"TitleText":"","DisableControls":false,"Deleted":false,"RepealItems":[],"SectionBookmarkName":"bs_num_2_aa934c955"}],"Timestamp":"2023-02-24T11:31:07.7114224-05:00","Username":null},{"Id":2,"SectionsList":[{"SectionUUID":"8f03ca95-8faa-4d43-a9c2-8afc498075bd","SectionName":"standard_eff_date_section","SectionNumber":2,"SectionType":"drafting_clause","CodeSections":[],"TitleText":"","DisableControls":false,"Deleted":false,"RepealItems":[],"SectionBookmarkName":"bs_num_2_lastsection"},{"SectionUUID":"4e161b2c-7660-40ea-8111-a98f0317ef05","SectionName":"code_section","SectionNumber":1,"SectionType":"code_section","CodeSections":[{"CodeSectionBookmarkName":"ns_T44C36N320_27bca6763","IsConstitutionSection":false,"Identity":"44-36-320","IsNew":true,"SubSections":[{"Level":1,"Identity":"T44C36N320S9","SubSectionBookmarkName":"ss_T44C36N320S9_lv1_3fc823c69","IsNewSubSection":true}],"TitleRelatedTo":"","TitleSoAsTo":"","Deleted":false}],"TitleText":"","DisableControls":false,"Deleted":false,"RepealItems":[],"SectionBookmarkName":"bs_num_1_6646d22d0"}],"Timestamp":"2023-02-24T11:30:01.5226708-05:00","Username":null},{"Id":1,"SectionsList":[{"SectionUUID":"8f03ca95-8faa-4d43-a9c2-8afc498075bd","SectionName":"standard_eff_date_section","SectionNumber":2,"SectionType":"drafting_clause","CodeSections":[],"TitleText":"","DisableControls":false,"Deleted":false,"RepealItems":[],"SectionBookmarkName":"bs_num_2_lastsection"},{"SectionUUID":"4e161b2c-7660-40ea-8111-a98f0317ef05","SectionName":"code_section","SectionNumber":1,"SectionType":"code_section","CodeSections":[],"TitleText":"","DisableControls":false,"Deleted":false,"RepealItems":[],"SectionBookmarkName":"bs_num_1_6646d22d0"}],"Timestamp":"2023-02-24T11:29:59.9329159-05:00","Username":null},{"Id":8,"SectionsList":[{"SectionUUID":"4e161b2c-7660-40ea-8111-a98f0317ef05","SectionName":"code_section","SectionNumber":1,"SectionType":"code_section","CodeSections":[{"CodeSectionBookmarkName":"ns_T44C36N320_27bca6763","IsConstitutionSection":false,"Identity":"44-36-320","IsNew":true,"SubSections":[{"Level":1,"Identity":"T44C36N320S9","SubSectionBookmarkName":"ss_T44C36N320S9_lv1_3fc823c69","IsNewSubSection":true},{"Level":1,"Identity":"T44C36N320S10","SubSectionBookmarkName":"ss_T44C36N320S10_lv1_021d70d90","IsNewSubSection":false},{"Level":1,"Identity":"T44C36N320S11","SubSectionBookmarkName":"ss_T44C36N320S11_lv1_52b85ff7b","IsNewSubSection":false}],"TitleRelatedTo":"THE DUTIES OF THE ALZHEIMER’S DISEASE AND RELATED DISORDERS RESOURCE COORDINATION CENTER","TitleSoAsTo":"SO AS TO ADD TO THE CENTER’S DUTIES CONCERNING THE STATEWIDE PLAN TO ADDRESS ALZHEIMER’S DISEASE AND RELATED DEMENTIAS","Deleted":false}],"TitleText":"","DisableControls":false,"Deleted":false,"RepealItems":[],"SectionBookmarkName":"bs_num_1_6646d22d0"},{"SectionUUID":"3e452f2b-7d9b-4719-863e-a11449541f5a","SectionName":"code_section","SectionNumber":2,"SectionType":"code_section","CodeSections":[{"CodeSectionBookmarkName":"ns_T44C36N330_7dc13e40f","IsConstitutionSection":false,"Identity":"44-36-330","IsNew":true,"SubSections":[{"Level":1,"Identity":"T44C36N330SC","SubSectionBookmarkName":"ss_T44C36N330SC_lv1_9f6a70109","IsNewSubSection":true}],"TitleRelatedTo":"THE ADVISORY COUNCIL TO THE ALZHEIMER’S DISEASE AND RELATED DISORDERS RESOURCE COORDINATION CENTER","TitleSoAsTo":"PROVIDE THAT THE ADVISORY COUNCIL MUST DEVELOP A STATEWIDE PLAN TO ADDRESS ALZHEIMER’S DISEASE AND RELATED DEMENTIAS AND TO PROVIDE THAT THE STATEWIDE PLAN MUST BE UPDATED EVERY FIVE YEARS","Deleted":false}],"TitleText":"","DisableControls":false,"Deleted":false,"RepealItems":[],"SectionBookmarkName":"bs_num_2_aa934c955"},{"SectionUUID":"3f164021-7001-4cab-9fa6-da30d4eec703","SectionName":"New Blank SECTION","SectionNumber":3,"SectionType":"new","CodeSections":[],"TitleText":"AND TO PROVIDE THAT THE STATEWIDE PLAN MUST BE UPDATED IN 2028 AND EVERY FIVE YEARS THEREAFTER","DisableControls":false,"Deleted":false,"RepealItems":[],"SectionBookmarkName":"bs_num_3_8f7124273"},{"SectionUUID":"8f03ca95-8faa-4d43-a9c2-8afc498075bd","SectionName":"standard_eff_date_section","SectionNumber":4,"SectionType":"drafting_clause","CodeSections":[],"TitleText":"","DisableControls":false,"Deleted":false,"RepealItems":[],"SectionBookmarkName":"bs_num_4_lastsection"}],"Timestamp":"2023-02-27T11:57:23.9651083-05:00","Username":"chrischarlton@scstatehouse.gov"}]</T_BILL_T_SECTIONSHISTORY>
  <T_BILL_T_SUBJECT>Alzheimer's State Plan</T_BILL_T_SUBJECT>
  <T_BILL_UR_DRAFTER>virginiaravenel@scstatehouse.gov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1635</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2023-02-27T16:56:00Z</cp:lastPrinted>
  <dcterms:created xsi:type="dcterms:W3CDTF">2023-02-27T16:56:00Z</dcterms:created>
  <dcterms:modified xsi:type="dcterms:W3CDTF">2023-02-27T16:57:00Z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