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Garvin, Pendarvis, Jefferson, J.L. Johnson, Rose and McDaniel</w:t>
      </w:r>
    </w:p>
    <w:p>
      <w:pPr>
        <w:widowControl w:val="false"/>
        <w:spacing w:after="0"/>
        <w:jc w:val="left"/>
      </w:pPr>
      <w:r>
        <w:rPr>
          <w:rFonts w:ascii="Times New Roman"/>
          <w:sz w:val="22"/>
        </w:rPr>
        <w:t xml:space="preserve">Companion/Similar bill(s): 3546</w:t>
      </w:r>
    </w:p>
    <w:p>
      <w:pPr>
        <w:widowControl w:val="false"/>
        <w:spacing w:after="0"/>
        <w:jc w:val="left"/>
      </w:pPr>
      <w:r>
        <w:rPr>
          <w:rFonts w:ascii="Times New Roman"/>
          <w:sz w:val="22"/>
        </w:rPr>
        <w:t xml:space="preserve">Document Path: LC-0248CM23.docx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Wrongful Convictions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073e4305f3624a0b">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Judiciary</w:t>
      </w:r>
      <w:r>
        <w:t xml:space="preserve"> (</w:t>
      </w:r>
      <w:hyperlink w:history="true" r:id="Rfa3893d0c80d44fd">
        <w:r w:rsidRPr="00770434">
          <w:rPr>
            <w:rStyle w:val="Hyperlink"/>
          </w:rPr>
          <w:t>House Journal</w:t>
        </w:r>
        <w:r w:rsidRPr="00770434">
          <w:rPr>
            <w:rStyle w:val="Hyperlink"/>
          </w:rPr>
          <w:noBreakHyphen/>
          <w:t>page 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22bcbfc44a42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eb4e2a66204fd2">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5C9D4BF9">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5149" w14:paraId="40FEFADA" w14:textId="6815DE65">
          <w:pPr>
            <w:pStyle w:val="scbilltitle"/>
            <w:tabs>
              <w:tab w:val="left" w:pos="2104"/>
            </w:tabs>
          </w:pPr>
          <w:r>
            <w:t xml:space="preserve">TO AMEND THE SOUTH CAROLINA CODE OF LAWS BY ADDING </w:t>
          </w:r>
          <w:r w:rsidR="00133410">
            <w:t>article 22 to chapter 13, title 24 so as to provide certain persons wrongfully convicted of and imprisoned for crimes may recover the monetary value of the loss sustained from the</w:t>
          </w:r>
          <w:r w:rsidR="00E63878">
            <w:t>ir</w:t>
          </w:r>
          <w:r w:rsidR="00133410">
            <w:t xml:space="preserve"> wrongful convictions and imprisonments.</w:t>
          </w:r>
        </w:p>
      </w:sdtContent>
    </w:sdt>
    <w:bookmarkStart w:name="at_7bdecb891" w:displacedByCustomXml="prev" w:id="0"/>
    <w:bookmarkEnd w:id="0"/>
    <w:p w:rsidRPr="00DF3B44" w:rsidR="006C18F0" w:rsidP="006C18F0" w:rsidRDefault="006C18F0" w14:paraId="5BAAC1B7" w14:textId="77777777">
      <w:pPr>
        <w:pStyle w:val="scbillwhereasclause"/>
      </w:pPr>
    </w:p>
    <w:p w:rsidR="004E6DCE" w:rsidP="004E6DCE" w:rsidRDefault="004E6DCE" w14:paraId="3E1977FA" w14:textId="77777777">
      <w:pPr>
        <w:pStyle w:val="scenactingwords"/>
      </w:pPr>
      <w:bookmarkStart w:name="ew_bd5b473cd" w:id="1"/>
      <w:r>
        <w:t>B</w:t>
      </w:r>
      <w:bookmarkEnd w:id="1"/>
      <w:r>
        <w:t>e it enacted by the General Assembly of the State of South Carolina:</w:t>
      </w:r>
    </w:p>
    <w:p w:rsidR="004E6DCE" w:rsidP="004E6DCE" w:rsidRDefault="004E6DCE" w14:paraId="721C7B79" w14:textId="77777777">
      <w:pPr>
        <w:pStyle w:val="scemptyline"/>
      </w:pPr>
    </w:p>
    <w:p w:rsidRPr="007444A5" w:rsidR="004E6DCE" w:rsidP="004E6DCE" w:rsidRDefault="004E6DCE" w14:paraId="49B9C000" w14:textId="77777777">
      <w:pPr>
        <w:pStyle w:val="scnoncodifiedsection"/>
      </w:pPr>
      <w:bookmarkStart w:name="bs_num_1_8b34faa1a" w:id="2"/>
      <w:r>
        <w:t>S</w:t>
      </w:r>
      <w:bookmarkEnd w:id="2"/>
      <w:r>
        <w:t>ECTION 1.</w:t>
      </w:r>
      <w:r>
        <w:tab/>
      </w:r>
      <w:r w:rsidRPr="007444A5">
        <w:rPr>
          <w:color w:val="000000" w:themeColor="text1"/>
          <w:u w:color="000000" w:themeColor="text1"/>
        </w:rPr>
        <w:t>The legislature finds that wrongful convictions may be the result of many causes, including eyewitness misidentification, false confessions, improper forensic scien</w:t>
      </w:r>
      <w:r>
        <w:rPr>
          <w:color w:val="000000" w:themeColor="text1"/>
          <w:u w:color="000000" w:themeColor="text1"/>
        </w:rPr>
        <w:t xml:space="preserve">ce, and government misconduct. </w:t>
      </w:r>
      <w:r w:rsidRPr="007444A5">
        <w:rPr>
          <w:color w:val="000000" w:themeColor="text1"/>
          <w:u w:color="000000" w:themeColor="text1"/>
        </w:rPr>
        <w:t>A convicted person is considered exonerated when the person is later officially d</w:t>
      </w:r>
      <w:r>
        <w:rPr>
          <w:color w:val="000000" w:themeColor="text1"/>
          <w:u w:color="000000" w:themeColor="text1"/>
        </w:rPr>
        <w:t xml:space="preserve">eclared innocent of the crime. </w:t>
      </w:r>
      <w:r w:rsidRPr="007444A5">
        <w:rPr>
          <w:color w:val="000000" w:themeColor="text1"/>
          <w:u w:color="000000" w:themeColor="text1"/>
        </w:rPr>
        <w:t>Nationally, there are more than 2,</w:t>
      </w:r>
      <w:r>
        <w:rPr>
          <w:color w:val="000000" w:themeColor="text1"/>
          <w:u w:color="000000" w:themeColor="text1"/>
        </w:rPr>
        <w:t>300</w:t>
      </w:r>
      <w:r w:rsidRPr="007444A5">
        <w:rPr>
          <w:color w:val="000000" w:themeColor="text1"/>
          <w:u w:color="000000" w:themeColor="text1"/>
        </w:rPr>
        <w:t xml:space="preserve"> persons listed on the National Registry of Exonerations, including seven persons that were convicted in South Carolina.</w:t>
      </w:r>
    </w:p>
    <w:p w:rsidRPr="007444A5" w:rsidR="004E6DCE" w:rsidP="004E6DCE" w:rsidRDefault="004E6DCE" w14:paraId="7607A154" w14:textId="3568D03D">
      <w:pPr>
        <w:pStyle w:val="scnoncodifiedsection"/>
      </w:pPr>
      <w:r>
        <w:rPr>
          <w:color w:val="000000" w:themeColor="text1"/>
          <w:u w:color="000000" w:themeColor="text1"/>
        </w:rPr>
        <w:tab/>
      </w:r>
      <w:bookmarkStart w:name="up_422ad3306" w:id="3"/>
      <w:r w:rsidRPr="007444A5">
        <w:rPr>
          <w:color w:val="000000" w:themeColor="text1"/>
          <w:u w:color="000000" w:themeColor="text1"/>
        </w:rPr>
        <w:t>T</w:t>
      </w:r>
      <w:bookmarkEnd w:id="3"/>
      <w:r w:rsidRPr="007444A5">
        <w:rPr>
          <w:color w:val="000000" w:themeColor="text1"/>
          <w:u w:color="000000" w:themeColor="text1"/>
        </w:rPr>
        <w:t>he legislature also finds that innocent persons who have been wrongly convicted of crimes and subsequently imprisoned have been uniquely victimized, have distinct challenges reentering society, and have</w:t>
      </w:r>
      <w:r w:rsidRPr="007444A5">
        <w:rPr>
          <w:b/>
          <w:color w:val="000000" w:themeColor="text1"/>
          <w:u w:color="000000" w:themeColor="text1"/>
        </w:rPr>
        <w:t xml:space="preserve"> </w:t>
      </w:r>
      <w:r w:rsidRPr="007444A5">
        <w:rPr>
          <w:color w:val="000000" w:themeColor="text1"/>
          <w:u w:color="000000" w:themeColor="text1"/>
        </w:rPr>
        <w:t>difficulty achieving legal redress due to a variety of substantive and t</w:t>
      </w:r>
      <w:r>
        <w:rPr>
          <w:color w:val="000000" w:themeColor="text1"/>
          <w:u w:color="000000" w:themeColor="text1"/>
        </w:rPr>
        <w:t xml:space="preserve">echnical obstacles in the law. </w:t>
      </w:r>
      <w:r w:rsidRPr="007444A5">
        <w:rPr>
          <w:color w:val="000000" w:themeColor="text1"/>
          <w:u w:color="000000" w:themeColor="text1"/>
        </w:rPr>
        <w:t xml:space="preserve">These individuals deserve an avenue of redress separate and apart from the existing tort remedies to seek compensation for damages from the jurisdiction that </w:t>
      </w:r>
      <w:r>
        <w:rPr>
          <w:color w:val="000000" w:themeColor="text1"/>
          <w:u w:color="000000" w:themeColor="text1"/>
        </w:rPr>
        <w:t xml:space="preserve">convicted and imprisoned them. </w:t>
      </w:r>
      <w:r w:rsidRPr="007444A5" w:rsidR="00B22D1B">
        <w:rPr>
          <w:color w:val="000000" w:themeColor="text1"/>
          <w:u w:color="000000" w:themeColor="text1"/>
        </w:rPr>
        <w:t>Considering</w:t>
      </w:r>
      <w:r w:rsidRPr="007444A5">
        <w:rPr>
          <w:color w:val="000000" w:themeColor="text1"/>
          <w:u w:color="000000" w:themeColor="text1"/>
        </w:rPr>
        <w:t xml:space="preserve"> the injustice of being imprisoned for a crime one did not commit, thirty</w:t>
      </w:r>
      <w:r>
        <w:rPr>
          <w:color w:val="000000" w:themeColor="text1"/>
          <w:u w:color="000000" w:themeColor="text1"/>
        </w:rPr>
        <w:noBreakHyphen/>
      </w:r>
      <w:r w:rsidRPr="007444A5">
        <w:rPr>
          <w:color w:val="000000" w:themeColor="text1"/>
          <w:u w:color="000000" w:themeColor="text1"/>
        </w:rPr>
        <w:t>two states, the District of Columbia, and the federal government have adopted compensation statutes for wrongly imprisoned individuals.</w:t>
      </w:r>
    </w:p>
    <w:p w:rsidR="004E6DCE" w:rsidP="004E6DCE" w:rsidRDefault="004C273C" w14:paraId="2C4A6EE6" w14:textId="4B76A9F7">
      <w:pPr>
        <w:pStyle w:val="scnoncodifiedsection"/>
      </w:pPr>
      <w:r>
        <w:tab/>
      </w:r>
      <w:bookmarkStart w:name="up_5af955358" w:id="4"/>
      <w:r w:rsidRPr="007444A5" w:rsidR="004E6DCE">
        <w:rPr>
          <w:color w:val="000000" w:themeColor="text1"/>
          <w:u w:color="000000" w:themeColor="text1"/>
        </w:rPr>
        <w:t>T</w:t>
      </w:r>
      <w:bookmarkEnd w:id="4"/>
      <w:r w:rsidRPr="007444A5" w:rsidR="004E6DCE">
        <w:rPr>
          <w:color w:val="000000" w:themeColor="text1"/>
          <w:u w:color="000000" w:themeColor="text1"/>
        </w:rPr>
        <w:t xml:space="preserve">he purpose of this </w:t>
      </w:r>
      <w:r w:rsidR="004E6DCE">
        <w:rPr>
          <w:color w:val="000000" w:themeColor="text1"/>
          <w:u w:color="000000" w:themeColor="text1"/>
        </w:rPr>
        <w:t>a</w:t>
      </w:r>
      <w:r w:rsidRPr="007444A5" w:rsidR="004E6DCE">
        <w:rPr>
          <w:color w:val="000000" w:themeColor="text1"/>
          <w:u w:color="000000" w:themeColor="text1"/>
        </w:rPr>
        <w:t>ct is to ensure that those persons who were wrongfully convicted and imprisoned by the State receive, under appropriate circumstances, compensation.</w:t>
      </w:r>
    </w:p>
    <w:p w:rsidR="004E6DCE" w:rsidP="004E6DCE" w:rsidRDefault="004E6DCE" w14:paraId="3E8D48D1" w14:textId="77777777">
      <w:pPr>
        <w:pStyle w:val="scemptyline"/>
      </w:pPr>
    </w:p>
    <w:p w:rsidR="004E6DCE" w:rsidP="004E6DCE" w:rsidRDefault="004E6DCE" w14:paraId="4D2F5CE8" w14:textId="3467DECD">
      <w:pPr>
        <w:pStyle w:val="scdirectionallanguage"/>
        <w:rPr>
          <w:color w:val="000000" w:themeColor="text1"/>
          <w:u w:color="000000" w:themeColor="text1"/>
        </w:rPr>
      </w:pPr>
      <w:bookmarkStart w:name="bs_num_2_577f7dad0" w:id="5"/>
      <w:r>
        <w:rPr>
          <w:color w:val="000000" w:themeColor="text1"/>
          <w:u w:color="000000" w:themeColor="text1"/>
        </w:rPr>
        <w:t>S</w:t>
      </w:r>
      <w:bookmarkEnd w:id="5"/>
      <w:r>
        <w:t xml:space="preserve">ECTION </w:t>
      </w:r>
      <w:r>
        <w:rPr>
          <w:color w:val="000000" w:themeColor="text1"/>
          <w:u w:color="000000" w:themeColor="text1"/>
        </w:rPr>
        <w:t>2.</w:t>
      </w:r>
      <w:r>
        <w:rPr>
          <w:color w:val="000000" w:themeColor="text1"/>
          <w:u w:color="000000" w:themeColor="text1"/>
        </w:rPr>
        <w:tab/>
      </w:r>
      <w:bookmarkStart w:name="dl_e25adcb58" w:id="6"/>
      <w:r>
        <w:rPr>
          <w:color w:val="000000" w:themeColor="text1"/>
          <w:u w:color="000000" w:themeColor="text1"/>
        </w:rPr>
        <w:tab/>
      </w:r>
      <w:bookmarkEnd w:id="6"/>
      <w:r w:rsidRPr="007444A5">
        <w:rPr>
          <w:color w:val="000000" w:themeColor="text1"/>
          <w:u w:color="000000" w:themeColor="text1"/>
        </w:rPr>
        <w:t xml:space="preserve">Chapter 13, Title 24 of the </w:t>
      </w:r>
      <w:r w:rsidR="00EC68E2">
        <w:rPr>
          <w:color w:val="000000" w:themeColor="text1"/>
          <w:u w:color="000000" w:themeColor="text1"/>
        </w:rPr>
        <w:t>S.C.</w:t>
      </w:r>
      <w:r w:rsidRPr="007444A5">
        <w:rPr>
          <w:color w:val="000000" w:themeColor="text1"/>
          <w:u w:color="000000" w:themeColor="text1"/>
        </w:rPr>
        <w:t xml:space="preserve"> Code is amended </w:t>
      </w:r>
      <w:r>
        <w:rPr>
          <w:color w:val="000000" w:themeColor="text1"/>
          <w:u w:color="000000" w:themeColor="text1"/>
        </w:rPr>
        <w:t>by adding</w:t>
      </w:r>
      <w:r w:rsidRPr="007444A5">
        <w:rPr>
          <w:color w:val="000000" w:themeColor="text1"/>
          <w:u w:color="000000" w:themeColor="text1"/>
        </w:rPr>
        <w:t>:</w:t>
      </w:r>
    </w:p>
    <w:p w:rsidRPr="007444A5" w:rsidR="00B22D1B" w:rsidP="004E6DCE" w:rsidRDefault="00B22D1B" w14:paraId="0FDB3CE3" w14:textId="77777777">
      <w:pPr>
        <w:pStyle w:val="scdirectionallanguage"/>
      </w:pPr>
    </w:p>
    <w:p w:rsidRPr="007444A5" w:rsidR="004E6DCE" w:rsidP="004E6DCE" w:rsidRDefault="004E6DCE" w14:paraId="419F7C6D" w14:textId="77777777">
      <w:pPr>
        <w:pStyle w:val="scnewcodesection"/>
        <w:jc w:val="center"/>
      </w:pPr>
      <w:bookmarkStart w:name="up_d0fa90b9d" w:id="7"/>
      <w:r w:rsidRPr="007444A5">
        <w:rPr>
          <w:color w:val="000000" w:themeColor="text1"/>
          <w:u w:color="000000" w:themeColor="text1"/>
        </w:rPr>
        <w:t>A</w:t>
      </w:r>
      <w:bookmarkEnd w:id="7"/>
      <w:r w:rsidRPr="007444A5">
        <w:rPr>
          <w:color w:val="000000" w:themeColor="text1"/>
          <w:u w:color="000000" w:themeColor="text1"/>
        </w:rPr>
        <w:t>rticle 22</w:t>
      </w:r>
    </w:p>
    <w:p w:rsidRPr="007444A5" w:rsidR="004E6DCE" w:rsidP="004E6DCE" w:rsidRDefault="004E6DCE" w14:paraId="1E75372B" w14:textId="77777777">
      <w:pPr>
        <w:pStyle w:val="scnewcodesection"/>
        <w:jc w:val="center"/>
      </w:pPr>
    </w:p>
    <w:p w:rsidRPr="007444A5" w:rsidR="004E6DCE" w:rsidP="004E6DCE" w:rsidRDefault="004E6DCE" w14:paraId="11D230BC" w14:textId="77777777">
      <w:pPr>
        <w:pStyle w:val="scnewcodesection"/>
        <w:jc w:val="center"/>
      </w:pPr>
      <w:bookmarkStart w:name="up_19437fd15" w:id="8"/>
      <w:r w:rsidRPr="007444A5">
        <w:rPr>
          <w:color w:val="000000" w:themeColor="text1"/>
          <w:u w:color="000000" w:themeColor="text1"/>
        </w:rPr>
        <w:t>C</w:t>
      </w:r>
      <w:bookmarkEnd w:id="8"/>
      <w:r w:rsidRPr="007444A5">
        <w:rPr>
          <w:color w:val="000000" w:themeColor="text1"/>
          <w:u w:color="000000" w:themeColor="text1"/>
        </w:rPr>
        <w:t>ompensation for a Wrongful Conviction</w:t>
      </w:r>
    </w:p>
    <w:p w:rsidRPr="007444A5" w:rsidR="004E6DCE" w:rsidP="004E6DCE" w:rsidRDefault="004E6DCE" w14:paraId="47A4540B" w14:textId="77777777">
      <w:pPr>
        <w:pStyle w:val="scnewcodesection"/>
      </w:pPr>
    </w:p>
    <w:p w:rsidRPr="007444A5" w:rsidR="004E6DCE" w:rsidP="004E6DCE" w:rsidRDefault="004E6DCE" w14:paraId="0639093C" w14:textId="67343599">
      <w:pPr>
        <w:pStyle w:val="scnewcodesection"/>
      </w:pPr>
      <w:r>
        <w:rPr>
          <w:color w:val="000000" w:themeColor="text1"/>
          <w:u w:color="000000" w:themeColor="text1"/>
        </w:rPr>
        <w:tab/>
      </w:r>
      <w:bookmarkStart w:name="ns_T24C13N2310_cb806c0d2" w:id="9"/>
      <w:r w:rsidRPr="007444A5">
        <w:rPr>
          <w:color w:val="000000" w:themeColor="text1"/>
          <w:u w:color="000000" w:themeColor="text1"/>
        </w:rPr>
        <w:t>S</w:t>
      </w:r>
      <w:bookmarkEnd w:id="9"/>
      <w:r>
        <w:t>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2310.</w:t>
      </w:r>
      <w:r>
        <w:rPr>
          <w:color w:val="000000" w:themeColor="text1"/>
          <w:u w:color="000000" w:themeColor="text1"/>
        </w:rPr>
        <w:tab/>
      </w:r>
      <w:bookmarkStart w:name="ss_T24C13N2310SA_lv1_9c8f3489a" w:id="10"/>
      <w:r w:rsidRPr="007444A5">
        <w:rPr>
          <w:color w:val="000000" w:themeColor="text1"/>
          <w:u w:color="000000" w:themeColor="text1"/>
        </w:rPr>
        <w:t>(</w:t>
      </w:r>
      <w:bookmarkEnd w:id="10"/>
      <w:r>
        <w:rPr>
          <w:color w:val="000000" w:themeColor="text1"/>
          <w:u w:color="000000" w:themeColor="text1"/>
        </w:rPr>
        <w:t>A)</w:t>
      </w:r>
      <w:r>
        <w:t xml:space="preserve"> </w:t>
      </w:r>
      <w:r w:rsidRPr="007444A5">
        <w:rPr>
          <w:color w:val="000000" w:themeColor="text1"/>
          <w:u w:color="000000" w:themeColor="text1"/>
        </w:rPr>
        <w:t xml:space="preserve">Any person convicted in a court of the State and imprisoned for one or </w:t>
      </w:r>
      <w:r w:rsidRPr="007444A5">
        <w:rPr>
          <w:color w:val="000000" w:themeColor="text1"/>
          <w:u w:color="000000" w:themeColor="text1"/>
        </w:rPr>
        <w:lastRenderedPageBreak/>
        <w:t xml:space="preserve">more crimes of which the person was </w:t>
      </w:r>
      <w:r w:rsidRPr="007444A5" w:rsidR="00DC5B2B">
        <w:rPr>
          <w:color w:val="000000" w:themeColor="text1"/>
          <w:u w:color="000000" w:themeColor="text1"/>
        </w:rPr>
        <w:t>innocent</w:t>
      </w:r>
      <w:r w:rsidRPr="007444A5">
        <w:rPr>
          <w:color w:val="000000" w:themeColor="text1"/>
          <w:u w:color="000000" w:themeColor="text1"/>
        </w:rPr>
        <w:t xml:space="preserve"> may file a petition for relief pursuant to this </w:t>
      </w:r>
      <w:r>
        <w:rPr>
          <w:color w:val="000000" w:themeColor="text1"/>
          <w:u w:color="000000" w:themeColor="text1"/>
        </w:rPr>
        <w:t>article</w:t>
      </w:r>
      <w:r w:rsidRPr="007444A5">
        <w:rPr>
          <w:color w:val="000000" w:themeColor="text1"/>
          <w:u w:color="000000" w:themeColor="text1"/>
        </w:rPr>
        <w:t xml:space="preserve"> for an award of damages against the State, provided that the requirements of subsection</w:t>
      </w:r>
      <w:r>
        <w:rPr>
          <w:color w:val="000000" w:themeColor="text1"/>
          <w:u w:color="000000" w:themeColor="text1"/>
        </w:rPr>
        <w:t>s</w:t>
      </w:r>
      <w:r w:rsidRPr="007444A5">
        <w:rPr>
          <w:color w:val="000000" w:themeColor="text1"/>
          <w:u w:color="000000" w:themeColor="text1"/>
        </w:rPr>
        <w:t xml:space="preserve"> (</w:t>
      </w:r>
      <w:r>
        <w:rPr>
          <w:color w:val="000000" w:themeColor="text1"/>
          <w:u w:color="000000" w:themeColor="text1"/>
        </w:rPr>
        <w:t>B</w:t>
      </w:r>
      <w:r w:rsidRPr="007444A5">
        <w:rPr>
          <w:color w:val="000000" w:themeColor="text1"/>
          <w:u w:color="000000" w:themeColor="text1"/>
        </w:rPr>
        <w:t>) and (</w:t>
      </w:r>
      <w:r>
        <w:rPr>
          <w:color w:val="000000" w:themeColor="text1"/>
          <w:u w:color="000000" w:themeColor="text1"/>
        </w:rPr>
        <w:t>C</w:t>
      </w:r>
      <w:r w:rsidRPr="007444A5">
        <w:rPr>
          <w:color w:val="000000" w:themeColor="text1"/>
          <w:u w:color="000000" w:themeColor="text1"/>
        </w:rPr>
        <w:t>) are met.</w:t>
      </w:r>
    </w:p>
    <w:p w:rsidRPr="007444A5" w:rsidR="004E6DCE" w:rsidP="004E6DCE" w:rsidRDefault="004E6DCE" w14:paraId="5523F11A" w14:textId="77777777">
      <w:pPr>
        <w:pStyle w:val="scnewcodesection"/>
      </w:pPr>
      <w:r>
        <w:rPr>
          <w:color w:val="000000" w:themeColor="text1"/>
          <w:u w:color="000000" w:themeColor="text1"/>
        </w:rPr>
        <w:tab/>
      </w:r>
      <w:bookmarkStart w:name="ss_T24C13N2310SB_lv1_a3cf3a07b" w:id="11"/>
      <w:r w:rsidRPr="007444A5">
        <w:rPr>
          <w:color w:val="000000" w:themeColor="text1"/>
          <w:u w:color="000000" w:themeColor="text1"/>
        </w:rPr>
        <w:t>(</w:t>
      </w:r>
      <w:bookmarkEnd w:id="11"/>
      <w:r>
        <w:rPr>
          <w:color w:val="000000" w:themeColor="text1"/>
          <w:u w:color="000000" w:themeColor="text1"/>
        </w:rPr>
        <w:t>B)</w:t>
      </w:r>
      <w:r>
        <w:t xml:space="preserve"> </w:t>
      </w:r>
      <w:r w:rsidRPr="007444A5">
        <w:rPr>
          <w:color w:val="000000" w:themeColor="text1"/>
          <w:u w:color="000000" w:themeColor="text1"/>
        </w:rPr>
        <w:t>To present an actionable claim against the State for wrongful conviction and imprisonment, the petitioner shall allege that the petitioner was convicted of one or more crimes under the laws of the State, was subsequently sentenced to a term of imprisonment, has served all or any part of the sentence, and is innocent of the crime or crimes.</w:t>
      </w:r>
    </w:p>
    <w:p w:rsidRPr="007444A5" w:rsidR="004E6DCE" w:rsidP="004E6DCE" w:rsidRDefault="004E6DCE" w14:paraId="5EE55606" w14:textId="77777777">
      <w:pPr>
        <w:pStyle w:val="scnewcodesection"/>
      </w:pPr>
      <w:r>
        <w:rPr>
          <w:color w:val="000000" w:themeColor="text1"/>
          <w:u w:color="000000" w:themeColor="text1"/>
        </w:rPr>
        <w:tab/>
      </w:r>
      <w:bookmarkStart w:name="ss_T24C13N2310SC_lv1_3aa5016de" w:id="12"/>
      <w:r w:rsidRPr="007444A5">
        <w:rPr>
          <w:color w:val="000000" w:themeColor="text1"/>
          <w:u w:color="000000" w:themeColor="text1"/>
        </w:rPr>
        <w:t>(</w:t>
      </w:r>
      <w:bookmarkEnd w:id="12"/>
      <w:r>
        <w:rPr>
          <w:color w:val="000000" w:themeColor="text1"/>
          <w:u w:color="000000" w:themeColor="text1"/>
        </w:rPr>
        <w:t>C)</w:t>
      </w:r>
      <w:r>
        <w:t xml:space="preserve"> </w:t>
      </w:r>
      <w:r w:rsidRPr="007444A5">
        <w:rPr>
          <w:color w:val="000000" w:themeColor="text1"/>
          <w:u w:color="000000" w:themeColor="text1"/>
        </w:rPr>
        <w:t xml:space="preserve">A person </w:t>
      </w:r>
      <w:r>
        <w:rPr>
          <w:color w:val="000000" w:themeColor="text1"/>
          <w:u w:color="000000" w:themeColor="text1"/>
        </w:rPr>
        <w:t>only may</w:t>
      </w:r>
      <w:r w:rsidRPr="007444A5">
        <w:rPr>
          <w:color w:val="000000" w:themeColor="text1"/>
          <w:u w:color="000000" w:themeColor="text1"/>
        </w:rPr>
        <w:t xml:space="preserve"> file a claim for wrongful conviction if the person</w:t>
      </w:r>
      <w:r w:rsidRPr="00D07AA2">
        <w:rPr>
          <w:color w:val="000000" w:themeColor="text1"/>
          <w:u w:color="000000" w:themeColor="text1"/>
        </w:rPr>
        <w:t>’</w:t>
      </w:r>
      <w:r w:rsidRPr="007444A5">
        <w:rPr>
          <w:color w:val="000000" w:themeColor="text1"/>
          <w:u w:color="000000" w:themeColor="text1"/>
        </w:rPr>
        <w:t>s conviction was overturned by a court of competent jurisdiction and the matter has reached final judgment or the person has been pardoned.</w:t>
      </w:r>
    </w:p>
    <w:p w:rsidR="004E6DCE" w:rsidP="004E6DCE" w:rsidRDefault="004E6DCE" w14:paraId="1F220D62" w14:textId="77777777">
      <w:pPr>
        <w:pStyle w:val="scnewcodesection"/>
      </w:pPr>
    </w:p>
    <w:p w:rsidRPr="007444A5" w:rsidR="004E6DCE" w:rsidP="004E6DCE" w:rsidRDefault="004E6DCE" w14:paraId="78681CF9" w14:textId="05002E6E">
      <w:pPr>
        <w:pStyle w:val="scnewcodesection"/>
      </w:pPr>
      <w:r>
        <w:rPr>
          <w:color w:val="000000" w:themeColor="text1"/>
          <w:u w:color="000000" w:themeColor="text1"/>
        </w:rPr>
        <w:tab/>
      </w:r>
      <w:bookmarkStart w:name="ns_T24C13N2330_03b80ac2a" w:id="13"/>
      <w:r w:rsidRPr="007444A5">
        <w:rPr>
          <w:color w:val="000000" w:themeColor="text1"/>
          <w:u w:color="000000" w:themeColor="text1"/>
        </w:rPr>
        <w:t>S</w:t>
      </w:r>
      <w:bookmarkEnd w:id="13"/>
      <w:r>
        <w:t>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2330.</w:t>
      </w:r>
      <w:r>
        <w:rPr>
          <w:color w:val="000000" w:themeColor="text1"/>
          <w:u w:color="000000" w:themeColor="text1"/>
        </w:rPr>
        <w:tab/>
      </w:r>
      <w:bookmarkStart w:name="ss_T24C13N2330SA_lv1_bf26aae00" w:id="14"/>
      <w:r w:rsidRPr="007444A5">
        <w:rPr>
          <w:color w:val="000000" w:themeColor="text1"/>
          <w:u w:color="000000" w:themeColor="text1"/>
        </w:rPr>
        <w:t>(</w:t>
      </w:r>
      <w:bookmarkEnd w:id="14"/>
      <w:r>
        <w:rPr>
          <w:color w:val="000000" w:themeColor="text1"/>
          <w:u w:color="000000" w:themeColor="text1"/>
        </w:rPr>
        <w:t>A)</w:t>
      </w:r>
      <w:r>
        <w:t xml:space="preserve"> </w:t>
      </w:r>
      <w:r w:rsidRPr="007444A5">
        <w:rPr>
          <w:color w:val="000000" w:themeColor="text1"/>
          <w:u w:color="000000" w:themeColor="text1"/>
        </w:rPr>
        <w:t>A petitioner may file a claim for wrongful conviction to be heard before a judge in the circuit that exercised jurisdiction over the offense. The petitioner shall serve the petition upon the prosecuting authority in the underlying crime or crimes for which the petitioner was incarcerated. The petition shall</w:t>
      </w:r>
      <w:r>
        <w:rPr>
          <w:color w:val="000000" w:themeColor="text1"/>
          <w:u w:color="000000" w:themeColor="text1"/>
        </w:rPr>
        <w:t>:</w:t>
      </w:r>
    </w:p>
    <w:p w:rsidRPr="007444A5" w:rsidR="004E6DCE" w:rsidP="004E6DCE" w:rsidRDefault="004E6DCE" w14:paraId="4D2C7B63" w14:textId="1E63A181">
      <w:pPr>
        <w:pStyle w:val="scnewcodesection"/>
      </w:pPr>
      <w:r>
        <w:rPr>
          <w:color w:val="000000" w:themeColor="text1"/>
          <w:u w:color="000000" w:themeColor="text1"/>
        </w:rPr>
        <w:tab/>
      </w:r>
      <w:r>
        <w:rPr>
          <w:color w:val="000000" w:themeColor="text1"/>
          <w:u w:color="000000" w:themeColor="text1"/>
        </w:rPr>
        <w:tab/>
      </w:r>
      <w:bookmarkStart w:name="ss_T24C13N2330S1_lv2_aaab15396" w:id="15"/>
      <w:r>
        <w:rPr>
          <w:color w:val="000000" w:themeColor="text1"/>
          <w:u w:color="000000" w:themeColor="text1"/>
        </w:rPr>
        <w:t>(</w:t>
      </w:r>
      <w:bookmarkEnd w:id="15"/>
      <w:r>
        <w:rPr>
          <w:color w:val="000000" w:themeColor="text1"/>
          <w:u w:color="000000" w:themeColor="text1"/>
        </w:rPr>
        <w:t>1)</w:t>
      </w:r>
      <w:r>
        <w:t xml:space="preserve"> </w:t>
      </w:r>
      <w:r w:rsidRPr="007444A5">
        <w:rPr>
          <w:color w:val="000000" w:themeColor="text1"/>
          <w:u w:color="000000" w:themeColor="text1"/>
        </w:rPr>
        <w:t>set forth the facts and authority that support the petitioner</w:t>
      </w:r>
      <w:r w:rsidRPr="00D07AA2">
        <w:rPr>
          <w:color w:val="000000" w:themeColor="text1"/>
          <w:u w:color="000000" w:themeColor="text1"/>
        </w:rPr>
        <w:t>’</w:t>
      </w:r>
      <w:r w:rsidRPr="007444A5">
        <w:rPr>
          <w:color w:val="000000" w:themeColor="text1"/>
          <w:u w:color="000000" w:themeColor="text1"/>
        </w:rPr>
        <w:t>s claim; and</w:t>
      </w:r>
    </w:p>
    <w:p w:rsidRPr="007444A5" w:rsidR="004E6DCE" w:rsidP="004E6DCE" w:rsidRDefault="004E6DCE" w14:paraId="3E86536A" w14:textId="77777777">
      <w:pPr>
        <w:pStyle w:val="scnewcodesection"/>
      </w:pPr>
      <w:r>
        <w:rPr>
          <w:color w:val="000000" w:themeColor="text1"/>
          <w:u w:color="000000" w:themeColor="text1"/>
        </w:rPr>
        <w:tab/>
      </w:r>
      <w:r>
        <w:rPr>
          <w:color w:val="000000" w:themeColor="text1"/>
          <w:u w:color="000000" w:themeColor="text1"/>
        </w:rPr>
        <w:tab/>
      </w:r>
      <w:bookmarkStart w:name="ss_T24C13N2330S2_lv2_0258899f0" w:id="16"/>
      <w:r>
        <w:rPr>
          <w:color w:val="000000" w:themeColor="text1"/>
          <w:u w:color="000000" w:themeColor="text1"/>
        </w:rPr>
        <w:t>(</w:t>
      </w:r>
      <w:bookmarkEnd w:id="16"/>
      <w:r>
        <w:rPr>
          <w:color w:val="000000" w:themeColor="text1"/>
          <w:u w:color="000000" w:themeColor="text1"/>
        </w:rPr>
        <w:t>2)</w:t>
      </w:r>
      <w:r>
        <w:t xml:space="preserve"> </w:t>
      </w:r>
      <w:r w:rsidRPr="007444A5">
        <w:rPr>
          <w:color w:val="000000" w:themeColor="text1"/>
          <w:u w:color="000000" w:themeColor="text1"/>
        </w:rPr>
        <w:t>state that the petitioner is not disqualified, under the provisions of Section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2340(</w:t>
      </w:r>
      <w:r>
        <w:rPr>
          <w:color w:val="000000" w:themeColor="text1"/>
          <w:u w:color="000000" w:themeColor="text1"/>
        </w:rPr>
        <w:t>C</w:t>
      </w:r>
      <w:r w:rsidRPr="007444A5">
        <w:rPr>
          <w:color w:val="000000" w:themeColor="text1"/>
          <w:u w:color="000000" w:themeColor="text1"/>
        </w:rPr>
        <w:t>), from seeking compensation under this a</w:t>
      </w:r>
      <w:r>
        <w:rPr>
          <w:color w:val="000000" w:themeColor="text1"/>
          <w:u w:color="000000" w:themeColor="text1"/>
        </w:rPr>
        <w:t>rticle</w:t>
      </w:r>
      <w:r w:rsidRPr="007444A5">
        <w:rPr>
          <w:color w:val="000000" w:themeColor="text1"/>
          <w:u w:color="000000" w:themeColor="text1"/>
        </w:rPr>
        <w:t>.</w:t>
      </w:r>
    </w:p>
    <w:p w:rsidRPr="007444A5" w:rsidR="004E6DCE" w:rsidP="004E6DCE" w:rsidRDefault="004E6DCE" w14:paraId="423AEA2A" w14:textId="77777777">
      <w:pPr>
        <w:pStyle w:val="scnewcodesection"/>
      </w:pPr>
      <w:r w:rsidRPr="007444A5">
        <w:rPr>
          <w:color w:val="000000" w:themeColor="text1"/>
          <w:u w:color="000000" w:themeColor="text1"/>
        </w:rPr>
        <w:tab/>
      </w:r>
      <w:bookmarkStart w:name="ss_T24C13N2330SB_lv1_496d04c3c" w:id="17"/>
      <w:r w:rsidRPr="007444A5">
        <w:rPr>
          <w:color w:val="000000" w:themeColor="text1"/>
          <w:u w:color="000000" w:themeColor="text1"/>
        </w:rPr>
        <w:t>(</w:t>
      </w:r>
      <w:bookmarkEnd w:id="17"/>
      <w:r>
        <w:rPr>
          <w:color w:val="000000" w:themeColor="text1"/>
          <w:u w:color="000000" w:themeColor="text1"/>
        </w:rPr>
        <w:t>B)</w:t>
      </w:r>
      <w:r>
        <w:t xml:space="preserve"> </w:t>
      </w:r>
      <w:r w:rsidRPr="007444A5">
        <w:rPr>
          <w:color w:val="000000" w:themeColor="text1"/>
          <w:u w:color="000000" w:themeColor="text1"/>
        </w:rPr>
        <w:t>The petitioner must file the petition with the court:</w:t>
      </w:r>
    </w:p>
    <w:p w:rsidRPr="007444A5" w:rsidR="004E6DCE" w:rsidP="004E6DCE" w:rsidRDefault="004E6DCE" w14:paraId="6936333C" w14:textId="77777777">
      <w:pPr>
        <w:pStyle w:val="scnewcodesection"/>
      </w:pPr>
      <w:r>
        <w:rPr>
          <w:color w:val="000000" w:themeColor="text1"/>
          <w:u w:color="000000" w:themeColor="text1"/>
        </w:rPr>
        <w:tab/>
      </w:r>
      <w:r>
        <w:rPr>
          <w:color w:val="000000" w:themeColor="text1"/>
          <w:u w:color="000000" w:themeColor="text1"/>
        </w:rPr>
        <w:tab/>
      </w:r>
      <w:bookmarkStart w:name="ss_T24C13N2330S1_lv2_c783189f0" w:id="18"/>
      <w:r>
        <w:rPr>
          <w:color w:val="000000" w:themeColor="text1"/>
          <w:u w:color="000000" w:themeColor="text1"/>
        </w:rPr>
        <w:t>(</w:t>
      </w:r>
      <w:bookmarkEnd w:id="18"/>
      <w:r>
        <w:rPr>
          <w:color w:val="000000" w:themeColor="text1"/>
          <w:u w:color="000000" w:themeColor="text1"/>
        </w:rPr>
        <w:t>1)</w:t>
      </w:r>
      <w:r>
        <w:t xml:space="preserve"> </w:t>
      </w:r>
      <w:r>
        <w:rPr>
          <w:color w:val="000000" w:themeColor="text1"/>
          <w:u w:color="000000" w:themeColor="text1"/>
        </w:rPr>
        <w:t>w</w:t>
      </w:r>
      <w:r w:rsidRPr="007444A5">
        <w:rPr>
          <w:color w:val="000000" w:themeColor="text1"/>
          <w:u w:color="000000" w:themeColor="text1"/>
        </w:rPr>
        <w:t xml:space="preserve">ithin </w:t>
      </w:r>
      <w:r>
        <w:rPr>
          <w:color w:val="000000" w:themeColor="text1"/>
          <w:u w:color="000000" w:themeColor="text1"/>
        </w:rPr>
        <w:t xml:space="preserve">thirty </w:t>
      </w:r>
      <w:r w:rsidRPr="007444A5">
        <w:rPr>
          <w:color w:val="000000" w:themeColor="text1"/>
          <w:u w:color="000000" w:themeColor="text1"/>
        </w:rPr>
        <w:t>days after the order vacating a conviction and sentence becomes final if the petitioner</w:t>
      </w:r>
      <w:r w:rsidRPr="00D07AA2">
        <w:rPr>
          <w:color w:val="000000" w:themeColor="text1"/>
          <w:u w:color="000000" w:themeColor="text1"/>
        </w:rPr>
        <w:t>’</w:t>
      </w:r>
      <w:r w:rsidRPr="007444A5">
        <w:rPr>
          <w:color w:val="000000" w:themeColor="text1"/>
          <w:u w:color="000000" w:themeColor="text1"/>
        </w:rPr>
        <w:t xml:space="preserve">s conviction and sentence is vacated on or after </w:t>
      </w:r>
      <w:r>
        <w:rPr>
          <w:color w:val="000000" w:themeColor="text1"/>
          <w:u w:color="000000" w:themeColor="text1"/>
        </w:rPr>
        <w:t>the effective date of this article.</w:t>
      </w:r>
    </w:p>
    <w:p w:rsidRPr="007444A5" w:rsidR="004E6DCE" w:rsidP="004E6DCE" w:rsidRDefault="004E6DCE" w14:paraId="5F5866CD" w14:textId="484C5843">
      <w:pPr>
        <w:pStyle w:val="scnewcodesection"/>
      </w:pPr>
      <w:r>
        <w:rPr>
          <w:color w:val="000000" w:themeColor="text1"/>
          <w:u w:color="000000" w:themeColor="text1"/>
        </w:rPr>
        <w:tab/>
      </w:r>
      <w:r>
        <w:rPr>
          <w:color w:val="000000" w:themeColor="text1"/>
          <w:u w:color="000000" w:themeColor="text1"/>
        </w:rPr>
        <w:tab/>
      </w:r>
      <w:bookmarkStart w:name="ss_T24C13N2330S2_lv2_8a179c2d2" w:id="19"/>
      <w:r>
        <w:rPr>
          <w:color w:val="000000" w:themeColor="text1"/>
          <w:u w:color="000000" w:themeColor="text1"/>
        </w:rPr>
        <w:t>(</w:t>
      </w:r>
      <w:bookmarkEnd w:id="19"/>
      <w:r>
        <w:rPr>
          <w:color w:val="000000" w:themeColor="text1"/>
          <w:u w:color="000000" w:themeColor="text1"/>
        </w:rPr>
        <w:t>2)</w:t>
      </w:r>
      <w:r>
        <w:t xml:space="preserve"> </w:t>
      </w:r>
      <w:r>
        <w:rPr>
          <w:color w:val="000000" w:themeColor="text1"/>
          <w:u w:color="000000" w:themeColor="text1"/>
        </w:rPr>
        <w:t>b</w:t>
      </w:r>
      <w:r w:rsidRPr="007444A5">
        <w:rPr>
          <w:color w:val="000000" w:themeColor="text1"/>
          <w:u w:color="000000" w:themeColor="text1"/>
        </w:rPr>
        <w:t xml:space="preserve">y </w:t>
      </w:r>
      <w:r>
        <w:rPr>
          <w:color w:val="000000" w:themeColor="text1"/>
          <w:u w:color="000000" w:themeColor="text1"/>
        </w:rPr>
        <w:t>January 1, 202</w:t>
      </w:r>
      <w:r w:rsidR="00413479">
        <w:rPr>
          <w:color w:val="000000" w:themeColor="text1"/>
          <w:u w:color="000000" w:themeColor="text1"/>
        </w:rPr>
        <w:t>4</w:t>
      </w:r>
      <w:r w:rsidRPr="007444A5">
        <w:rPr>
          <w:color w:val="000000" w:themeColor="text1"/>
          <w:u w:color="000000" w:themeColor="text1"/>
        </w:rPr>
        <w:t>, if the petitioner</w:t>
      </w:r>
      <w:r w:rsidRPr="00D07AA2">
        <w:rPr>
          <w:color w:val="000000" w:themeColor="text1"/>
          <w:u w:color="000000" w:themeColor="text1"/>
        </w:rPr>
        <w:t>’</w:t>
      </w:r>
      <w:r w:rsidRPr="007444A5">
        <w:rPr>
          <w:color w:val="000000" w:themeColor="text1"/>
          <w:u w:color="000000" w:themeColor="text1"/>
        </w:rPr>
        <w:t xml:space="preserve">s conviction and sentence was vacated by an order that became final prior to </w:t>
      </w:r>
      <w:r>
        <w:rPr>
          <w:color w:val="000000" w:themeColor="text1"/>
          <w:u w:color="000000" w:themeColor="text1"/>
        </w:rPr>
        <w:t>the effective date of this article</w:t>
      </w:r>
      <w:r w:rsidRPr="007444A5">
        <w:rPr>
          <w:color w:val="000000" w:themeColor="text1"/>
          <w:u w:color="000000" w:themeColor="text1"/>
        </w:rPr>
        <w:t>.</w:t>
      </w:r>
    </w:p>
    <w:p w:rsidRPr="007444A5" w:rsidR="004E6DCE" w:rsidP="004E6DCE" w:rsidRDefault="004E6DCE" w14:paraId="5D6CB6CA" w14:textId="77777777">
      <w:pPr>
        <w:pStyle w:val="scnewcodesection"/>
      </w:pPr>
      <w:r>
        <w:rPr>
          <w:color w:val="000000" w:themeColor="text1"/>
          <w:u w:color="000000" w:themeColor="text1"/>
        </w:rPr>
        <w:tab/>
      </w:r>
      <w:bookmarkStart w:name="ss_T24C13N2330SC_lv1_f7500add5" w:id="20"/>
      <w:r w:rsidRPr="007444A5">
        <w:rPr>
          <w:color w:val="000000" w:themeColor="text1"/>
          <w:u w:color="000000" w:themeColor="text1"/>
        </w:rPr>
        <w:t>(</w:t>
      </w:r>
      <w:bookmarkEnd w:id="20"/>
      <w:r>
        <w:rPr>
          <w:color w:val="000000" w:themeColor="text1"/>
          <w:u w:color="000000" w:themeColor="text1"/>
        </w:rPr>
        <w:t>C)</w:t>
      </w:r>
      <w:r>
        <w:t xml:space="preserve"> </w:t>
      </w:r>
      <w:r w:rsidRPr="007444A5">
        <w:rPr>
          <w:color w:val="000000" w:themeColor="text1"/>
          <w:u w:color="000000" w:themeColor="text1"/>
        </w:rPr>
        <w:t xml:space="preserve">No later than </w:t>
      </w:r>
      <w:r>
        <w:rPr>
          <w:color w:val="000000" w:themeColor="text1"/>
          <w:u w:color="000000" w:themeColor="text1"/>
        </w:rPr>
        <w:t>thirty</w:t>
      </w:r>
      <w:r w:rsidRPr="007444A5">
        <w:rPr>
          <w:color w:val="000000" w:themeColor="text1"/>
          <w:u w:color="000000" w:themeColor="text1"/>
        </w:rPr>
        <w:t xml:space="preserve"> days after such service, the prosecuting authority shall file with the court an answer that shall either admit that the petitioner is entitled to compensation or deny the petitioner</w:t>
      </w:r>
      <w:r w:rsidRPr="00D07AA2">
        <w:rPr>
          <w:color w:val="000000" w:themeColor="text1"/>
          <w:u w:color="000000" w:themeColor="text1"/>
        </w:rPr>
        <w:t>’</w:t>
      </w:r>
      <w:r w:rsidRPr="007444A5">
        <w:rPr>
          <w:color w:val="000000" w:themeColor="text1"/>
          <w:u w:color="000000" w:themeColor="text1"/>
        </w:rPr>
        <w:t>s claim.</w:t>
      </w:r>
    </w:p>
    <w:p w:rsidRPr="007444A5" w:rsidR="004E6DCE" w:rsidP="004E6DCE" w:rsidRDefault="004E6DCE" w14:paraId="2EAD47F0" w14:textId="77777777">
      <w:pPr>
        <w:pStyle w:val="scnewcodesection"/>
      </w:pPr>
      <w:r>
        <w:rPr>
          <w:color w:val="000000" w:themeColor="text1"/>
          <w:u w:color="000000" w:themeColor="text1"/>
        </w:rPr>
        <w:tab/>
      </w:r>
      <w:bookmarkStart w:name="up_02277ca38" w:id="21"/>
      <w:r w:rsidRPr="007444A5">
        <w:rPr>
          <w:color w:val="000000" w:themeColor="text1"/>
          <w:u w:color="000000" w:themeColor="text1"/>
        </w:rPr>
        <w:t>I</w:t>
      </w:r>
      <w:bookmarkEnd w:id="21"/>
      <w:r w:rsidRPr="007444A5">
        <w:rPr>
          <w:color w:val="000000" w:themeColor="text1"/>
          <w:u w:color="000000" w:themeColor="text1"/>
        </w:rPr>
        <w:t>f the prosecuting authority admits that the petitioner is entitled to compensation, the court shall issue a final judgment awarding the petitioner the amount stated in Section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2340(</w:t>
      </w:r>
      <w:r>
        <w:rPr>
          <w:color w:val="000000" w:themeColor="text1"/>
          <w:u w:color="000000" w:themeColor="text1"/>
        </w:rPr>
        <w:t>B</w:t>
      </w:r>
      <w:r w:rsidRPr="007444A5">
        <w:rPr>
          <w:color w:val="000000" w:themeColor="text1"/>
          <w:u w:color="000000" w:themeColor="text1"/>
        </w:rPr>
        <w:t>)(1).</w:t>
      </w:r>
    </w:p>
    <w:p w:rsidRPr="007444A5" w:rsidR="004E6DCE" w:rsidP="004E6DCE" w:rsidRDefault="004E6DCE" w14:paraId="48AD92E3" w14:textId="77777777">
      <w:pPr>
        <w:pStyle w:val="scnewcodesection"/>
      </w:pPr>
      <w:r>
        <w:rPr>
          <w:color w:val="000000" w:themeColor="text1"/>
          <w:u w:color="000000" w:themeColor="text1"/>
        </w:rPr>
        <w:tab/>
      </w:r>
      <w:bookmarkStart w:name="up_53a4f6816" w:id="22"/>
      <w:r w:rsidRPr="007444A5">
        <w:rPr>
          <w:color w:val="000000" w:themeColor="text1"/>
          <w:u w:color="000000" w:themeColor="text1"/>
        </w:rPr>
        <w:t>I</w:t>
      </w:r>
      <w:bookmarkEnd w:id="22"/>
      <w:r w:rsidRPr="007444A5">
        <w:rPr>
          <w:color w:val="000000" w:themeColor="text1"/>
          <w:u w:color="000000" w:themeColor="text1"/>
        </w:rPr>
        <w:t>f the prosecuting authority denies that the petitioner is entitled to compensation, then the court shall conduct a trial to determine if the petitioner is entitled to compensation.</w:t>
      </w:r>
    </w:p>
    <w:p w:rsidR="004E6DCE" w:rsidP="004E6DCE" w:rsidRDefault="004E6DCE" w14:paraId="10FFC2B6" w14:textId="6F8C1BAB">
      <w:pPr>
        <w:pStyle w:val="scnewcodesection"/>
      </w:pPr>
      <w:r>
        <w:rPr>
          <w:color w:val="000000" w:themeColor="text1"/>
          <w:u w:color="000000" w:themeColor="text1"/>
        </w:rPr>
        <w:tab/>
      </w:r>
      <w:bookmarkStart w:name="ss_T24C13N2330SD_lv1_e647f79ab" w:id="23"/>
      <w:r w:rsidRPr="007444A5">
        <w:rPr>
          <w:color w:val="000000" w:themeColor="text1"/>
          <w:u w:color="000000" w:themeColor="text1"/>
        </w:rPr>
        <w:t>(</w:t>
      </w:r>
      <w:bookmarkEnd w:id="23"/>
      <w:r>
        <w:rPr>
          <w:color w:val="000000" w:themeColor="text1"/>
          <w:u w:color="000000" w:themeColor="text1"/>
        </w:rPr>
        <w:t>D)</w:t>
      </w:r>
      <w:r>
        <w:t xml:space="preserve"> </w:t>
      </w:r>
      <w:r w:rsidRPr="007444A5">
        <w:rPr>
          <w:color w:val="000000" w:themeColor="text1"/>
          <w:u w:color="000000" w:themeColor="text1"/>
        </w:rPr>
        <w:t xml:space="preserve">Any action against the State under this </w:t>
      </w:r>
      <w:r>
        <w:rPr>
          <w:color w:val="000000" w:themeColor="text1"/>
          <w:u w:color="000000" w:themeColor="text1"/>
        </w:rPr>
        <w:t>article</w:t>
      </w:r>
      <w:r w:rsidRPr="007444A5">
        <w:rPr>
          <w:color w:val="000000" w:themeColor="text1"/>
          <w:u w:color="000000" w:themeColor="text1"/>
        </w:rPr>
        <w:t xml:space="preserve"> shall be tried by the court without a jury; provided that the court, with the consent of all the parties, may order a trial with a jury whose verdict shall have the same effect as if trial by jury </w:t>
      </w:r>
      <w:proofErr w:type="gramStart"/>
      <w:r w:rsidRPr="007444A5">
        <w:rPr>
          <w:color w:val="000000" w:themeColor="text1"/>
          <w:u w:color="000000" w:themeColor="text1"/>
        </w:rPr>
        <w:t>had been a matter of rig</w:t>
      </w:r>
      <w:r w:rsidR="00DC5B2B">
        <w:rPr>
          <w:color w:val="000000" w:themeColor="text1"/>
          <w:u w:color="000000" w:themeColor="text1"/>
        </w:rPr>
        <w:t>ht</w:t>
      </w:r>
      <w:proofErr w:type="gramEnd"/>
      <w:r w:rsidR="00DC5B2B">
        <w:rPr>
          <w:color w:val="000000" w:themeColor="text1"/>
          <w:u w:color="000000" w:themeColor="text1"/>
        </w:rPr>
        <w:t>.</w:t>
      </w:r>
    </w:p>
    <w:p w:rsidR="00DC5B2B" w:rsidP="004E6DCE" w:rsidRDefault="00DC5B2B" w14:paraId="6D0E66EE" w14:textId="77777777">
      <w:pPr>
        <w:pStyle w:val="scnewcodesection"/>
      </w:pPr>
    </w:p>
    <w:p w:rsidR="004E6DCE" w:rsidP="004E6DCE" w:rsidRDefault="004E6DCE" w14:paraId="3EDD8700" w14:textId="77777777">
      <w:pPr>
        <w:pStyle w:val="scnewcodesection"/>
      </w:pPr>
      <w:bookmarkStart w:name="ns_T24C13N2340_26bf54289" w:id="24"/>
      <w:r>
        <w:tab/>
      </w:r>
      <w:bookmarkEnd w:id="24"/>
      <w:r>
        <w:rPr>
          <w:color w:val="000000" w:themeColor="text1"/>
        </w:rPr>
        <w:t>Section 24</w:t>
      </w:r>
      <w:r>
        <w:rPr>
          <w:color w:val="000000" w:themeColor="text1"/>
        </w:rPr>
        <w:noBreakHyphen/>
        <w:t>13</w:t>
      </w:r>
      <w:r>
        <w:rPr>
          <w:color w:val="000000" w:themeColor="text1"/>
        </w:rPr>
        <w:noBreakHyphen/>
        <w:t>2340.</w:t>
      </w:r>
      <w:r>
        <w:rPr>
          <w:color w:val="000000" w:themeColor="text1"/>
        </w:rPr>
        <w:tab/>
        <w:t>(A)</w:t>
      </w:r>
      <w:r>
        <w:t xml:space="preserve"> </w:t>
      </w:r>
      <w:r>
        <w:rPr>
          <w:color w:val="000000" w:themeColor="text1"/>
        </w:rPr>
        <w:t>The petitioner shall have the burden to prove by clear and convincing evidence that the petitioner was wrongfully convicted.</w:t>
      </w:r>
    </w:p>
    <w:p w:rsidR="004E6DCE" w:rsidP="004E6DCE" w:rsidRDefault="004E6DCE" w14:paraId="5390DE65" w14:textId="77777777">
      <w:pPr>
        <w:pStyle w:val="scnewcodesection"/>
      </w:pPr>
      <w:r>
        <w:rPr>
          <w:color w:val="000000" w:themeColor="text1"/>
        </w:rPr>
        <w:lastRenderedPageBreak/>
        <w:tab/>
      </w:r>
      <w:bookmarkStart w:name="ss_T24C13N2340SB_lv1_c4f95b74a" w:id="25"/>
      <w:r>
        <w:rPr>
          <w:color w:val="000000" w:themeColor="text1"/>
        </w:rPr>
        <w:t>(</w:t>
      </w:r>
      <w:bookmarkEnd w:id="25"/>
      <w:r>
        <w:rPr>
          <w:color w:val="000000" w:themeColor="text1"/>
        </w:rPr>
        <w:t>B)</w:t>
      </w:r>
      <w:r>
        <w:t xml:space="preserve"> </w:t>
      </w:r>
      <w:r>
        <w:rPr>
          <w:color w:val="000000" w:themeColor="text1"/>
        </w:rPr>
        <w:t>A petitioner wrongly convicted shall be awarded:</w:t>
      </w:r>
    </w:p>
    <w:p w:rsidR="004E6DCE" w:rsidP="004E6DCE" w:rsidRDefault="004E6DCE" w14:paraId="77B0A8E5" w14:textId="020F5683">
      <w:pPr>
        <w:pStyle w:val="scnewcodesection"/>
      </w:pPr>
      <w:r>
        <w:rPr>
          <w:color w:val="000000" w:themeColor="text1"/>
        </w:rPr>
        <w:tab/>
      </w:r>
      <w:r>
        <w:rPr>
          <w:color w:val="000000" w:themeColor="text1"/>
        </w:rPr>
        <w:tab/>
      </w:r>
      <w:bookmarkStart w:name="ss_T24C13N2340S1_lv2_d16cde4a8" w:id="26"/>
      <w:r>
        <w:rPr>
          <w:color w:val="000000" w:themeColor="text1"/>
        </w:rPr>
        <w:t>(</w:t>
      </w:r>
      <w:bookmarkEnd w:id="26"/>
      <w:r>
        <w:rPr>
          <w:color w:val="000000" w:themeColor="text1"/>
        </w:rPr>
        <w:t>1)</w:t>
      </w:r>
      <w:r>
        <w:t xml:space="preserve"> </w:t>
      </w:r>
      <w:r>
        <w:rPr>
          <w:color w:val="000000" w:themeColor="text1"/>
        </w:rPr>
        <w:t xml:space="preserve">fifteen thousand dollars for each year, or a pro rata amount for the portion of each year, of the incarceration </w:t>
      </w:r>
      <w:r w:rsidR="00DC5B2B">
        <w:rPr>
          <w:color w:val="000000" w:themeColor="text1"/>
        </w:rPr>
        <w:t>served</w:t>
      </w:r>
      <w:r>
        <w:rPr>
          <w:color w:val="000000" w:themeColor="text1"/>
        </w:rPr>
        <w:t>, including time spent incarcerated awaiting trial. However, the award shall not exceed fifty thousand dollars. All awards shall be made from the Wrongful Conviction Compensation Fund; and</w:t>
      </w:r>
    </w:p>
    <w:p w:rsidR="004E6DCE" w:rsidP="004E6DCE" w:rsidRDefault="004E6DCE" w14:paraId="4F4C6216" w14:textId="7D0AE434">
      <w:pPr>
        <w:pStyle w:val="scnewcodesection"/>
      </w:pPr>
      <w:r>
        <w:rPr>
          <w:color w:val="000000" w:themeColor="text1"/>
        </w:rPr>
        <w:tab/>
      </w:r>
      <w:r>
        <w:rPr>
          <w:color w:val="000000" w:themeColor="text1"/>
        </w:rPr>
        <w:tab/>
      </w:r>
      <w:bookmarkStart w:name="ss_T24C13N2340S2_lv2_217b2da93" w:id="27"/>
      <w:r>
        <w:rPr>
          <w:color w:val="000000" w:themeColor="text1"/>
        </w:rPr>
        <w:t>(</w:t>
      </w:r>
      <w:bookmarkEnd w:id="27"/>
      <w:r>
        <w:rPr>
          <w:color w:val="000000" w:themeColor="text1"/>
        </w:rPr>
        <w:t>2)</w:t>
      </w:r>
      <w:r>
        <w:t xml:space="preserve"> </w:t>
      </w:r>
      <w:r>
        <w:rPr>
          <w:color w:val="000000" w:themeColor="text1"/>
        </w:rPr>
        <w:t>reasonable attorneys</w:t>
      </w:r>
      <w:r w:rsidRPr="00D07AA2">
        <w:rPr>
          <w:color w:val="000000" w:themeColor="text1"/>
        </w:rPr>
        <w:t>’</w:t>
      </w:r>
      <w:r>
        <w:rPr>
          <w:color w:val="000000" w:themeColor="text1"/>
        </w:rPr>
        <w:t xml:space="preserve"> fees not to exceed ten thousand dollars for fees incurred in preparing and prosecuting the claim for the prevailing petitioner. The attorney for the petitioner shall not charge, demand, receive, or collect fees for services rendered </w:t>
      </w:r>
      <w:r w:rsidR="00DC5B2B">
        <w:rPr>
          <w:color w:val="000000" w:themeColor="text1"/>
        </w:rPr>
        <w:t>more than</w:t>
      </w:r>
      <w:r>
        <w:rPr>
          <w:color w:val="000000" w:themeColor="text1"/>
        </w:rPr>
        <w:t xml:space="preserve"> thirty percent of any amount awarded by the circuit court.</w:t>
      </w:r>
    </w:p>
    <w:p w:rsidR="004E6DCE" w:rsidP="004E6DCE" w:rsidRDefault="004E6DCE" w14:paraId="405BBA70" w14:textId="77777777">
      <w:pPr>
        <w:pStyle w:val="scnewcodesection"/>
      </w:pPr>
      <w:r>
        <w:rPr>
          <w:color w:val="000000" w:themeColor="text1"/>
        </w:rPr>
        <w:tab/>
      </w:r>
      <w:bookmarkStart w:name="ss_T24C13N2340SC_lv1_efdbf28b9" w:id="28"/>
      <w:r>
        <w:rPr>
          <w:color w:val="000000" w:themeColor="text1"/>
        </w:rPr>
        <w:t>(</w:t>
      </w:r>
      <w:bookmarkEnd w:id="28"/>
      <w:r>
        <w:rPr>
          <w:color w:val="000000" w:themeColor="text1"/>
        </w:rPr>
        <w:t>C)</w:t>
      </w:r>
      <w:r>
        <w:t xml:space="preserve"> </w:t>
      </w:r>
      <w:r>
        <w:rPr>
          <w:color w:val="000000" w:themeColor="text1"/>
        </w:rPr>
        <w:t>A petitioner is not entitled to an award pursuant to this article if the petitioner:</w:t>
      </w:r>
    </w:p>
    <w:p w:rsidR="004E6DCE" w:rsidP="004E6DCE" w:rsidRDefault="004E6DCE" w14:paraId="1A0C295D" w14:textId="77777777">
      <w:pPr>
        <w:pStyle w:val="scnewcodesection"/>
      </w:pPr>
      <w:r>
        <w:rPr>
          <w:color w:val="000000" w:themeColor="text1"/>
        </w:rPr>
        <w:tab/>
      </w:r>
      <w:r>
        <w:rPr>
          <w:color w:val="000000" w:themeColor="text1"/>
        </w:rPr>
        <w:tab/>
      </w:r>
      <w:bookmarkStart w:name="ss_T24C13N2340S1_lv2_d8b838eed" w:id="29"/>
      <w:r>
        <w:rPr>
          <w:color w:val="000000" w:themeColor="text1"/>
        </w:rPr>
        <w:t>(</w:t>
      </w:r>
      <w:bookmarkEnd w:id="29"/>
      <w:r>
        <w:rPr>
          <w:color w:val="000000" w:themeColor="text1"/>
        </w:rPr>
        <w:t>1)</w:t>
      </w:r>
      <w:r>
        <w:t xml:space="preserve"> </w:t>
      </w:r>
      <w:r>
        <w:rPr>
          <w:color w:val="000000" w:themeColor="text1"/>
        </w:rPr>
        <w:t>was serving a term of imprisonment for another crime, including crimes under the laws of the United States, concurrently with imprisonment for the crime or crimes for which petitioner was actually innocent; provided that if the petitioner served additional time in prison due to the conviction that is the basis of the petition, then the petitioner shall receive compensation for that portion of the time served in prison during which the petitioner was serving no other sentence;</w:t>
      </w:r>
    </w:p>
    <w:p w:rsidR="004E6DCE" w:rsidP="004E6DCE" w:rsidRDefault="004E6DCE" w14:paraId="5F9BA3FC" w14:textId="77777777">
      <w:pPr>
        <w:pStyle w:val="scnewcodesection"/>
      </w:pPr>
      <w:r>
        <w:rPr>
          <w:color w:val="000000" w:themeColor="text1"/>
        </w:rPr>
        <w:tab/>
      </w:r>
      <w:r>
        <w:rPr>
          <w:color w:val="000000" w:themeColor="text1"/>
        </w:rPr>
        <w:tab/>
      </w:r>
      <w:bookmarkStart w:name="ss_T24C13N2340S2_lv2_7bb989dc9" w:id="30"/>
      <w:r>
        <w:rPr>
          <w:color w:val="000000" w:themeColor="text1"/>
        </w:rPr>
        <w:t>(</w:t>
      </w:r>
      <w:bookmarkEnd w:id="30"/>
      <w:r>
        <w:rPr>
          <w:color w:val="000000" w:themeColor="text1"/>
        </w:rPr>
        <w:t>2)</w:t>
      </w:r>
      <w:r>
        <w:t xml:space="preserve"> </w:t>
      </w:r>
      <w:r>
        <w:rPr>
          <w:color w:val="000000" w:themeColor="text1"/>
        </w:rPr>
        <w:t>committed perjury or fabricated evidence or induced another person to commit perjury or fabricate evidence to cause or bring about the conviction at issue;</w:t>
      </w:r>
    </w:p>
    <w:p w:rsidR="004E6DCE" w:rsidP="004E6DCE" w:rsidRDefault="004E6DCE" w14:paraId="70EED429" w14:textId="77777777">
      <w:pPr>
        <w:pStyle w:val="scnewcodesection"/>
      </w:pPr>
      <w:r>
        <w:rPr>
          <w:color w:val="000000" w:themeColor="text1"/>
        </w:rPr>
        <w:tab/>
      </w:r>
      <w:r>
        <w:rPr>
          <w:color w:val="000000" w:themeColor="text1"/>
        </w:rPr>
        <w:tab/>
      </w:r>
      <w:bookmarkStart w:name="ss_T24C13N2340S3_lv2_7f34c35b7" w:id="31"/>
      <w:r>
        <w:rPr>
          <w:color w:val="000000" w:themeColor="text1"/>
        </w:rPr>
        <w:t>(</w:t>
      </w:r>
      <w:bookmarkEnd w:id="31"/>
      <w:r>
        <w:rPr>
          <w:color w:val="000000" w:themeColor="text1"/>
        </w:rPr>
        <w:t>3)</w:t>
      </w:r>
      <w:r>
        <w:t xml:space="preserve"> </w:t>
      </w:r>
      <w:r>
        <w:rPr>
          <w:color w:val="000000" w:themeColor="text1"/>
        </w:rPr>
        <w:t>fabricated evidence or committed or suborned perjury during any proceeding related to the crime for which the petitioner was convicted;</w:t>
      </w:r>
    </w:p>
    <w:p w:rsidR="004E6DCE" w:rsidP="004E6DCE" w:rsidRDefault="004E6DCE" w14:paraId="154E0C07" w14:textId="77777777">
      <w:pPr>
        <w:pStyle w:val="scnewcodesection"/>
      </w:pPr>
      <w:r>
        <w:rPr>
          <w:color w:val="000000" w:themeColor="text1"/>
        </w:rPr>
        <w:tab/>
      </w:r>
      <w:r>
        <w:rPr>
          <w:color w:val="000000" w:themeColor="text1"/>
        </w:rPr>
        <w:tab/>
      </w:r>
      <w:bookmarkStart w:name="ss_T24C13N2340S4_lv2_2bf1efc25" w:id="32"/>
      <w:r>
        <w:rPr>
          <w:color w:val="000000" w:themeColor="text1"/>
        </w:rPr>
        <w:t>(</w:t>
      </w:r>
      <w:bookmarkEnd w:id="32"/>
      <w:r>
        <w:rPr>
          <w:color w:val="000000" w:themeColor="text1"/>
        </w:rPr>
        <w:t>4)</w:t>
      </w:r>
      <w:r>
        <w:t xml:space="preserve"> </w:t>
      </w:r>
      <w:r>
        <w:rPr>
          <w:color w:val="000000" w:themeColor="text1"/>
        </w:rPr>
        <w:t>solicited the commission of the crime at issue or any crime factually related to the crime at issue;</w:t>
      </w:r>
    </w:p>
    <w:p w:rsidR="004E6DCE" w:rsidP="004E6DCE" w:rsidRDefault="004E6DCE" w14:paraId="6E302801" w14:textId="77777777">
      <w:pPr>
        <w:pStyle w:val="scnewcodesection"/>
      </w:pPr>
      <w:r>
        <w:rPr>
          <w:color w:val="000000" w:themeColor="text1"/>
        </w:rPr>
        <w:tab/>
      </w:r>
      <w:r>
        <w:rPr>
          <w:color w:val="000000" w:themeColor="text1"/>
        </w:rPr>
        <w:tab/>
      </w:r>
      <w:bookmarkStart w:name="ss_T24C13N2340S5_lv2_62db58c62" w:id="33"/>
      <w:r>
        <w:rPr>
          <w:color w:val="000000" w:themeColor="text1"/>
        </w:rPr>
        <w:t>(</w:t>
      </w:r>
      <w:bookmarkEnd w:id="33"/>
      <w:r>
        <w:rPr>
          <w:color w:val="000000" w:themeColor="text1"/>
        </w:rPr>
        <w:t>5)</w:t>
      </w:r>
      <w:r>
        <w:t xml:space="preserve"> </w:t>
      </w:r>
      <w:r>
        <w:rPr>
          <w:color w:val="000000" w:themeColor="text1"/>
        </w:rPr>
        <w:t>conspired to commit the crime at issue or any crime factually related to the crime at issue;</w:t>
      </w:r>
    </w:p>
    <w:p w:rsidR="004E6DCE" w:rsidP="004E6DCE" w:rsidRDefault="004E6DCE" w14:paraId="487BA8CC" w14:textId="77777777">
      <w:pPr>
        <w:pStyle w:val="scnewcodesection"/>
      </w:pPr>
      <w:r>
        <w:rPr>
          <w:color w:val="000000" w:themeColor="text1"/>
        </w:rPr>
        <w:tab/>
      </w:r>
      <w:r>
        <w:rPr>
          <w:color w:val="000000" w:themeColor="text1"/>
        </w:rPr>
        <w:tab/>
      </w:r>
      <w:bookmarkStart w:name="ss_T24C13N2340S6_lv2_c4b6e0685" w:id="34"/>
      <w:r>
        <w:rPr>
          <w:color w:val="000000" w:themeColor="text1"/>
        </w:rPr>
        <w:t>(</w:t>
      </w:r>
      <w:bookmarkEnd w:id="34"/>
      <w:r>
        <w:rPr>
          <w:color w:val="000000" w:themeColor="text1"/>
        </w:rPr>
        <w:t>6)</w:t>
      </w:r>
      <w:r>
        <w:t xml:space="preserve"> </w:t>
      </w:r>
      <w:r>
        <w:rPr>
          <w:color w:val="000000" w:themeColor="text1"/>
        </w:rPr>
        <w:t>attempted to commit the crime at issue or any crime factually related to the crime at issue;</w:t>
      </w:r>
    </w:p>
    <w:p w:rsidR="004E6DCE" w:rsidP="004E6DCE" w:rsidRDefault="004E6DCE" w14:paraId="4B076C75" w14:textId="77777777">
      <w:pPr>
        <w:pStyle w:val="scnewcodesection"/>
      </w:pPr>
      <w:r>
        <w:rPr>
          <w:color w:val="000000" w:themeColor="text1"/>
        </w:rPr>
        <w:tab/>
      </w:r>
      <w:r>
        <w:rPr>
          <w:color w:val="000000" w:themeColor="text1"/>
        </w:rPr>
        <w:tab/>
      </w:r>
      <w:bookmarkStart w:name="ss_T24C13N2340S7_lv2_c36988b53" w:id="35"/>
      <w:r>
        <w:rPr>
          <w:color w:val="000000" w:themeColor="text1"/>
        </w:rPr>
        <w:t>(</w:t>
      </w:r>
      <w:bookmarkEnd w:id="35"/>
      <w:r>
        <w:rPr>
          <w:color w:val="000000" w:themeColor="text1"/>
        </w:rPr>
        <w:t>7)</w:t>
      </w:r>
      <w:r>
        <w:t xml:space="preserve"> </w:t>
      </w:r>
      <w:r>
        <w:rPr>
          <w:color w:val="000000" w:themeColor="text1"/>
        </w:rPr>
        <w:t>assisted in the commission of the crime at issue or any crime factually related to the crime at issue; or</w:t>
      </w:r>
    </w:p>
    <w:p w:rsidR="004E6DCE" w:rsidP="004E6DCE" w:rsidRDefault="004E6DCE" w14:paraId="76D88FE1" w14:textId="77777777">
      <w:pPr>
        <w:pStyle w:val="scnewcodesection"/>
      </w:pPr>
      <w:r>
        <w:rPr>
          <w:color w:val="000000" w:themeColor="text1"/>
        </w:rPr>
        <w:tab/>
      </w:r>
      <w:r>
        <w:rPr>
          <w:color w:val="000000" w:themeColor="text1"/>
        </w:rPr>
        <w:tab/>
      </w:r>
      <w:bookmarkStart w:name="ss_T24C13N2340S8_lv2_a3493b8d6" w:id="36"/>
      <w:r>
        <w:rPr>
          <w:color w:val="000000" w:themeColor="text1"/>
        </w:rPr>
        <w:t>(</w:t>
      </w:r>
      <w:bookmarkEnd w:id="36"/>
      <w:r>
        <w:rPr>
          <w:color w:val="000000" w:themeColor="text1"/>
        </w:rPr>
        <w:t>8)</w:t>
      </w:r>
      <w:r>
        <w:t xml:space="preserve"> </w:t>
      </w:r>
      <w:r>
        <w:rPr>
          <w:color w:val="000000" w:themeColor="text1"/>
        </w:rPr>
        <w:t>assisted any person to avoid apprehension, arrest, or conviction for the crime at issue or any crime factually related to the crime at issue.</w:t>
      </w:r>
    </w:p>
    <w:p w:rsidR="004E6DCE" w:rsidP="004E6DCE" w:rsidRDefault="004E6DCE" w14:paraId="6D14A099" w14:textId="77777777">
      <w:pPr>
        <w:pStyle w:val="scnewcodesection"/>
      </w:pPr>
      <w:r>
        <w:rPr>
          <w:color w:val="000000" w:themeColor="text1"/>
        </w:rPr>
        <w:tab/>
      </w:r>
      <w:bookmarkStart w:name="ss_T24C13N2340SD_lv1_5e34e8dcb" w:id="37"/>
      <w:r>
        <w:rPr>
          <w:color w:val="000000" w:themeColor="text1"/>
        </w:rPr>
        <w:t>(</w:t>
      </w:r>
      <w:bookmarkEnd w:id="37"/>
      <w:r>
        <w:rPr>
          <w:color w:val="000000" w:themeColor="text1"/>
        </w:rPr>
        <w:t>D)</w:t>
      </w:r>
      <w:r>
        <w:t xml:space="preserve"> </w:t>
      </w:r>
      <w:r>
        <w:rPr>
          <w:color w:val="000000" w:themeColor="text1"/>
        </w:rPr>
        <w:t>Any monies awarded to the petitioner for claims instituted under this article, other than for attorneys</w:t>
      </w:r>
      <w:r w:rsidRPr="00D07AA2">
        <w:rPr>
          <w:color w:val="000000" w:themeColor="text1"/>
        </w:rPr>
        <w:t>’</w:t>
      </w:r>
      <w:r>
        <w:rPr>
          <w:color w:val="000000" w:themeColor="text1"/>
        </w:rPr>
        <w:t xml:space="preserve"> fees, shall not be subject to any tax by the State or any county, including any income or general excise tax, any law to the contrary notwithstanding.</w:t>
      </w:r>
    </w:p>
    <w:p w:rsidR="004E6DCE" w:rsidP="004E6DCE" w:rsidRDefault="004E6DCE" w14:paraId="4B620325" w14:textId="77777777">
      <w:pPr>
        <w:pStyle w:val="scnewcodesection"/>
      </w:pPr>
      <w:r>
        <w:rPr>
          <w:color w:val="000000" w:themeColor="text1"/>
        </w:rPr>
        <w:tab/>
      </w:r>
      <w:bookmarkStart w:name="ss_T24C13N2340SE_lv1_1739c26ab" w:id="38"/>
      <w:r>
        <w:rPr>
          <w:color w:val="000000" w:themeColor="text1"/>
        </w:rPr>
        <w:t>(</w:t>
      </w:r>
      <w:bookmarkEnd w:id="38"/>
      <w:r>
        <w:rPr>
          <w:color w:val="000000" w:themeColor="text1"/>
        </w:rPr>
        <w:t>E)</w:t>
      </w:r>
      <w:r>
        <w:t xml:space="preserve"> </w:t>
      </w:r>
      <w:r>
        <w:rPr>
          <w:color w:val="000000" w:themeColor="text1"/>
        </w:rPr>
        <w:t>A compensation award under this article is subject to the payment of child support, including child support arrearages, owed by the petitioner.</w:t>
      </w:r>
    </w:p>
    <w:p w:rsidR="004E6DCE" w:rsidP="004E6DCE" w:rsidRDefault="004E6DCE" w14:paraId="0A1F7C22" w14:textId="77777777">
      <w:pPr>
        <w:pStyle w:val="scnewcodesection"/>
      </w:pPr>
      <w:r>
        <w:rPr>
          <w:color w:val="000000" w:themeColor="text1"/>
        </w:rPr>
        <w:tab/>
      </w:r>
      <w:bookmarkStart w:name="ss_T24C13N2340SF_lv1_25ca06468" w:id="39"/>
      <w:r>
        <w:rPr>
          <w:color w:val="000000" w:themeColor="text1"/>
        </w:rPr>
        <w:t>(</w:t>
      </w:r>
      <w:bookmarkEnd w:id="39"/>
      <w:r>
        <w:rPr>
          <w:color w:val="000000" w:themeColor="text1"/>
        </w:rPr>
        <w:t>F)</w:t>
      </w:r>
      <w:r>
        <w:t xml:space="preserve"> </w:t>
      </w:r>
      <w:r>
        <w:rPr>
          <w:color w:val="000000" w:themeColor="text1"/>
        </w:rPr>
        <w:t>An award of compensation under this article is not a finding of wrongdoing against anyone. An award of compensation under this article is not admissible evidence in a civil action that is related to the investigation, prosecution, or conviction that gave rise to the wrongful conviction or imprisonment.</w:t>
      </w:r>
    </w:p>
    <w:p w:rsidR="004E6DCE" w:rsidP="004E6DCE" w:rsidRDefault="004E6DCE" w14:paraId="74E9E815" w14:textId="77777777">
      <w:pPr>
        <w:pStyle w:val="scnewcodesection"/>
      </w:pPr>
      <w:r>
        <w:rPr>
          <w:color w:val="000000" w:themeColor="text1"/>
        </w:rPr>
        <w:tab/>
      </w:r>
      <w:bookmarkStart w:name="ss_T24C13N2340SG_lv1_a8aa69057" w:id="40"/>
      <w:r>
        <w:rPr>
          <w:color w:val="000000" w:themeColor="text1"/>
        </w:rPr>
        <w:t>(</w:t>
      </w:r>
      <w:bookmarkEnd w:id="40"/>
      <w:r>
        <w:rPr>
          <w:color w:val="000000" w:themeColor="text1"/>
        </w:rPr>
        <w:t>G)</w:t>
      </w:r>
      <w:r>
        <w:t xml:space="preserve"> </w:t>
      </w:r>
      <w:r>
        <w:rPr>
          <w:color w:val="000000" w:themeColor="text1"/>
        </w:rPr>
        <w:t xml:space="preserve">If a court determines that a petitioner was wrongfully convicted and imprisoned, the court shall </w:t>
      </w:r>
      <w:r>
        <w:rPr>
          <w:color w:val="000000" w:themeColor="text1"/>
        </w:rPr>
        <w:lastRenderedPageBreak/>
        <w:t>enter an order that provides that any record of the arrest, fingerprints, conviction, and sentence of the plaintiff related to the wrongful conviction be expunged from the criminal record history.</w:t>
      </w:r>
    </w:p>
    <w:p w:rsidR="004E6DCE" w:rsidP="004E6DCE" w:rsidRDefault="004E6DCE" w14:paraId="4C7975A0" w14:textId="77777777">
      <w:pPr>
        <w:pStyle w:val="scnewcodesection"/>
      </w:pPr>
      <w:r>
        <w:rPr>
          <w:color w:val="000000" w:themeColor="text1"/>
        </w:rPr>
        <w:tab/>
      </w:r>
      <w:bookmarkStart w:name="ss_T24C13N2340SH_lv1_601d79b98" w:id="41"/>
      <w:r>
        <w:rPr>
          <w:color w:val="000000" w:themeColor="text1"/>
        </w:rPr>
        <w:t>(</w:t>
      </w:r>
      <w:bookmarkEnd w:id="41"/>
      <w:r>
        <w:rPr>
          <w:color w:val="000000" w:themeColor="text1"/>
        </w:rPr>
        <w:t>H)</w:t>
      </w:r>
      <w:r>
        <w:t xml:space="preserve"> </w:t>
      </w:r>
      <w:r>
        <w:rPr>
          <w:color w:val="000000" w:themeColor="text1"/>
        </w:rPr>
        <w:t>The acceptance by the petitioner of an award under this article, or of a compromise or settlement of the claim, must be in writing and, unless it is procured by fraud, is final and conclusive on the petitioner, constitutes a complete release of all claims against this State, and is a complete bar to any action in state court by the petitioner against this State based on the same subject matter. However, the acceptance by the petitioner of an award under this article, or of a compromise or settlement of the petitioner</w:t>
      </w:r>
      <w:r w:rsidRPr="00D07AA2">
        <w:rPr>
          <w:color w:val="000000" w:themeColor="text1"/>
        </w:rPr>
        <w:t>’</w:t>
      </w:r>
      <w:r>
        <w:rPr>
          <w:color w:val="000000" w:themeColor="text1"/>
        </w:rPr>
        <w:t>s claim, does not operate as a waiver of, or bar to, any action in federal court against an individual alleged to have been involved in the investigation, prosecution, or conviction that gave rise to the wrongful conviction or imprisonment.</w:t>
      </w:r>
    </w:p>
    <w:p w:rsidR="004E6DCE" w:rsidP="004E6DCE" w:rsidRDefault="004E6DCE" w14:paraId="6AA248AC" w14:textId="77777777">
      <w:pPr>
        <w:pStyle w:val="scnewcodesection"/>
      </w:pPr>
      <w:r>
        <w:rPr>
          <w:color w:val="000000" w:themeColor="text1"/>
        </w:rPr>
        <w:tab/>
      </w:r>
      <w:bookmarkStart w:name="ss_T24C13N2340SI_lv1_fdadff6a5" w:id="42"/>
      <w:r>
        <w:rPr>
          <w:color w:val="000000" w:themeColor="text1"/>
        </w:rPr>
        <w:t>(</w:t>
      </w:r>
      <w:bookmarkEnd w:id="42"/>
      <w:r>
        <w:rPr>
          <w:color w:val="000000" w:themeColor="text1"/>
        </w:rPr>
        <w:t>I)</w:t>
      </w:r>
      <w:r>
        <w:t xml:space="preserve"> </w:t>
      </w:r>
      <w:r>
        <w:rPr>
          <w:color w:val="000000" w:themeColor="text1"/>
        </w:rPr>
        <w:t>This article shall constitute a waiver of sovereign immunity by the State only for the claims brought pursuant to this article.  The State makes no other waiver of sovereign immunity, and fully retains its sovereign immunity as to all other claims, however denominated, that seek compensation of any kind or nature that are a result of, related to, or arise from a conviction and imprisonment for crimes for which the claimant alleges actual innocence. This article shall be broadly construed in favor of the State and against any waiver of sovereign immunity.</w:t>
      </w:r>
    </w:p>
    <w:p w:rsidR="004E6DCE" w:rsidP="004E6DCE" w:rsidRDefault="004E6DCE" w14:paraId="6ECAEE9C" w14:textId="77777777">
      <w:pPr>
        <w:pStyle w:val="scnewcodesection"/>
      </w:pPr>
      <w:r>
        <w:rPr>
          <w:color w:val="000000" w:themeColor="text1"/>
        </w:rPr>
        <w:tab/>
      </w:r>
      <w:bookmarkStart w:name="ss_T24C13N2340SJ_lv1_3735eeaf5" w:id="43"/>
      <w:r>
        <w:rPr>
          <w:color w:val="000000" w:themeColor="text1"/>
        </w:rPr>
        <w:t>(</w:t>
      </w:r>
      <w:bookmarkEnd w:id="43"/>
      <w:r>
        <w:rPr>
          <w:color w:val="000000" w:themeColor="text1"/>
        </w:rPr>
        <w:t>J)</w:t>
      </w:r>
      <w:r>
        <w:t xml:space="preserve"> </w:t>
      </w:r>
      <w:r>
        <w:rPr>
          <w:color w:val="000000" w:themeColor="text1"/>
        </w:rPr>
        <w:t>This article does not impair or limit the right of a state or local government to collect a debt of a petitioner from the petitioner</w:t>
      </w:r>
      <w:r w:rsidRPr="00D07AA2">
        <w:rPr>
          <w:color w:val="000000" w:themeColor="text1"/>
        </w:rPr>
        <w:t>’</w:t>
      </w:r>
      <w:r>
        <w:rPr>
          <w:color w:val="000000" w:themeColor="text1"/>
        </w:rPr>
        <w:t>s award of compensation under this article.</w:t>
      </w:r>
    </w:p>
    <w:p w:rsidR="004E6DCE" w:rsidP="004E6DCE" w:rsidRDefault="004E6DCE" w14:paraId="7A30C7BC" w14:textId="77777777">
      <w:pPr>
        <w:pStyle w:val="scnewcodesection"/>
      </w:pPr>
    </w:p>
    <w:p w:rsidR="004E6DCE" w:rsidP="004E6DCE" w:rsidRDefault="004E6DCE" w14:paraId="3C6B7B3F" w14:textId="77777777">
      <w:pPr>
        <w:pStyle w:val="scnewcodesection"/>
      </w:pPr>
      <w:bookmarkStart w:name="ns_T24C13N2360_834a6907c" w:id="44"/>
      <w:r>
        <w:tab/>
      </w:r>
      <w:bookmarkEnd w:id="44"/>
      <w:r>
        <w:rPr>
          <w:color w:val="000000" w:themeColor="text1"/>
        </w:rPr>
        <w:t>Section 24</w:t>
      </w:r>
      <w:r>
        <w:rPr>
          <w:color w:val="000000" w:themeColor="text1"/>
        </w:rPr>
        <w:noBreakHyphen/>
        <w:t>13</w:t>
      </w:r>
      <w:r>
        <w:rPr>
          <w:color w:val="000000" w:themeColor="text1"/>
        </w:rPr>
        <w:noBreakHyphen/>
        <w:t>2360.</w:t>
      </w:r>
      <w:r>
        <w:rPr>
          <w:color w:val="000000" w:themeColor="text1"/>
        </w:rPr>
        <w:tab/>
        <w:t>Review of any final judgment of the circuit court shall be governed by Title 18, Chapter 9.</w:t>
      </w:r>
    </w:p>
    <w:p w:rsidR="004E6DCE" w:rsidP="004E6DCE" w:rsidRDefault="004E6DCE" w14:paraId="0263F4C9" w14:textId="77777777">
      <w:pPr>
        <w:pStyle w:val="scnewcodesection"/>
      </w:pPr>
    </w:p>
    <w:p w:rsidR="004E6DCE" w:rsidP="004E6DCE" w:rsidRDefault="004E6DCE" w14:paraId="4FB26EC7" w14:textId="77777777">
      <w:pPr>
        <w:pStyle w:val="scnewcodesection"/>
      </w:pPr>
      <w:bookmarkStart w:name="ns_T24C13N2370_c3d88e5cc" w:id="45"/>
      <w:r>
        <w:tab/>
      </w:r>
      <w:bookmarkEnd w:id="45"/>
      <w:r>
        <w:rPr>
          <w:color w:val="000000" w:themeColor="text1"/>
        </w:rPr>
        <w:t>Section 24</w:t>
      </w:r>
      <w:r>
        <w:rPr>
          <w:color w:val="000000" w:themeColor="text1"/>
        </w:rPr>
        <w:noBreakHyphen/>
        <w:t>13</w:t>
      </w:r>
      <w:r>
        <w:rPr>
          <w:color w:val="000000" w:themeColor="text1"/>
        </w:rPr>
        <w:noBreakHyphen/>
        <w:t>2370.</w:t>
      </w:r>
      <w:r>
        <w:rPr>
          <w:color w:val="000000" w:themeColor="text1"/>
        </w:rPr>
        <w:tab/>
        <w:t>A petitioner awarded compensation pursuant to this article who is subsequently convicted of a felony is not eligible to receive any unpaid amounts of the award.</w:t>
      </w:r>
    </w:p>
    <w:p w:rsidR="004E6DCE" w:rsidP="004E6DCE" w:rsidRDefault="004E6DCE" w14:paraId="0B50A523" w14:textId="77777777">
      <w:pPr>
        <w:pStyle w:val="scnewcodesection"/>
      </w:pPr>
    </w:p>
    <w:p w:rsidR="004E6DCE" w:rsidP="004E6DCE" w:rsidRDefault="004E6DCE" w14:paraId="2FDBD5DB" w14:textId="73EDBA3C">
      <w:pPr>
        <w:pStyle w:val="scnewcodesection"/>
      </w:pPr>
      <w:bookmarkStart w:name="ns_T24C13N2380_6e5b49829" w:id="46"/>
      <w:r>
        <w:tab/>
      </w:r>
      <w:bookmarkEnd w:id="46"/>
      <w:r>
        <w:rPr>
          <w:color w:val="000000" w:themeColor="text1"/>
        </w:rPr>
        <w:t>Section 24</w:t>
      </w:r>
      <w:r>
        <w:rPr>
          <w:color w:val="000000" w:themeColor="text1"/>
        </w:rPr>
        <w:noBreakHyphen/>
        <w:t>13</w:t>
      </w:r>
      <w:r>
        <w:rPr>
          <w:color w:val="000000" w:themeColor="text1"/>
        </w:rPr>
        <w:noBreakHyphen/>
        <w:t>2380.</w:t>
      </w:r>
      <w:r>
        <w:rPr>
          <w:color w:val="000000" w:themeColor="text1"/>
        </w:rPr>
        <w:tab/>
        <w:t xml:space="preserve">There is established in the State Treasury the </w:t>
      </w:r>
      <w:r w:rsidR="00EC68E2">
        <w:rPr>
          <w:color w:val="000000" w:themeColor="text1"/>
        </w:rPr>
        <w:t>“</w:t>
      </w:r>
      <w:r>
        <w:rPr>
          <w:color w:val="000000" w:themeColor="text1"/>
        </w:rPr>
        <w:t>Wrongful Conviction Compensation Fund</w:t>
      </w:r>
      <w:r w:rsidR="00EC68E2">
        <w:rPr>
          <w:color w:val="000000" w:themeColor="text1"/>
        </w:rPr>
        <w:t>”</w:t>
      </w:r>
      <w:r>
        <w:rPr>
          <w:color w:val="000000" w:themeColor="text1"/>
        </w:rPr>
        <w:t>. This fund is separate and distinct from the general fund of the State and all other funds. The fund shall consist of appropriations and donations, contributions, bequests, or other gifts. The proceeds in the fund may only be used to satisfy awards for wrongful convictions. Earnings and interest on this fund must be credited to it and any balance at the end of a fiscal year carries forward to the fund in the succeeding fiscal year.</w:t>
      </w:r>
    </w:p>
    <w:p w:rsidR="004E6DCE" w:rsidP="004E6DCE" w:rsidRDefault="004E6DCE" w14:paraId="1FA7F77F" w14:textId="77777777">
      <w:pPr>
        <w:pStyle w:val="scemptyline"/>
      </w:pPr>
    </w:p>
    <w:p w:rsidR="004E6DCE" w:rsidP="004E6DCE" w:rsidRDefault="004E6DCE" w14:paraId="09CE7AD0" w14:textId="77777777">
      <w:pPr>
        <w:pStyle w:val="scnoncodifiedsection"/>
      </w:pPr>
      <w:bookmarkStart w:name="eff_date_section" w:id="47"/>
      <w:bookmarkStart w:name="bs_num_3_lastsection" w:id="48"/>
      <w:bookmarkEnd w:id="47"/>
      <w:r>
        <w:rPr>
          <w:color w:val="000000" w:themeColor="text1"/>
        </w:rPr>
        <w:t>S</w:t>
      </w:r>
      <w:bookmarkEnd w:id="48"/>
      <w:r>
        <w:t xml:space="preserve">ECTION </w:t>
      </w:r>
      <w:r>
        <w:rPr>
          <w:color w:val="000000" w:themeColor="text1"/>
        </w:rPr>
        <w:t>3.</w:t>
      </w:r>
      <w:r>
        <w:rPr>
          <w:color w:val="000000" w:themeColor="text1"/>
        </w:rPr>
        <w:tab/>
        <w:t>This act takes effect upon approval of the Governor.</w:t>
      </w:r>
    </w:p>
    <w:p w:rsidRPr="00DF3B44" w:rsidR="005516F6" w:rsidP="009E4191" w:rsidRDefault="004E6DCE" w14:paraId="7389F665" w14:textId="0977363B">
      <w:pPr>
        <w:pStyle w:val="scbillendxx"/>
      </w:pPr>
      <w:r>
        <w:noBreakHyphen/>
      </w:r>
      <w:r>
        <w:noBreakHyphen/>
      </w:r>
      <w:r>
        <w:noBreakHyphen/>
      </w:r>
      <w:r>
        <w:noBreakHyphen/>
        <w:t>XX</w:t>
      </w:r>
      <w:r>
        <w:noBreakHyphen/>
      </w:r>
      <w:r>
        <w:noBreakHyphen/>
      </w:r>
      <w:r>
        <w:noBreakHyphen/>
      </w:r>
      <w:r>
        <w:noBreakHyphen/>
      </w:r>
    </w:p>
    <w:sectPr w:rsidRPr="00DF3B44" w:rsidR="005516F6" w:rsidSect="00B76E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1B0C39" w:rsidR="00685035" w:rsidRPr="007B4AF7" w:rsidRDefault="00B76E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DCE">
              <w:rPr>
                <w:noProof/>
              </w:rPr>
              <w:t>LC-0248CM23.docx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661C"/>
    <w:rsid w:val="000F2250"/>
    <w:rsid w:val="0010329A"/>
    <w:rsid w:val="001164F9"/>
    <w:rsid w:val="0011719C"/>
    <w:rsid w:val="0013341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040"/>
    <w:rsid w:val="002038AA"/>
    <w:rsid w:val="002114C8"/>
    <w:rsid w:val="0021166F"/>
    <w:rsid w:val="002162DF"/>
    <w:rsid w:val="00230038"/>
    <w:rsid w:val="00233975"/>
    <w:rsid w:val="00236D73"/>
    <w:rsid w:val="00257F60"/>
    <w:rsid w:val="002625EA"/>
    <w:rsid w:val="00264AE9"/>
    <w:rsid w:val="00275AE6"/>
    <w:rsid w:val="002836D8"/>
    <w:rsid w:val="00284F3C"/>
    <w:rsid w:val="002A7989"/>
    <w:rsid w:val="002B02F3"/>
    <w:rsid w:val="002C3463"/>
    <w:rsid w:val="002C5324"/>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479"/>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73C"/>
    <w:rsid w:val="004C5C9A"/>
    <w:rsid w:val="004D1442"/>
    <w:rsid w:val="004D3DCB"/>
    <w:rsid w:val="004E6DCE"/>
    <w:rsid w:val="004E7DDE"/>
    <w:rsid w:val="004F0090"/>
    <w:rsid w:val="004F172C"/>
    <w:rsid w:val="005002ED"/>
    <w:rsid w:val="00500DBC"/>
    <w:rsid w:val="005102BE"/>
    <w:rsid w:val="005177C0"/>
    <w:rsid w:val="00523F7F"/>
    <w:rsid w:val="00524D54"/>
    <w:rsid w:val="00537AC1"/>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678CB"/>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B7E"/>
    <w:rsid w:val="007F50D1"/>
    <w:rsid w:val="00816D52"/>
    <w:rsid w:val="00831048"/>
    <w:rsid w:val="00834272"/>
    <w:rsid w:val="008625C1"/>
    <w:rsid w:val="008806F9"/>
    <w:rsid w:val="008A57E3"/>
    <w:rsid w:val="008B5BF4"/>
    <w:rsid w:val="008C0CEE"/>
    <w:rsid w:val="008C1B18"/>
    <w:rsid w:val="008D46EC"/>
    <w:rsid w:val="008E0E25"/>
    <w:rsid w:val="008E61A1"/>
    <w:rsid w:val="00915149"/>
    <w:rsid w:val="00917EA3"/>
    <w:rsid w:val="00917EE0"/>
    <w:rsid w:val="00921C89"/>
    <w:rsid w:val="00926966"/>
    <w:rsid w:val="00926D03"/>
    <w:rsid w:val="00934036"/>
    <w:rsid w:val="00934889"/>
    <w:rsid w:val="0094541D"/>
    <w:rsid w:val="009473EA"/>
    <w:rsid w:val="00954E7E"/>
    <w:rsid w:val="009554D9"/>
    <w:rsid w:val="009572F9"/>
    <w:rsid w:val="00960D0F"/>
    <w:rsid w:val="0097455E"/>
    <w:rsid w:val="0098366F"/>
    <w:rsid w:val="00983A03"/>
    <w:rsid w:val="009849F9"/>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D69"/>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4CB3"/>
    <w:rsid w:val="00AE1EE4"/>
    <w:rsid w:val="00AE36EC"/>
    <w:rsid w:val="00AF1688"/>
    <w:rsid w:val="00AF46E6"/>
    <w:rsid w:val="00AF5139"/>
    <w:rsid w:val="00B06EDA"/>
    <w:rsid w:val="00B1161F"/>
    <w:rsid w:val="00B11661"/>
    <w:rsid w:val="00B22D1B"/>
    <w:rsid w:val="00B32B4D"/>
    <w:rsid w:val="00B4137E"/>
    <w:rsid w:val="00B54DF7"/>
    <w:rsid w:val="00B56223"/>
    <w:rsid w:val="00B56E79"/>
    <w:rsid w:val="00B57AA7"/>
    <w:rsid w:val="00B637AA"/>
    <w:rsid w:val="00B7592C"/>
    <w:rsid w:val="00B76E29"/>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07C"/>
    <w:rsid w:val="00CD38CD"/>
    <w:rsid w:val="00CD3E0C"/>
    <w:rsid w:val="00CD5565"/>
    <w:rsid w:val="00CD616C"/>
    <w:rsid w:val="00CE4D06"/>
    <w:rsid w:val="00CF68D6"/>
    <w:rsid w:val="00CF7B4A"/>
    <w:rsid w:val="00D009F8"/>
    <w:rsid w:val="00D078DA"/>
    <w:rsid w:val="00D14995"/>
    <w:rsid w:val="00D2455C"/>
    <w:rsid w:val="00D25023"/>
    <w:rsid w:val="00D27F8C"/>
    <w:rsid w:val="00D33843"/>
    <w:rsid w:val="00D54A6F"/>
    <w:rsid w:val="00D57D57"/>
    <w:rsid w:val="00D628D4"/>
    <w:rsid w:val="00D62E42"/>
    <w:rsid w:val="00D772FB"/>
    <w:rsid w:val="00DA1AA0"/>
    <w:rsid w:val="00DC44A8"/>
    <w:rsid w:val="00DC5B2B"/>
    <w:rsid w:val="00DE4BEE"/>
    <w:rsid w:val="00DE5534"/>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878"/>
    <w:rsid w:val="00E63EC3"/>
    <w:rsid w:val="00E653DA"/>
    <w:rsid w:val="00E65958"/>
    <w:rsid w:val="00E65D04"/>
    <w:rsid w:val="00E84044"/>
    <w:rsid w:val="00E84FE5"/>
    <w:rsid w:val="00E879A5"/>
    <w:rsid w:val="00E879FC"/>
    <w:rsid w:val="00EA2574"/>
    <w:rsid w:val="00EA2F1F"/>
    <w:rsid w:val="00EA3F2E"/>
    <w:rsid w:val="00EA57EC"/>
    <w:rsid w:val="00EB120E"/>
    <w:rsid w:val="00EB46E2"/>
    <w:rsid w:val="00EB6B82"/>
    <w:rsid w:val="00EC0045"/>
    <w:rsid w:val="00EC68E2"/>
    <w:rsid w:val="00ED452E"/>
    <w:rsid w:val="00EE3CDA"/>
    <w:rsid w:val="00EF37A8"/>
    <w:rsid w:val="00EF531F"/>
    <w:rsid w:val="00F05FE8"/>
    <w:rsid w:val="00F13D87"/>
    <w:rsid w:val="00F149E5"/>
    <w:rsid w:val="00F15E33"/>
    <w:rsid w:val="00F17DA2"/>
    <w:rsid w:val="00F22EC0"/>
    <w:rsid w:val="00F27D7B"/>
    <w:rsid w:val="00F31D34"/>
    <w:rsid w:val="00F32F79"/>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7&amp;session=125&amp;summary=B" TargetMode="External" Id="R2222bcbfc44a42e2" /><Relationship Type="http://schemas.openxmlformats.org/officeDocument/2006/relationships/hyperlink" Target="https://www.scstatehouse.gov/sess125_2023-2024/prever/4067_20230301.docx" TargetMode="External" Id="R34eb4e2a66204fd2" /><Relationship Type="http://schemas.openxmlformats.org/officeDocument/2006/relationships/hyperlink" Target="h:\hj\20230301.docx" TargetMode="External" Id="R073e4305f3624a0b" /><Relationship Type="http://schemas.openxmlformats.org/officeDocument/2006/relationships/hyperlink" Target="h:\hj\20230301.docx" TargetMode="External" Id="Rfa3893d0c80d44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1f2922fe-0d36-47d1-ac32-51f6012e7f08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00fffded-bf0e-4b87-8b6c-4a57435212eb</T_BILL_REQUEST_REQUEST>
  <T_BILL_R_ORIGINALDRAFT>fdff376b-0fb8-499c-b8f6-b44e63686132</T_BILL_R_ORIGINALDRAFT>
  <T_BILL_SPONSOR_SPONSOR>e17033da-85a8-47b5-862d-a3d686957f4b</T_BILL_SPONSOR_SPONSOR>
  <T_BILL_T_BILLNAME>[4067]</T_BILL_T_BILLNAME>
  <T_BILL_T_BILLNUMBER>4067</T_BILL_T_BILLNUMBER>
  <T_BILL_T_BILLTITLE>TO AMEND THE SOUTH CAROLINA CODE OF LAWS BY ADDING article 22 to chapter 13, title 24 so as to provide certain persons wrongfully convicted of and imprisoned for crimes may recover the monetary value of the loss sustained from their wrongful convictions and imprisonments.</T_BILL_T_BILLTITLE>
  <T_BILL_T_CHAMBER>house</T_BILL_T_CHAMBER>
  <T_BILL_T_FILENAME> </T_BILL_T_FILENAME>
  <T_BILL_T_LEGTYPE>bill_statewide</T_BILL_T_LEGTYPE>
  <T_BILL_T_SECTIONS>[{"SectionUUID":"6da1ee9f-d09d-4fef-8576-dc4a47b8f9e1","SectionName":"code_section","SectionNumber":1,"SectionType":"code_section","CodeSections":[],"TitleText":"","DisableControls":false,"Deleted":false,"RepealItems":[],"SectionBookmarkName":"bs_num_1_8b34faa1a"},{"SectionUUID":"7ffbd1e0-7851-4de5-bcea-2b58f5d6c34c","SectionName":"code_section","SectionNumber":2,"SectionType":"code_section","CodeSections":[{"CodeSectionBookmarkName":"ns_T24C13N2310_cb806c0d2","IsConstitutionSection":false,"Identity":"24-13-2310","IsNew":true,"SubSections":[{"Level":1,"Identity":"T24C13N2310SA","SubSectionBookmarkName":"ss_T24C13N2310SA_lv1_9c8f3489a","IsNewSubSection":false},{"Level":1,"Identity":"T24C13N2310SB","SubSectionBookmarkName":"ss_T24C13N2310SB_lv1_a3cf3a07b","IsNewSubSection":false},{"Level":1,"Identity":"T24C13N2310SC","SubSectionBookmarkName":"ss_T24C13N2310SC_lv1_3aa5016de","IsNewSubSection":false}],"TitleRelatedTo":"","TitleSoAsTo":"","Deleted":false},{"CodeSectionBookmarkName":"ns_T24C13N2330_03b80ac2a","IsConstitutionSection":false,"Identity":"24-13-2330","IsNew":true,"SubSections":[{"Level":1,"Identity":"T24C13N2330SA","SubSectionBookmarkName":"ss_T24C13N2330SA_lv1_bf26aae00","IsNewSubSection":false},{"Level":2,"Identity":"T24C13N2330S1","SubSectionBookmarkName":"ss_T24C13N2330S1_lv2_aaab15396","IsNewSubSection":false},{"Level":2,"Identity":"T24C13N2330S2","SubSectionBookmarkName":"ss_T24C13N2330S2_lv2_0258899f0","IsNewSubSection":false},{"Level":1,"Identity":"T24C13N2330SB","SubSectionBookmarkName":"ss_T24C13N2330SB_lv1_496d04c3c","IsNewSubSection":false},{"Level":2,"Identity":"T24C13N2330S1","SubSectionBookmarkName":"ss_T24C13N2330S1_lv2_c783189f0","IsNewSubSection":false},{"Level":2,"Identity":"T24C13N2330S2","SubSectionBookmarkName":"ss_T24C13N2330S2_lv2_8a179c2d2","IsNewSubSection":false},{"Level":1,"Identity":"T24C13N2330SC","SubSectionBookmarkName":"ss_T24C13N2330SC_lv1_f7500add5","IsNewSubSection":false},{"Level":1,"Identity":"T24C13N2330SD","SubSectionBookmarkName":"ss_T24C13N2330SD_lv1_e647f79ab","IsNewSubSection":false}],"TitleRelatedTo":"","TitleSoAsTo":"","Deleted":false},{"CodeSectionBookmarkName":"ns_T24C13N2340_26bf54289","IsConstitutionSection":false,"Identity":"24-13-2340","IsNew":true,"SubSections":[{"Level":1,"Identity":"T24C13N2340SB","SubSectionBookmarkName":"ss_T24C13N2340SB_lv1_c4f95b74a","IsNewSubSection":false},{"Level":2,"Identity":"T24C13N2340S1","SubSectionBookmarkName":"ss_T24C13N2340S1_lv2_d16cde4a8","IsNewSubSection":false},{"Level":2,"Identity":"T24C13N2340S2","SubSectionBookmarkName":"ss_T24C13N2340S2_lv2_217b2da93","IsNewSubSection":false},{"Level":1,"Identity":"T24C13N2340SC","SubSectionBookmarkName":"ss_T24C13N2340SC_lv1_efdbf28b9","IsNewSubSection":false},{"Level":2,"Identity":"T24C13N2340S1","SubSectionBookmarkName":"ss_T24C13N2340S1_lv2_d8b838eed","IsNewSubSection":false},{"Level":2,"Identity":"T24C13N2340S2","SubSectionBookmarkName":"ss_T24C13N2340S2_lv2_7bb989dc9","IsNewSubSection":false},{"Level":2,"Identity":"T24C13N2340S3","SubSectionBookmarkName":"ss_T24C13N2340S3_lv2_7f34c35b7","IsNewSubSection":false},{"Level":2,"Identity":"T24C13N2340S4","SubSectionBookmarkName":"ss_T24C13N2340S4_lv2_2bf1efc25","IsNewSubSection":false},{"Level":2,"Identity":"T24C13N2340S5","SubSectionBookmarkName":"ss_T24C13N2340S5_lv2_62db58c62","IsNewSubSection":false},{"Level":2,"Identity":"T24C13N2340S6","SubSectionBookmarkName":"ss_T24C13N2340S6_lv2_c4b6e0685","IsNewSubSection":false},{"Level":2,"Identity":"T24C13N2340S7","SubSectionBookmarkName":"ss_T24C13N2340S7_lv2_c36988b53","IsNewSubSection":false},{"Level":2,"Identity":"T24C13N2340S8","SubSectionBookmarkName":"ss_T24C13N2340S8_lv2_a3493b8d6","IsNewSubSection":false},{"Level":1,"Identity":"T24C13N2340SD","SubSectionBookmarkName":"ss_T24C13N2340SD_lv1_5e34e8dcb","IsNewSubSection":false},{"Level":1,"Identity":"T24C13N2340SE","SubSectionBookmarkName":"ss_T24C13N2340SE_lv1_1739c26ab","IsNewSubSection":false},{"Level":1,"Identity":"T24C13N2340SF","SubSectionBookmarkName":"ss_T24C13N2340SF_lv1_25ca06468","IsNewSubSection":false},{"Level":1,"Identity":"T24C13N2340SG","SubSectionBookmarkName":"ss_T24C13N2340SG_lv1_a8aa69057","IsNewSubSection":false},{"Level":1,"Identity":"T24C13N2340SH","SubSectionBookmarkName":"ss_T24C13N2340SH_lv1_601d79b98","IsNewSubSection":false},{"Level":1,"Identity":"T24C13N2340SI","SubSectionBookmarkName":"ss_T24C13N2340SI_lv1_fdadff6a5","IsNewSubSection":false},{"Level":1,"Identity":"T24C13N2340SJ","SubSectionBookmarkName":"ss_T24C13N2340SJ_lv1_3735eeaf5","IsNewSubSection":false}],"TitleRelatedTo":"","TitleSoAsTo":"","Deleted":false},{"CodeSectionBookmarkName":"ns_T24C13N2360_834a6907c","IsConstitutionSection":false,"Identity":"24-13-2360","IsNew":true,"SubSections":[],"TitleRelatedTo":"","TitleSoAsTo":"","Deleted":false},{"CodeSectionBookmarkName":"ns_T24C13N2370_c3d88e5cc","IsConstitutionSection":false,"Identity":"24-13-2370","IsNew":true,"SubSections":[],"TitleRelatedTo":"","TitleSoAsTo":"","Deleted":false},{"CodeSectionBookmarkName":"ns_T24C13N2380_6e5b49829","IsConstitutionSection":false,"Identity":"24-13-2380","IsNew":true,"SubSections":[],"TitleRelatedTo":"","TitleSoAsTo":"","Deleted":false}],"TitleText":"","DisableControls":false,"Deleted":false,"RepealItems":[],"SectionBookmarkName":"bs_num_2_577f7dad0"},{"SectionUUID":"80060041-2cf9-4fe5-8062-95e6ef744228","SectionName":"standard_eff_date_section","SectionNumber":3,"SectionType":"drafting_clause","CodeSections":[],"TitleText":"","DisableControls":false,"Deleted":false,"RepealItems":[],"SectionBookmarkName":"bs_num_3_lastsection"}]</T_BILL_T_SECTIONS>
  <T_BILL_T_SECTIONSHISTORY>[{"Id":1,"SectionsList":[{"SectionUUID":"6da1ee9f-d09d-4fef-8576-dc4a47b8f9e1","SectionName":"code_section","SectionNumber":1,"SectionType":"code_section","CodeSections":[],"TitleText":"","DisableControls":false,"Deleted":false,"RepealItems":[],"SectionBookmarkName":"bs_num_1_8b34faa1a"},{"SectionUUID":"7ffbd1e0-7851-4de5-bcea-2b58f5d6c34c","SectionName":"code_section","SectionNumber":2,"SectionType":"code_section","CodeSections":[{"CodeSectionBookmarkName":"ns_T24C13N2310_cb806c0d2","IsConstitutionSection":false,"Identity":"24-13-2310","IsNew":true,"SubSections":[],"TitleRelatedTo":"","TitleSoAsTo":"","Deleted":false},{"CodeSectionBookmarkName":"ns_T24C13N2330_03b80ac2a","IsConstitutionSection":false,"Identity":"24-13-2330","IsNew":true,"SubSections":[],"TitleRelatedTo":"","TitleSoAsTo":"","Deleted":false},{"CodeSectionBookmarkName":"ns_T24C13N2340_26bf54289","IsConstitutionSection":false,"Identity":"24-13-2340","IsNew":true,"SubSections":[],"TitleRelatedTo":"","TitleSoAsTo":"","Deleted":false},{"CodeSectionBookmarkName":"ns_T24C13N2360_834a6907c","IsConstitutionSection":false,"Identity":"24-13-2360","IsNew":true,"SubSections":[],"TitleRelatedTo":"","TitleSoAsTo":"","Deleted":false},{"CodeSectionBookmarkName":"ns_T24C13N2370_c3d88e5cc","IsConstitutionSection":false,"Identity":"24-13-2370","IsNew":true,"SubSections":[],"TitleRelatedTo":"","TitleSoAsTo":"","Deleted":false},{"CodeSectionBookmarkName":"ns_T24C13N2380_6e5b49829","IsConstitutionSection":false,"Identity":"24-13-2380","IsNew":true,"SubSections":[],"TitleRelatedTo":"","TitleSoAsTo":"","Deleted":false}],"TitleText":"","DisableControls":false,"Deleted":false,"RepealItems":[],"SectionBookmarkName":"bs_num_2_577f7dad0"},{"SectionUUID":"80060041-2cf9-4fe5-8062-95e6ef744228","SectionName":"standard_eff_date_section","SectionNumber":3,"SectionType":"drafting_clause","CodeSections":[],"TitleText":"","DisableControls":false,"Deleted":false,"RepealItems":[],"SectionBookmarkName":"bs_num_3_lastsection"}],"Timestamp":"2023-02-28T14:23:13.5872765-05:00","Username":null},{"Id":2,"SectionsList":[{"SectionUUID":"6da1ee9f-d09d-4fef-8576-dc4a47b8f9e1","SectionName":"code_section","SectionNumber":1,"SectionType":"code_section","CodeSections":[],"TitleText":"","DisableControls":false,"Deleted":false,"RepealItems":[],"SectionBookmarkName":"bs_num_1_8b34faa1a"},{"SectionUUID":"7ffbd1e0-7851-4de5-bcea-2b58f5d6c34c","SectionName":"code_section","SectionNumber":2,"SectionType":"code_section","CodeSections":[{"CodeSectionBookmarkName":"ns_T24C13N2310_cb806c0d2","IsConstitutionSection":false,"Identity":"24-13-2310","IsNew":true,"SubSections":[{"Level":1,"Identity":"T24C13N2310SA","SubSectionBookmarkName":"ss_T24C13N2310SA_lv1_9c8f3489a","IsNewSubSection":false},{"Level":1,"Identity":"T24C13N2310SB","SubSectionBookmarkName":"ss_T24C13N2310SB_lv1_a3cf3a07b","IsNewSubSection":false},{"Level":1,"Identity":"T24C13N2310SC","SubSectionBookmarkName":"ss_T24C13N2310SC_lv1_3aa5016de","IsNewSubSection":false}],"TitleRelatedTo":"","TitleSoAsTo":"","Deleted":false},{"CodeSectionBookmarkName":"ns_T24C13N2330_03b80ac2a","IsConstitutionSection":false,"Identity":"24-13-2330","IsNew":true,"SubSections":[{"Level":1,"Identity":"T24C13N2330SA","SubSectionBookmarkName":"ss_T24C13N2330SA_lv1_bf26aae00","IsNewSubSection":false},{"Level":2,"Identity":"T24C13N2330S1","SubSectionBookmarkName":"ss_T24C13N2330S1_lv2_aaab15396","IsNewSubSection":false},{"Level":2,"Identity":"T24C13N2330S2","SubSectionBookmarkName":"ss_T24C13N2330S2_lv2_0258899f0","IsNewSubSection":false},{"Level":1,"Identity":"T24C13N2330SB","SubSectionBookmarkName":"ss_T24C13N2330SB_lv1_496d04c3c","IsNewSubSection":false},{"Level":2,"Identity":"T24C13N2330S1","SubSectionBookmarkName":"ss_T24C13N2330S1_lv2_c783189f0","IsNewSubSection":false},{"Level":2,"Identity":"T24C13N2330S2","SubSectionBookmarkName":"ss_T24C13N2330S2_lv2_8a179c2d2","IsNewSubSection":false},{"Level":1,"Identity":"T24C13N2330SC","SubSectionBookmarkName":"ss_T24C13N2330SC_lv1_f7500add5","IsNewSubSection":false},{"Level":1,"Identity":"T24C13N2330SD","SubSectionBookmarkName":"ss_T24C13N2330SD_lv1_e647f79ab","IsNewSubSection":false}],"TitleRelatedTo":"","TitleSoAsTo":"","Deleted":false},{"CodeSectionBookmarkName":"ns_T24C13N2340_26bf54289","IsConstitutionSection":false,"Identity":"24-13-2340","IsNew":true,"SubSections":[{"Level":1,"Identity":"T24C13N2340SB","SubSectionBookmarkName":"ss_T24C13N2340SB_lv1_c4f95b74a","IsNewSubSection":false},{"Level":2,"Identity":"T24C13N2340S1","SubSectionBookmarkName":"ss_T24C13N2340S1_lv2_d16cde4a8","IsNewSubSection":false},{"Level":2,"Identity":"T24C13N2340S2","SubSectionBookmarkName":"ss_T24C13N2340S2_lv2_217b2da93","IsNewSubSection":false},{"Level":1,"Identity":"T24C13N2340SC","SubSectionBookmarkName":"ss_T24C13N2340SC_lv1_efdbf28b9","IsNewSubSection":false},{"Level":2,"Identity":"T24C13N2340S1","SubSectionBookmarkName":"ss_T24C13N2340S1_lv2_d8b838eed","IsNewSubSection":false},{"Level":2,"Identity":"T24C13N2340S2","SubSectionBookmarkName":"ss_T24C13N2340S2_lv2_7bb989dc9","IsNewSubSection":false},{"Level":2,"Identity":"T24C13N2340S3","SubSectionBookmarkName":"ss_T24C13N2340S3_lv2_7f34c35b7","IsNewSubSection":false},{"Level":2,"Identity":"T24C13N2340S4","SubSectionBookmarkName":"ss_T24C13N2340S4_lv2_2bf1efc25","IsNewSubSection":false},{"Level":2,"Identity":"T24C13N2340S5","SubSectionBookmarkName":"ss_T24C13N2340S5_lv2_62db58c62","IsNewSubSection":false},{"Level":2,"Identity":"T24C13N2340S6","SubSectionBookmarkName":"ss_T24C13N2340S6_lv2_c4b6e0685","IsNewSubSection":false},{"Level":2,"Identity":"T24C13N2340S7","SubSectionBookmarkName":"ss_T24C13N2340S7_lv2_c36988b53","IsNewSubSection":false},{"Level":2,"Identity":"T24C13N2340S8","SubSectionBookmarkName":"ss_T24C13N2340S8_lv2_a3493b8d6","IsNewSubSection":false},{"Level":1,"Identity":"T24C13N2340SD","SubSectionBookmarkName":"ss_T24C13N2340SD_lv1_5e34e8dcb","IsNewSubSection":false},{"Level":1,"Identity":"T24C13N2340SE","SubSectionBookmarkName":"ss_T24C13N2340SE_lv1_1739c26ab","IsNewSubSection":false},{"Level":1,"Identity":"T24C13N2340SF","SubSectionBookmarkName":"ss_T24C13N2340SF_lv1_25ca06468","IsNewSubSection":false},{"Level":1,"Identity":"T24C13N2340SG","SubSectionBookmarkName":"ss_T24C13N2340SG_lv1_a8aa69057","IsNewSubSection":false},{"Level":1,"Identity":"T24C13N2340SH","SubSectionBookmarkName":"ss_T24C13N2340SH_lv1_601d79b98","IsNewSubSection":false},{"Level":1,"Identity":"T24C13N2340SI","SubSectionBookmarkName":"ss_T24C13N2340SI_lv1_fdadff6a5","IsNewSubSection":false},{"Level":1,"Identity":"T24C13N2340SJ","SubSectionBookmarkName":"ss_T24C13N2340SJ_lv1_3735eeaf5","IsNewSubSection":false}],"TitleRelatedTo":"","TitleSoAsTo":"","Deleted":false},{"CodeSectionBookmarkName":"ns_T24C13N2360_834a6907c","IsConstitutionSection":false,"Identity":"24-13-2360","IsNew":true,"SubSections":[],"TitleRelatedTo":"","TitleSoAsTo":"","Deleted":false},{"CodeSectionBookmarkName":"ns_T24C13N2370_c3d88e5cc","IsConstitutionSection":false,"Identity":"24-13-2370","IsNew":true,"SubSections":[],"TitleRelatedTo":"","TitleSoAsTo":"","Deleted":false},{"CodeSectionBookmarkName":"ns_T24C13N2380_6e5b49829","IsConstitutionSection":false,"Identity":"24-13-2380","IsNew":true,"SubSections":[],"TitleRelatedTo":"","TitleSoAsTo":"","Deleted":false}],"TitleText":"","DisableControls":false,"Deleted":false,"RepealItems":[],"SectionBookmarkName":"bs_num_2_577f7dad0"},{"SectionUUID":"80060041-2cf9-4fe5-8062-95e6ef744228","SectionName":"standard_eff_date_section","SectionNumber":3,"SectionType":"drafting_clause","CodeSections":[],"TitleText":"","DisableControls":false,"Deleted":false,"RepealItems":[],"SectionBookmarkName":"bs_num_3_lastsection"}],"Timestamp":"2023-03-01T08:40:48.1958131-05:00","Username":"gwenthurmond@scstatehouse.gov"}]</T_BILL_T_SECTIONSHISTORY>
  <T_BILL_T_SUBJECT>Wrongful Convictions</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1674</Words>
  <Characters>8641</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2023-03-01T13:40:00Z</cp:lastPrinted>
  <dcterms:created xsi:type="dcterms:W3CDTF">2023-03-01T13:40:00Z</dcterms:created>
  <dcterms:modified xsi:type="dcterms:W3CDTF">2023-03-01T13:40:00Z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