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Herbkersman and Chapman</w:t>
      </w:r>
    </w:p>
    <w:p>
      <w:pPr>
        <w:widowControl w:val="false"/>
        <w:spacing w:after="0"/>
        <w:jc w:val="left"/>
      </w:pPr>
      <w:r>
        <w:rPr>
          <w:rFonts w:ascii="Times New Roman"/>
          <w:sz w:val="22"/>
        </w:rPr>
        <w:t xml:space="preserve">Document Path: LC-0266SA23.docx</w:t>
      </w:r>
    </w:p>
    <w:p>
      <w:pPr>
        <w:widowControl w:val="false"/>
        <w:spacing w:after="0"/>
        <w:jc w:val="left"/>
      </w:pPr>
    </w:p>
    <w:p>
      <w:pPr>
        <w:widowControl w:val="false"/>
        <w:spacing w:after="0"/>
        <w:jc w:val="left"/>
      </w:pPr>
      <w:r>
        <w:rPr>
          <w:rFonts w:ascii="Times New Roman"/>
          <w:sz w:val="22"/>
        </w:rPr>
        <w:t xml:space="preserve">Introduced in the House on March 9,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Earnings Limitation for school resource officers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3/9/2023</w:t>
      </w:r>
      <w:r>
        <w:tab/>
        <w:t>House</w:t>
      </w:r>
      <w:r>
        <w:tab/>
        <w:t xml:space="preserve">Introduced and read first time</w:t>
      </w:r>
      <w:r>
        <w:t xml:space="preserve"> (</w:t>
      </w:r>
      <w:hyperlink w:history="true" r:id="R8de40712206b44c5">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3/9/2023</w:t>
      </w:r>
      <w:r>
        <w:tab/>
        <w:t>House</w:t>
      </w:r>
      <w:r>
        <w:tab/>
        <w:t xml:space="preserve">Referred to Committee on</w:t>
      </w:r>
      <w:r>
        <w:rPr>
          <w:b/>
        </w:rPr>
        <w:t xml:space="preserve"> Ways and Means</w:t>
      </w:r>
      <w:r>
        <w:t xml:space="preserve"> (</w:t>
      </w:r>
      <w:hyperlink w:history="true" r:id="R8624ddd28d5a4b8d">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Chapman
 </w:t>
      </w:r>
    </w:p>
    <w:p>
      <w:pPr>
        <w:widowControl w:val="false"/>
        <w:spacing w:after="0"/>
        <w:jc w:val="left"/>
      </w:pPr>
    </w:p>
    <w:p>
      <w:pPr>
        <w:widowControl w:val="false"/>
        <w:spacing w:after="0"/>
        <w:jc w:val="left"/>
      </w:pPr>
      <w:r>
        <w:rPr>
          <w:rFonts w:ascii="Times New Roman"/>
          <w:sz w:val="22"/>
        </w:rPr>
        <w:t xml:space="preserve">View the latest </w:t>
      </w:r>
      <w:hyperlink r:id="R3336b5b0689040e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5692779fcb84fb0">
        <w:r>
          <w:rPr>
            <w:rStyle w:val="Hyperlink"/>
            <w:u w:val="single"/>
          </w:rPr>
          <w:t>03/09/2023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E6680" w14:paraId="40FEFADA" w14:textId="180B14CA">
          <w:pPr>
            <w:pStyle w:val="scbilltitle"/>
            <w:tabs>
              <w:tab w:val="left" w:pos="2104"/>
            </w:tabs>
          </w:pPr>
          <w:r>
            <w:t>TO AMEND THE SOUTH CAROLINA CODE OF LAWS BY AMENDING SECTION 9‑11‑90, RELATING TO THE POLICE OFFICERS RETIREMENT SYSTEM EARNINGS LIMITATION, SO AS TO PROVIDE THAT THE EARNINGS LIMITATION DOES NOT APPLY TO SCHOOL RESOURCE OFFICERS.</w:t>
          </w:r>
        </w:p>
      </w:sdtContent>
    </w:sdt>
    <w:bookmarkStart w:name="at_4167eb56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54df0214" w:id="1"/>
      <w:r w:rsidRPr="0094541D">
        <w:t>B</w:t>
      </w:r>
      <w:bookmarkEnd w:id="1"/>
      <w:r w:rsidRPr="0094541D">
        <w:t>e it enacted by the General Assembly of the State of South Carolina:</w:t>
      </w:r>
    </w:p>
    <w:p w:rsidR="00283F79" w:rsidP="00283F79" w:rsidRDefault="00283F79" w14:paraId="7B1DB9FA" w14:textId="77777777">
      <w:pPr>
        <w:pStyle w:val="scemptyline"/>
      </w:pPr>
    </w:p>
    <w:p w:rsidR="00283F79" w:rsidP="00283F79" w:rsidRDefault="00283F79" w14:paraId="6766A1A7" w14:textId="59F8A276">
      <w:pPr>
        <w:pStyle w:val="scdirectionallanguage"/>
      </w:pPr>
      <w:bookmarkStart w:name="bs_num_1_ace86b9e9" w:id="2"/>
      <w:r>
        <w:t>S</w:t>
      </w:r>
      <w:bookmarkEnd w:id="2"/>
      <w:r>
        <w:t>ECTION 1.</w:t>
      </w:r>
      <w:r>
        <w:tab/>
      </w:r>
      <w:bookmarkStart w:name="dl_1d6d89129" w:id="3"/>
      <w:r>
        <w:t>S</w:t>
      </w:r>
      <w:bookmarkEnd w:id="3"/>
      <w:r>
        <w:t>ection 9‑11‑90(4)(a)(ii) of the S.C. Code is amended to read:</w:t>
      </w:r>
    </w:p>
    <w:p w:rsidR="00283F79" w:rsidP="00283F79" w:rsidRDefault="00283F79" w14:paraId="2B5A6CFA" w14:textId="77777777">
      <w:pPr>
        <w:pStyle w:val="scemptyline"/>
      </w:pPr>
    </w:p>
    <w:p w:rsidR="00283F79" w:rsidP="00283F79" w:rsidRDefault="00283F79" w14:paraId="57070894" w14:textId="6B4D5E67">
      <w:pPr>
        <w:pStyle w:val="sccodifiedsection"/>
      </w:pPr>
      <w:bookmarkStart w:name="cs_T9C11N90_229bc9123" w:id="4"/>
      <w:r>
        <w:tab/>
      </w:r>
      <w:bookmarkEnd w:id="4"/>
      <w:r>
        <w:tab/>
      </w:r>
      <w:r>
        <w:tab/>
      </w:r>
      <w:bookmarkStart w:name="ss_T9C11N90S4_lv1_b352fdc15" w:id="5"/>
      <w:r>
        <w:t>(</w:t>
      </w:r>
      <w:bookmarkEnd w:id="5"/>
      <w:r>
        <w:t>ii) The earnings limitation imposed pursuant to this item does not apply if the member meets at least one of the following qualifications:</w:t>
      </w:r>
    </w:p>
    <w:p w:rsidR="00283F79" w:rsidP="00283F79" w:rsidRDefault="00283F79" w14:paraId="2B03B490" w14:textId="77777777">
      <w:pPr>
        <w:pStyle w:val="sccodifiedsection"/>
      </w:pPr>
      <w:r>
        <w:tab/>
      </w:r>
      <w:r>
        <w:tab/>
      </w:r>
      <w:r>
        <w:tab/>
      </w:r>
      <w:r>
        <w:tab/>
      </w:r>
      <w:bookmarkStart w:name="ss_T9C11N90SA_lv2_9cd9fcae0" w:id="6"/>
      <w:r>
        <w:t>(</w:t>
      </w:r>
      <w:bookmarkEnd w:id="6"/>
      <w:r>
        <w:t>A) the member retired before January 2, 2013;</w:t>
      </w:r>
    </w:p>
    <w:p w:rsidR="00283F79" w:rsidP="00283F79" w:rsidRDefault="00283F79" w14:paraId="5F4AC422" w14:textId="76DB08B9">
      <w:pPr>
        <w:pStyle w:val="sccodifiedsection"/>
      </w:pPr>
      <w:r>
        <w:tab/>
      </w:r>
      <w:r>
        <w:tab/>
      </w:r>
      <w:r>
        <w:tab/>
      </w:r>
      <w:r>
        <w:tab/>
      </w:r>
      <w:bookmarkStart w:name="ss_T9C11N90SB_lv2_b0f6de33f" w:id="7"/>
      <w:r>
        <w:t>(</w:t>
      </w:r>
      <w:bookmarkEnd w:id="7"/>
      <w:r>
        <w:t xml:space="preserve">B) the member has attained the age of fifty‑seven years at retirement; </w:t>
      </w:r>
      <w:r>
        <w:rPr>
          <w:rStyle w:val="scstrike"/>
        </w:rPr>
        <w:t xml:space="preserve"> or</w:t>
      </w:r>
    </w:p>
    <w:p w:rsidR="00283F79" w:rsidP="00283F79" w:rsidRDefault="00283F79" w14:paraId="51A9748B" w14:textId="77777777">
      <w:pPr>
        <w:pStyle w:val="sccodifiedsection"/>
      </w:pPr>
      <w:r>
        <w:tab/>
      </w:r>
      <w:r>
        <w:tab/>
      </w:r>
      <w:r>
        <w:tab/>
      </w:r>
      <w:r>
        <w:tab/>
      </w:r>
      <w:bookmarkStart w:name="ss_T9C11N90SC_lv2_d18eea723" w:id="8"/>
      <w:r>
        <w:t>(</w:t>
      </w:r>
      <w:bookmarkEnd w:id="8"/>
      <w:r>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r>
        <w:rPr>
          <w:rStyle w:val="scinsert"/>
        </w:rPr>
        <w:t>; or</w:t>
      </w:r>
    </w:p>
    <w:p w:rsidR="00283F79" w:rsidP="00283F79" w:rsidRDefault="00283F79" w14:paraId="4195910B" w14:textId="69D2E1DB">
      <w:pPr>
        <w:pStyle w:val="sccodifiedsection"/>
      </w:pPr>
      <w:r>
        <w:rPr>
          <w:rStyle w:val="scinsert"/>
        </w:rPr>
        <w:tab/>
      </w:r>
      <w:r>
        <w:rPr>
          <w:rStyle w:val="scinsert"/>
        </w:rPr>
        <w:tab/>
      </w:r>
      <w:r>
        <w:rPr>
          <w:rStyle w:val="scinsert"/>
        </w:rPr>
        <w:tab/>
      </w:r>
      <w:r>
        <w:rPr>
          <w:rStyle w:val="scinsert"/>
        </w:rPr>
        <w:tab/>
      </w:r>
      <w:bookmarkStart w:name="ss_T9C11N90SD_lv2_e89dd4178" w:id="9"/>
      <w:r>
        <w:rPr>
          <w:rStyle w:val="scinsert"/>
        </w:rPr>
        <w:t>(</w:t>
      </w:r>
      <w:bookmarkEnd w:id="9"/>
      <w:r>
        <w:rPr>
          <w:rStyle w:val="scinsert"/>
        </w:rPr>
        <w:t>D) the member is a school resource officer at a school located in this State</w:t>
      </w:r>
      <w:r>
        <w:t>.</w:t>
      </w:r>
    </w:p>
    <w:p w:rsidRPr="00DF3B44" w:rsidR="007E06BB" w:rsidP="00017CA2" w:rsidRDefault="007E06BB" w14:paraId="3D8F1FED" w14:textId="3E74AFB2">
      <w:pPr>
        <w:pStyle w:val="scemptyline"/>
      </w:pPr>
    </w:p>
    <w:p w:rsidRPr="00DF3B44" w:rsidR="007A10F1" w:rsidP="007A10F1" w:rsidRDefault="00283F79" w14:paraId="0E9393B4" w14:textId="6436BCC5">
      <w:pPr>
        <w:pStyle w:val="scnoncodifiedsection"/>
      </w:pPr>
      <w:bookmarkStart w:name="bs_num_2_lastsection" w:id="10"/>
      <w:bookmarkStart w:name="eff_date_section" w:id="11"/>
      <w:bookmarkStart w:name="_Hlk77157096" w:id="12"/>
      <w:r>
        <w:t>S</w:t>
      </w:r>
      <w:bookmarkEnd w:id="10"/>
      <w:r>
        <w:t>ECTION 2.</w:t>
      </w:r>
      <w:r w:rsidRPr="00DF3B44" w:rsidR="005D3013">
        <w:tab/>
      </w:r>
      <w:r w:rsidRPr="00DF3B44" w:rsidR="007A10F1">
        <w:t>This act takes effect upon approval by the Governor.</w:t>
      </w:r>
      <w:bookmarkEnd w:id="11"/>
    </w:p>
    <w:bookmarkEnd w:id="1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67E5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543D70F" w:rsidR="00685035" w:rsidRPr="007B4AF7" w:rsidRDefault="00B572F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44F89">
              <w:rPr>
                <w:noProof/>
              </w:rPr>
              <w:t>LC-0266SA23.docx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CA2"/>
    <w:rsid w:val="00017FB0"/>
    <w:rsid w:val="00020B5D"/>
    <w:rsid w:val="00026421"/>
    <w:rsid w:val="00030409"/>
    <w:rsid w:val="00037F04"/>
    <w:rsid w:val="000404BF"/>
    <w:rsid w:val="00044B84"/>
    <w:rsid w:val="000479D0"/>
    <w:rsid w:val="0006464F"/>
    <w:rsid w:val="00066B54"/>
    <w:rsid w:val="00067E5E"/>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83F79"/>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877"/>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5D95"/>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74BE5"/>
    <w:rsid w:val="00576A7B"/>
    <w:rsid w:val="005801DD"/>
    <w:rsid w:val="00592A40"/>
    <w:rsid w:val="005A28BC"/>
    <w:rsid w:val="005A5377"/>
    <w:rsid w:val="005B7817"/>
    <w:rsid w:val="005C06C8"/>
    <w:rsid w:val="005C23D7"/>
    <w:rsid w:val="005C40EB"/>
    <w:rsid w:val="005D02B4"/>
    <w:rsid w:val="005D3013"/>
    <w:rsid w:val="005E1E50"/>
    <w:rsid w:val="005E2B9C"/>
    <w:rsid w:val="005E3332"/>
    <w:rsid w:val="005E6680"/>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11F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6FC9"/>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4F89"/>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6B0E"/>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A44F8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23&amp;session=125&amp;summary=B" TargetMode="External" Id="R3336b5b0689040e7" /><Relationship Type="http://schemas.openxmlformats.org/officeDocument/2006/relationships/hyperlink" Target="https://www.scstatehouse.gov/sess125_2023-2024/prever/4123_20230309.docx" TargetMode="External" Id="R35692779fcb84fb0" /><Relationship Type="http://schemas.openxmlformats.org/officeDocument/2006/relationships/hyperlink" Target="h:\hj\20230309.docx" TargetMode="External" Id="R8de40712206b44c5" /><Relationship Type="http://schemas.openxmlformats.org/officeDocument/2006/relationships/hyperlink" Target="h:\hj\20230309.docx" TargetMode="External" Id="R8624ddd28d5a4b8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635a2062-528b-4397-a7b2-1e2b38c27c8b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2023-03-09T00:00:00-05:00</T_BILL_DT_VERSION>
  <T_BILL_D_HOUSEINTRODATE>2023-03-09</T_BILL_D_HOUSEINTRODATE>
  <T_BILL_D_INTRODATE>2023-03-09</T_BILL_D_INTRODATE>
  <T_BILL_N_INTERNALVERSIONNUMBER>1</T_BILL_N_INTERNALVERSIONNUMBER>
  <T_BILL_N_SESSION>125</T_BILL_N_SESSION>
  <T_BILL_N_VERSIONNUMBER>1</T_BILL_N_VERSIONNUMBER>
  <T_BILL_N_YEAR>2023</T_BILL_N_YEAR>
  <T_BILL_REQUEST_REQUEST>fb9866eb-b535-490f-bad6-d20601b9d0d7</T_BILL_REQUEST_REQUEST>
  <T_BILL_R_ORIGINALDRAFT>911b4dca-41cf-4321-8492-b807af62c38c</T_BILL_R_ORIGINALDRAFT>
  <T_BILL_SPONSOR_SPONSOR>45b0864e-2b46-43e1-a00f-5e4a135e626c</T_BILL_SPONSOR_SPONSOR>
  <T_BILL_T_BILLNAME>[4123]</T_BILL_T_BILLNAME>
  <T_BILL_T_BILLNUMBER>4123</T_BILL_T_BILLNUMBER>
  <T_BILL_T_BILLTITLE>TO AMEND THE SOUTH CAROLINA CODE OF LAWS BY AMENDING SECTION 9‑11‑90, RELATING TO THE POLICE OFFICERS RETIREMENT SYSTEM EARNINGS LIMITATION, SO AS TO PROVIDE THAT THE EARNINGS LIMITATION DOES NOT APPLY TO SCHOOL RESOURCE OFFICERS.</T_BILL_T_BILLTITLE>
  <T_BILL_T_CHAMBER>house</T_BILL_T_CHAMBER>
  <T_BILL_T_FILENAME> </T_BILL_T_FILENAME>
  <T_BILL_T_LEGTYPE>bill_statewide</T_BILL_T_LEGTYPE>
  <T_BILL_T_SECTIONS>[{"SectionUUID":"c0b9931f-af67-496d-aa8a-299e636b6bb2","SectionName":"code_section","SectionNumber":1,"SectionType":"code_section","CodeSections":[{"CodeSectionBookmarkName":"cs_T9C11N90_229bc9123","IsConstitutionSection":false,"Identity":"9-11-90","IsNew":false,"SubSections":[{"Level":1,"Identity":"T9C11N90S4","SubSectionBookmarkName":"ss_T9C11N90S4_lv1_b352fdc15","IsNewSubSection":false},{"Level":2,"Identity":"T9C11N90SA","SubSectionBookmarkName":"ss_T9C11N90SA_lv2_9cd9fcae0","IsNewSubSection":false},{"Level":2,"Identity":"T9C11N90SB","SubSectionBookmarkName":"ss_T9C11N90SB_lv2_b0f6de33f","IsNewSubSection":false},{"Level":2,"Identity":"T9C11N90SC","SubSectionBookmarkName":"ss_T9C11N90SC_lv2_d18eea723","IsNewSubSection":false},{"Level":2,"Identity":"T9C11N90SD","SubSectionBookmarkName":"ss_T9C11N90SD_lv2_e89dd4178","IsNewSubSection":false}],"TitleRelatedTo":"the police officers retirement system earnings limitation","TitleSoAsTo":"provide that the earnings limitation does not apply to school resource officers","Deleted":false}],"TitleText":"","DisableControls":false,"Deleted":false,"RepealItems":[],"SectionBookmarkName":"bs_num_1_ace86b9e9"},{"SectionUUID":"8f03ca95-8faa-4d43-a9c2-8afc498075bd","SectionName":"standard_eff_date_section","SectionNumber":2,"SectionType":"drafting_clause","CodeSections":[],"TitleText":"","DisableControls":false,"Deleted":false,"RepealItems":[],"SectionBookmarkName":"bs_num_2_lastsection"}]</T_BILL_T_SECTIONS>
  <T_BILL_T_SECTIONSHISTORY>[{"Id":4,"SectionsList":[{"SectionUUID":"c0b9931f-af67-496d-aa8a-299e636b6bb2","SectionName":"code_section","SectionNumber":1,"SectionType":"code_section","CodeSections":[{"CodeSectionBookmarkName":"cs_T9C11N90_229bc9123","IsConstitutionSection":false,"Identity":"9-11-90","IsNew":false,"SubSections":[{"Level":1,"Identity":"T9C11N90S4","SubSectionBookmarkName":"ss_T9C11N90S4_lv1_b352fdc15","IsNewSubSection":false}],"TitleRelatedTo":"the police officers retirement system earnings limitation","TitleSoAsTo":"provide that the earnings limitation does not apply to school resource officers","Deleted":false}],"TitleText":"","DisableControls":false,"Deleted":false,"RepealItems":[],"SectionBookmarkName":"bs_num_1_ace86b9e9"},{"SectionUUID":"8f03ca95-8faa-4d43-a9c2-8afc498075bd","SectionName":"standard_eff_date_section","SectionNumber":2,"SectionType":"drafting_clause","CodeSections":[],"TitleText":"","DisableControls":false,"Deleted":false,"RepealItems":[],"SectionBookmarkName":"bs_num_2_lastsection"}],"Timestamp":"2023-03-08T14:34:56.799047-05:00","Username":null},{"Id":3,"SectionsList":[{"SectionUUID":"8f03ca95-8faa-4d43-a9c2-8afc498075bd","SectionName":"standard_eff_date_section","SectionNumber":2,"SectionType":"drafting_clause","CodeSections":[],"TitleText":"","DisableControls":false,"Deleted":false,"RepealItems":[],"SectionBookmarkName":"bs_num_2_lastsection"},{"SectionUUID":"c0b9931f-af67-496d-aa8a-299e636b6bb2","SectionName":"code_section","SectionNumber":1,"SectionType":"code_section","CodeSections":[{"CodeSectionBookmarkName":"cs_T9C11N90_229bc9123","IsConstitutionSection":false,"Identity":"9-11-90","IsNew":false,"SubSections":[{"Level":1,"Identity":"T9C11N90S4","SubSectionBookmarkName":"ss_T9C11N90S4_lv1_b352fdc15","IsNewSubSection":false}],"TitleRelatedTo":"Effect of restoring beneficiary to service;  retirement after return to service.","TitleSoAsTo":"","Deleted":false}],"TitleText":"","DisableControls":false,"Deleted":false,"RepealItems":[],"SectionBookmarkName":"bs_num_1_ace86b9e9"}],"Timestamp":"2023-03-08T14:27:26.5670364-05:00","Username":null},{"Id":2,"SectionsList":[{"SectionUUID":"8f03ca95-8faa-4d43-a9c2-8afc498075bd","SectionName":"standard_eff_date_section","SectionNumber":1,"SectionType":"drafting_clause","CodeSections":[],"TitleText":"","DisableControls":false,"Deleted":false,"RepealItems":[],"SectionBookmarkName":"bs_num_1_lastsection"}],"Timestamp":"2023-03-08T14:19:26.853164-05:00","Username":null},{"Id":1,"SectionsList":[{"SectionUUID":"8f03ca95-8faa-4d43-a9c2-8afc498075bd","SectionName":"standard_eff_date_section","SectionNumber":2,"SectionType":"drafting_clause","CodeSections":[],"TitleText":"","DisableControls":false,"Deleted":false,"RepealItems":[],"SectionBookmarkName":"bs_num_2_lastsection"},{"SectionUUID":"0e12ca9d-653a-4e22-8301-b072bcc60422","SectionName":"code_section","SectionNumber":1,"SectionType":"code_section","CodeSections":[{"CodeSectionBookmarkName":"cs_T9C1N1790_aa9811f8e","IsConstitutionSection":false,"Identity":"9-1-1790","IsNew":false,"SubSections":[{"Level":1,"Identity":"T9C1N1790SA","SubSectionBookmarkName":"ss_T9C1N1790SA_lv1_aff8555ac","IsNewSubSection":false}],"TitleRelatedTo":"Amount which may be earned upon return to covered employment.","TitleSoAsTo":"","Deleted":false}],"TitleText":"","DisableControls":false,"Deleted":false,"RepealItems":[],"SectionBookmarkName":"bs_num_1_317590ca4"}],"Timestamp":"2023-03-08T14:15:35.5634815-05:00","Username":null},{"Id":5,"SectionsList":[{"SectionUUID":"c0b9931f-af67-496d-aa8a-299e636b6bb2","SectionName":"code_section","SectionNumber":1,"SectionType":"code_section","CodeSections":[{"CodeSectionBookmarkName":"cs_T9C11N90_229bc9123","IsConstitutionSection":false,"Identity":"9-11-90","IsNew":false,"SubSections":[{"Level":1,"Identity":"T9C11N90S4","SubSectionBookmarkName":"ss_T9C11N90S4_lv1_b352fdc15","IsNewSubSection":false},{"Level":2,"Identity":"T9C11N90SA","SubSectionBookmarkName":"ss_T9C11N90SA_lv2_9cd9fcae0","IsNewSubSection":false},{"Level":2,"Identity":"T9C11N90SB","SubSectionBookmarkName":"ss_T9C11N90SB_lv2_b0f6de33f","IsNewSubSection":false},{"Level":2,"Identity":"T9C11N90SC","SubSectionBookmarkName":"ss_T9C11N90SC_lv2_d18eea723","IsNewSubSection":false},{"Level":2,"Identity":"T9C11N90SD","SubSectionBookmarkName":"ss_T9C11N90SD_lv2_e89dd4178","IsNewSubSection":false}],"TitleRelatedTo":"the police officers retirement system earnings limitation","TitleSoAsTo":"provide that the earnings limitation does not apply to school resource officers","Deleted":false}],"TitleText":"","DisableControls":false,"Deleted":false,"RepealItems":[],"SectionBookmarkName":"bs_num_1_ace86b9e9"},{"SectionUUID":"8f03ca95-8faa-4d43-a9c2-8afc498075bd","SectionName":"standard_eff_date_section","SectionNumber":2,"SectionType":"drafting_clause","CodeSections":[],"TitleText":"","DisableControls":false,"Deleted":false,"RepealItems":[],"SectionBookmarkName":"bs_num_2_lastsection"}],"Timestamp":"2023-03-08T15:48:01.5313074-05:00","Username":"nikidowney@scstatehouse.gov"}]</T_BILL_T_SECTIONSHISTORY>
  <T_BILL_T_SUBJECT>Earnings Limitation for school resource officers</T_BILL_T_SUBJECT>
  <T_BILL_UR_DRAFTER>samanthaallen@scstatehouse.gov</T_BILL_UR_DRAFTER>
  <T_BILL_UR_DRAFTINGASSISTANT>nikidowney@scstatehouse.gov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957</Characters>
  <Application>Microsoft Office Word</Application>
  <DocSecurity>0</DocSecurity>
  <Lines>33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3</cp:revision>
  <cp:lastPrinted>2023-03-08T19:35:00Z</cp:lastPrinted>
  <dcterms:created xsi:type="dcterms:W3CDTF">2023-03-08T20:48:00Z</dcterms:created>
  <dcterms:modified xsi:type="dcterms:W3CDTF">2023-03-08T20:48:00Z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