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Hixon, Burns, Forrest and Haddon</w:t>
      </w:r>
    </w:p>
    <w:p>
      <w:pPr>
        <w:widowControl w:val="false"/>
        <w:spacing w:after="0"/>
        <w:jc w:val="left"/>
      </w:pPr>
      <w:r>
        <w:rPr>
          <w:rFonts w:ascii="Times New Roman"/>
          <w:sz w:val="22"/>
        </w:rPr>
        <w:t xml:space="preserve">Document Path: LC-0283SA23.docx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Bad faith copyright infringement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91991ba2e73745b0">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Judiciary</w:t>
      </w:r>
      <w:r>
        <w:t xml:space="preserve"> (</w:t>
      </w:r>
      <w:hyperlink w:history="true" r:id="R71cdc251faf8408f">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23722a4e9df46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0e3ef700e74eed">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F7DC6" w14:paraId="40FEFADA" w14:textId="5E80BBD0">
          <w:pPr>
            <w:pStyle w:val="scbilltitle"/>
            <w:tabs>
              <w:tab w:val="left" w:pos="2104"/>
            </w:tabs>
          </w:pPr>
          <w:r>
            <w:t>TO AMEND THE SOUTH CAROLINA CODE OF LAWS BY ADDING SECTION 39‑5‑190 SO AS TO PROVIDE THAT IT IS AN UNLAWFUL TRADE PRACTICE FOR A PERSON OR ENTITY TO MAKE A BAD FAITH ASSERTION OF COPYRIGHT INFRINGEMENT, TO PROVIDE EVIDENTIARY CONSIDERATIONS, AND TO PROVIDE REMEDIES.</w:t>
          </w:r>
        </w:p>
      </w:sdtContent>
    </w:sdt>
    <w:bookmarkStart w:name="at_1e6d2fe4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6d451a68" w:id="1"/>
      <w:r w:rsidRPr="0094541D">
        <w:t>B</w:t>
      </w:r>
      <w:bookmarkEnd w:id="1"/>
      <w:r w:rsidRPr="0094541D">
        <w:t>e it enacted by the General Assembly of the State of South Carolina:</w:t>
      </w:r>
    </w:p>
    <w:p w:rsidR="00096379" w:rsidP="00096379" w:rsidRDefault="00096379" w14:paraId="0D40DC1E" w14:textId="77777777">
      <w:pPr>
        <w:pStyle w:val="scemptyline"/>
      </w:pPr>
    </w:p>
    <w:p w:rsidR="003954A3" w:rsidP="003954A3" w:rsidRDefault="00096379" w14:paraId="5DF39ACD" w14:textId="77777777">
      <w:pPr>
        <w:pStyle w:val="scdirectionallanguage"/>
      </w:pPr>
      <w:bookmarkStart w:name="bs_num_1_3778a0f74" w:id="2"/>
      <w:r>
        <w:t>S</w:t>
      </w:r>
      <w:bookmarkEnd w:id="2"/>
      <w:r>
        <w:t>ECTION 1.</w:t>
      </w:r>
      <w:r>
        <w:tab/>
      </w:r>
      <w:bookmarkStart w:name="dl_a54a82136" w:id="3"/>
      <w:r w:rsidR="003954A3">
        <w:t>A</w:t>
      </w:r>
      <w:bookmarkEnd w:id="3"/>
      <w:r w:rsidR="003954A3">
        <w:t>rticle 1, Chapter 5, Title 39 of the S.C. Code is amended by adding:</w:t>
      </w:r>
    </w:p>
    <w:p w:rsidR="003954A3" w:rsidP="003954A3" w:rsidRDefault="003954A3" w14:paraId="7910DED8" w14:textId="77777777">
      <w:pPr>
        <w:pStyle w:val="scemptyline"/>
      </w:pPr>
    </w:p>
    <w:p w:rsidR="00557952" w:rsidP="00557952" w:rsidRDefault="003954A3" w14:paraId="6064619F" w14:textId="32E00C00">
      <w:pPr>
        <w:pStyle w:val="scnewcodesection"/>
      </w:pPr>
      <w:r>
        <w:tab/>
      </w:r>
      <w:bookmarkStart w:name="ns_T39C5N190_9339250e0" w:id="4"/>
      <w:r>
        <w:t>S</w:t>
      </w:r>
      <w:bookmarkEnd w:id="4"/>
      <w:r>
        <w:t>ection 39‑5‑190.</w:t>
      </w:r>
      <w:r>
        <w:tab/>
      </w:r>
      <w:bookmarkStart w:name="ss_T39C5N190SA_lv1_9c8900866" w:id="5"/>
      <w:r w:rsidR="00557952">
        <w:t>(</w:t>
      </w:r>
      <w:bookmarkEnd w:id="5"/>
      <w:r w:rsidR="00557952">
        <w:t>A)</w:t>
      </w:r>
      <w:r w:rsidR="00557952">
        <w:tab/>
        <w:t>For purposes of this section:</w:t>
      </w:r>
    </w:p>
    <w:p w:rsidR="00557952" w:rsidP="00557952" w:rsidRDefault="00557952" w14:paraId="0601FCF6" w14:textId="0EF54928">
      <w:pPr>
        <w:pStyle w:val="scnewcodesection"/>
      </w:pPr>
      <w:r>
        <w:tab/>
      </w:r>
      <w:r>
        <w:tab/>
      </w:r>
      <w:bookmarkStart w:name="ss_T39C5N190S1_lv1_c5bf47be9" w:id="6"/>
      <w:r>
        <w:t>(</w:t>
      </w:r>
      <w:bookmarkEnd w:id="6"/>
      <w:r>
        <w:t>1)</w:t>
      </w:r>
      <w:r>
        <w:tab/>
        <w:t>“Demand letter” means a letter, email, or other communication regardless of the media or platform used asserting or claiming that the Target has engaged in copyright infringement.</w:t>
      </w:r>
    </w:p>
    <w:p w:rsidR="00557952" w:rsidP="00557952" w:rsidRDefault="00557952" w14:paraId="155227EF" w14:textId="6DDAAD24">
      <w:pPr>
        <w:pStyle w:val="scnewcodesection"/>
      </w:pPr>
      <w:r>
        <w:tab/>
      </w:r>
      <w:r>
        <w:tab/>
      </w:r>
      <w:bookmarkStart w:name="ss_T39C5N190S2_lv1_6e66d12cb" w:id="7"/>
      <w:r>
        <w:t>(</w:t>
      </w:r>
      <w:bookmarkEnd w:id="7"/>
      <w:r>
        <w:t>2)</w:t>
      </w:r>
      <w:r>
        <w:tab/>
        <w:t>“Target” means a South Carolina person or entity doing business in South Carolina:</w:t>
      </w:r>
    </w:p>
    <w:p w:rsidR="00557952" w:rsidP="00557952" w:rsidRDefault="00557952" w14:paraId="0BD2C901" w14:textId="77777777">
      <w:pPr>
        <w:pStyle w:val="scnewcodesection"/>
      </w:pPr>
      <w:r>
        <w:tab/>
      </w:r>
      <w:r>
        <w:tab/>
      </w:r>
      <w:r>
        <w:tab/>
      </w:r>
      <w:bookmarkStart w:name="ss_T39C5N190Sa_lv2_178297707" w:id="8"/>
      <w:r>
        <w:t>(</w:t>
      </w:r>
      <w:bookmarkEnd w:id="8"/>
      <w:r>
        <w:t>a)</w:t>
      </w:r>
      <w:r>
        <w:tab/>
        <w:t>who has received a demand letter or against whom an assertion or allegation of copyright infringement has been made;</w:t>
      </w:r>
    </w:p>
    <w:p w:rsidR="00557952" w:rsidP="00557952" w:rsidRDefault="00557952" w14:paraId="3075E249" w14:textId="77777777">
      <w:pPr>
        <w:pStyle w:val="scnewcodesection"/>
      </w:pPr>
      <w:r>
        <w:tab/>
      </w:r>
      <w:r>
        <w:tab/>
      </w:r>
      <w:r>
        <w:tab/>
      </w:r>
      <w:bookmarkStart w:name="ss_T39C5N190Sb_lv2_853983169" w:id="9"/>
      <w:r>
        <w:t>(</w:t>
      </w:r>
      <w:bookmarkEnd w:id="9"/>
      <w:r>
        <w:t>b)</w:t>
      </w:r>
      <w:r>
        <w:tab/>
        <w:t>who has been threatened with litigation or against whom a lawsuit has been filed alleging copyright infringement; or</w:t>
      </w:r>
    </w:p>
    <w:p w:rsidR="00557952" w:rsidP="00557952" w:rsidRDefault="00557952" w14:paraId="3576E9D4" w14:textId="2C7FDED8">
      <w:pPr>
        <w:pStyle w:val="scnewcodesection"/>
      </w:pPr>
      <w:r>
        <w:tab/>
      </w:r>
      <w:r>
        <w:tab/>
      </w:r>
      <w:r>
        <w:tab/>
      </w:r>
      <w:bookmarkStart w:name="ss_T39C5N190Sc_lv2_a4965c9ff" w:id="10"/>
      <w:r>
        <w:t>(</w:t>
      </w:r>
      <w:bookmarkEnd w:id="10"/>
      <w:r>
        <w:t>c)</w:t>
      </w:r>
      <w:r>
        <w:tab/>
        <w:t>whose customers have received a demand letter asserting that the Target’s work, product, service, or technology has infringed a copyright.</w:t>
      </w:r>
    </w:p>
    <w:p w:rsidR="00557952" w:rsidP="00557952" w:rsidRDefault="00557952" w14:paraId="2DF545A8" w14:textId="658ED621">
      <w:pPr>
        <w:pStyle w:val="scnewcodesection"/>
      </w:pPr>
      <w:r>
        <w:tab/>
      </w:r>
      <w:bookmarkStart w:name="ss_T39C5N190SB_lv3_ede067d60" w:id="11"/>
      <w:r>
        <w:t>(</w:t>
      </w:r>
      <w:bookmarkEnd w:id="11"/>
      <w:r>
        <w:t>B)</w:t>
      </w:r>
      <w:r>
        <w:tab/>
        <w:t>It is an unlawful trade practice for a person or entity to make a bad faith assertion of copyright infringement.  This offense is a violation of Section 39</w:t>
      </w:r>
      <w:r w:rsidR="0084043B">
        <w:t>-</w:t>
      </w:r>
      <w:r>
        <w:t>5</w:t>
      </w:r>
      <w:r w:rsidR="0084043B">
        <w:t>-</w:t>
      </w:r>
      <w:r>
        <w:t>20.</w:t>
      </w:r>
    </w:p>
    <w:p w:rsidR="00557952" w:rsidP="00557952" w:rsidRDefault="00557952" w14:paraId="357DF721" w14:textId="77777777">
      <w:pPr>
        <w:pStyle w:val="scnewcodesection"/>
      </w:pPr>
      <w:r>
        <w:tab/>
      </w:r>
      <w:bookmarkStart w:name="ss_T39C5N190SC_lv3_52ac10ac7" w:id="12"/>
      <w:r>
        <w:t>(</w:t>
      </w:r>
      <w:bookmarkEnd w:id="12"/>
      <w:r>
        <w:t>C)</w:t>
      </w:r>
      <w:r>
        <w:tab/>
        <w:t>A court may consider the following factors as evidence that a person has made a bad faith assertion of copyright infringement:</w:t>
      </w:r>
    </w:p>
    <w:p w:rsidR="00557952" w:rsidP="00557952" w:rsidRDefault="00557952" w14:paraId="3C7E7033" w14:textId="77777777">
      <w:pPr>
        <w:pStyle w:val="scnewcodesection"/>
      </w:pPr>
      <w:r>
        <w:tab/>
      </w:r>
      <w:r>
        <w:tab/>
      </w:r>
      <w:bookmarkStart w:name="ss_T39C5N190S1_lv4_28bfbc986" w:id="13"/>
      <w:r>
        <w:t>(</w:t>
      </w:r>
      <w:bookmarkEnd w:id="13"/>
      <w:r>
        <w:t>1)</w:t>
      </w:r>
      <w:r>
        <w:tab/>
        <w:t>the demand letter does not contain the following information:</w:t>
      </w:r>
    </w:p>
    <w:p w:rsidR="00557952" w:rsidP="00557952" w:rsidRDefault="00557952" w14:paraId="59A32BBE" w14:textId="77777777">
      <w:pPr>
        <w:pStyle w:val="scnewcodesection"/>
      </w:pPr>
      <w:r>
        <w:tab/>
      </w:r>
      <w:r>
        <w:tab/>
      </w:r>
      <w:r>
        <w:tab/>
      </w:r>
      <w:bookmarkStart w:name="ss_T39C5N190Sa_lv5_6d1329f38" w:id="14"/>
      <w:r>
        <w:t>(</w:t>
      </w:r>
      <w:bookmarkEnd w:id="14"/>
      <w:r>
        <w:t>a)</w:t>
      </w:r>
      <w:r>
        <w:tab/>
        <w:t>the copyright registration number and a copy of the copyright Certification of Registration;</w:t>
      </w:r>
    </w:p>
    <w:p w:rsidR="00557952" w:rsidP="00557952" w:rsidRDefault="00557952" w14:paraId="63D20258" w14:textId="77777777">
      <w:pPr>
        <w:pStyle w:val="scnewcodesection"/>
      </w:pPr>
      <w:r>
        <w:tab/>
      </w:r>
      <w:r>
        <w:tab/>
      </w:r>
      <w:r>
        <w:tab/>
      </w:r>
      <w:bookmarkStart w:name="ss_T39C5N190Sb_lv5_6923cca40" w:id="15"/>
      <w:r>
        <w:t>(</w:t>
      </w:r>
      <w:bookmarkEnd w:id="15"/>
      <w:r>
        <w:t>b)</w:t>
      </w:r>
      <w:r>
        <w:tab/>
        <w:t>the name and address of the copyright owner and assignee, if any; and</w:t>
      </w:r>
    </w:p>
    <w:p w:rsidR="00557952" w:rsidP="00557952" w:rsidRDefault="00557952" w14:paraId="0AB0E082" w14:textId="77777777">
      <w:pPr>
        <w:pStyle w:val="scnewcodesection"/>
      </w:pPr>
      <w:r>
        <w:tab/>
      </w:r>
      <w:r>
        <w:tab/>
      </w:r>
      <w:r>
        <w:tab/>
      </w:r>
      <w:bookmarkStart w:name="ss_T39C5N190Sc_lv5_8725e7ef0" w:id="16"/>
      <w:r>
        <w:t>(</w:t>
      </w:r>
      <w:bookmarkEnd w:id="16"/>
      <w:r>
        <w:t>c)</w:t>
      </w:r>
      <w:r>
        <w:tab/>
        <w:t>factual allegations concerning the specific instances in which the Target has reproduced, distributed, performed, publicly displayed, or made into a derivative work that infringes the copyright, or is otherwise alleged to be covered by the copyright claim;</w:t>
      </w:r>
    </w:p>
    <w:p w:rsidR="00557952" w:rsidP="00557952" w:rsidRDefault="00557952" w14:paraId="3EA19C57" w14:textId="77777777">
      <w:pPr>
        <w:pStyle w:val="scnewcodesection"/>
      </w:pPr>
      <w:r>
        <w:tab/>
      </w:r>
      <w:r>
        <w:tab/>
      </w:r>
      <w:bookmarkStart w:name="ss_T39C5N190S2_lv4_238dc0aa3" w:id="17"/>
      <w:r>
        <w:t>(</w:t>
      </w:r>
      <w:bookmarkEnd w:id="17"/>
      <w:r>
        <w:t>2)</w:t>
      </w:r>
      <w:r>
        <w:tab/>
        <w:t xml:space="preserve">prior to sending the demand letter, the person fails to conduct an analysis comparing the </w:t>
      </w:r>
      <w:r>
        <w:lastRenderedPageBreak/>
        <w:t>copyright claim to the Target’s alleged infringing materials, or the analysis was done but does not identify specific areas in which the alleged infringing materials are covered by the copyright claim and provides a copy of the analysis as part of the demand;</w:t>
      </w:r>
    </w:p>
    <w:p w:rsidR="00557952" w:rsidP="00557952" w:rsidRDefault="00557952" w14:paraId="58F78986" w14:textId="77777777">
      <w:pPr>
        <w:pStyle w:val="scnewcodesection"/>
      </w:pPr>
      <w:r>
        <w:tab/>
      </w:r>
      <w:r>
        <w:tab/>
      </w:r>
      <w:bookmarkStart w:name="ss_T39C5N190S3_lv4_b2a95f9ac" w:id="18"/>
      <w:r>
        <w:t>(</w:t>
      </w:r>
      <w:bookmarkEnd w:id="18"/>
      <w:r>
        <w:t>3)</w:t>
      </w:r>
      <w:r>
        <w:tab/>
        <w:t>the demand letter lacks the information described in item (1), the Target requests the information, and the person fails to provide the information within fifteen days of the request;</w:t>
      </w:r>
    </w:p>
    <w:p w:rsidR="00557952" w:rsidP="00557952" w:rsidRDefault="00557952" w14:paraId="2B63C44E" w14:textId="77777777">
      <w:pPr>
        <w:pStyle w:val="scnewcodesection"/>
      </w:pPr>
      <w:r>
        <w:tab/>
      </w:r>
      <w:r>
        <w:tab/>
      </w:r>
      <w:bookmarkStart w:name="ss_T39C5N190S4_lv4_84dfe6435" w:id="19"/>
      <w:r>
        <w:t>(</w:t>
      </w:r>
      <w:bookmarkEnd w:id="19"/>
      <w:r>
        <w:t>4)</w:t>
      </w:r>
      <w:r>
        <w:tab/>
        <w:t>the demand letter demands payment of a license fee or response within fifteen days of the request;</w:t>
      </w:r>
    </w:p>
    <w:p w:rsidR="00557952" w:rsidP="00557952" w:rsidRDefault="00557952" w14:paraId="2D6EAA05" w14:textId="77777777">
      <w:pPr>
        <w:pStyle w:val="scnewcodesection"/>
      </w:pPr>
      <w:r>
        <w:tab/>
      </w:r>
      <w:r>
        <w:tab/>
      </w:r>
      <w:bookmarkStart w:name="ss_T39C5N190S5_lv4_23174895f" w:id="20"/>
      <w:r>
        <w:t>(</w:t>
      </w:r>
      <w:bookmarkEnd w:id="20"/>
      <w:r>
        <w:t>5)</w:t>
      </w:r>
      <w:r>
        <w:tab/>
        <w:t>the person offers to license the copyright for an amount that is not based on a reasonable value of the copyright protected material to be licensed;</w:t>
      </w:r>
    </w:p>
    <w:p w:rsidR="00557952" w:rsidP="00557952" w:rsidRDefault="00557952" w14:paraId="097D58D0" w14:textId="77777777">
      <w:pPr>
        <w:pStyle w:val="scnewcodesection"/>
      </w:pPr>
      <w:r>
        <w:tab/>
      </w:r>
      <w:r>
        <w:tab/>
      </w:r>
      <w:bookmarkStart w:name="ss_T39C5N190S6_lv4_01a1fa588" w:id="21"/>
      <w:r>
        <w:t>(</w:t>
      </w:r>
      <w:bookmarkEnd w:id="21"/>
      <w:r>
        <w:t>6)</w:t>
      </w:r>
      <w:r>
        <w:tab/>
        <w:t>the claim or assertion of copyright infringement is meritless, and the person knew, or should have known, that the claim or assertion is meritless;</w:t>
      </w:r>
    </w:p>
    <w:p w:rsidR="00557952" w:rsidP="00557952" w:rsidRDefault="00557952" w14:paraId="28C4D29F" w14:textId="77777777">
      <w:pPr>
        <w:pStyle w:val="scnewcodesection"/>
      </w:pPr>
      <w:r>
        <w:tab/>
      </w:r>
      <w:r>
        <w:tab/>
      </w:r>
      <w:bookmarkStart w:name="ss_T39C5N190S7_lv4_e2e98f6c3" w:id="22"/>
      <w:r>
        <w:t>(</w:t>
      </w:r>
      <w:bookmarkEnd w:id="22"/>
      <w:r>
        <w:t>7)</w:t>
      </w:r>
      <w:r>
        <w:tab/>
        <w:t>the claim or assertion of copyright infringement is deceptive;</w:t>
      </w:r>
    </w:p>
    <w:p w:rsidR="00557952" w:rsidP="00557952" w:rsidRDefault="00557952" w14:paraId="21D0D3F0" w14:textId="77777777">
      <w:pPr>
        <w:pStyle w:val="scnewcodesection"/>
      </w:pPr>
      <w:r>
        <w:tab/>
      </w:r>
      <w:r>
        <w:tab/>
      </w:r>
      <w:bookmarkStart w:name="ss_T39C5N190S8_lv4_509efc5b0" w:id="23"/>
      <w:r>
        <w:t>(</w:t>
      </w:r>
      <w:bookmarkEnd w:id="23"/>
      <w:r>
        <w:t>8)</w:t>
      </w:r>
      <w:r>
        <w:tab/>
        <w:t>the person or its subsidiaries or affiliates have previously filed or threatened to file one or more lawsuits based on the same or similar claim of copyright infringement and:</w:t>
      </w:r>
    </w:p>
    <w:p w:rsidR="00557952" w:rsidP="00557952" w:rsidRDefault="00557952" w14:paraId="635F5E2D" w14:textId="77777777">
      <w:pPr>
        <w:pStyle w:val="scnewcodesection"/>
      </w:pPr>
      <w:r>
        <w:tab/>
      </w:r>
      <w:r>
        <w:tab/>
      </w:r>
      <w:r>
        <w:tab/>
      </w:r>
      <w:bookmarkStart w:name="ss_T39C5N190Sa_lv5_6d403e372" w:id="24"/>
      <w:r>
        <w:t>(</w:t>
      </w:r>
      <w:bookmarkEnd w:id="24"/>
      <w:r>
        <w:t>a)</w:t>
      </w:r>
      <w:r>
        <w:tab/>
        <w:t>those threats or lawsuits lacked the information described in item (1); or</w:t>
      </w:r>
    </w:p>
    <w:p w:rsidR="00557952" w:rsidP="00557952" w:rsidRDefault="00557952" w14:paraId="5CACC2D5" w14:textId="77777777">
      <w:pPr>
        <w:pStyle w:val="scnewcodesection"/>
      </w:pPr>
      <w:r>
        <w:tab/>
      </w:r>
      <w:r>
        <w:tab/>
      </w:r>
      <w:r>
        <w:tab/>
      </w:r>
      <w:bookmarkStart w:name="ss_T39C5N190Sb_lv5_6cc04eb83" w:id="25"/>
      <w:r>
        <w:t>(</w:t>
      </w:r>
      <w:bookmarkEnd w:id="25"/>
      <w:r>
        <w:t>b)</w:t>
      </w:r>
      <w:r>
        <w:tab/>
        <w:t>the person attempted to enforce the claim of copyright infringement in litigation and a court found the claim to be meritless; and</w:t>
      </w:r>
    </w:p>
    <w:p w:rsidR="00557952" w:rsidP="00557952" w:rsidRDefault="00557952" w14:paraId="6ABB4117" w14:textId="77777777">
      <w:pPr>
        <w:pStyle w:val="scnewcodesection"/>
      </w:pPr>
      <w:r>
        <w:tab/>
      </w:r>
      <w:r>
        <w:tab/>
      </w:r>
      <w:bookmarkStart w:name="ss_T39C5N190S9_lv4_623c71b11" w:id="26"/>
      <w:r>
        <w:t>(</w:t>
      </w:r>
      <w:bookmarkEnd w:id="26"/>
      <w:r>
        <w:t>9)</w:t>
      </w:r>
      <w:r>
        <w:tab/>
        <w:t>any other factor the court finds relevant.</w:t>
      </w:r>
    </w:p>
    <w:p w:rsidR="00557952" w:rsidP="00557952" w:rsidRDefault="00557952" w14:paraId="2CBCF5C9" w14:textId="77777777">
      <w:pPr>
        <w:pStyle w:val="scnewcodesection"/>
      </w:pPr>
      <w:r>
        <w:tab/>
      </w:r>
      <w:bookmarkStart w:name="ss_T39C5N190SD_lv3_bbd091471" w:id="27"/>
      <w:r>
        <w:t>(</w:t>
      </w:r>
      <w:bookmarkEnd w:id="27"/>
      <w:r>
        <w:t>D)</w:t>
      </w:r>
      <w:r>
        <w:tab/>
        <w:t>A court may consider the following factors as evidence that a person has not made a bad faith assertion of copyright infringement:</w:t>
      </w:r>
    </w:p>
    <w:p w:rsidR="00557952" w:rsidP="00557952" w:rsidRDefault="00557952" w14:paraId="682DDF1B" w14:textId="77777777">
      <w:pPr>
        <w:pStyle w:val="scnewcodesection"/>
      </w:pPr>
      <w:r>
        <w:tab/>
      </w:r>
      <w:r>
        <w:tab/>
      </w:r>
      <w:bookmarkStart w:name="ss_T39C5N190S1_lv4_62c760d90" w:id="28"/>
      <w:r>
        <w:t>(</w:t>
      </w:r>
      <w:bookmarkEnd w:id="28"/>
      <w:r>
        <w:t>1)</w:t>
      </w:r>
      <w:r>
        <w:tab/>
        <w:t>the demand letter contains the information described in subsection (C)(1);</w:t>
      </w:r>
    </w:p>
    <w:p w:rsidR="00557952" w:rsidP="00557952" w:rsidRDefault="00557952" w14:paraId="42D50CC3" w14:textId="77777777">
      <w:pPr>
        <w:pStyle w:val="scnewcodesection"/>
      </w:pPr>
      <w:r>
        <w:tab/>
      </w:r>
      <w:r>
        <w:tab/>
      </w:r>
      <w:bookmarkStart w:name="ss_T39C5N190S2_lv4_b622597d9" w:id="29"/>
      <w:r>
        <w:t>(</w:t>
      </w:r>
      <w:bookmarkEnd w:id="29"/>
      <w:r>
        <w:t>2)</w:t>
      </w:r>
      <w:r>
        <w:tab/>
        <w:t>where the demand letter lacks the information described in subsection (C)(1) and the Target requests the information, the person provides the information within fifteen days of the request;</w:t>
      </w:r>
    </w:p>
    <w:p w:rsidR="00557952" w:rsidP="00557952" w:rsidRDefault="00557952" w14:paraId="02577BA5" w14:textId="77777777">
      <w:pPr>
        <w:pStyle w:val="scnewcodesection"/>
      </w:pPr>
      <w:r>
        <w:tab/>
      </w:r>
      <w:r>
        <w:tab/>
      </w:r>
      <w:bookmarkStart w:name="ss_T39C5N190S3_lv4_5c96a4fe1" w:id="30"/>
      <w:r>
        <w:t>(</w:t>
      </w:r>
      <w:bookmarkEnd w:id="30"/>
      <w:r>
        <w:t>3)</w:t>
      </w:r>
      <w:r>
        <w:tab/>
        <w:t>the person engages in a good faith effort to establish that the Target has infringed the copyright and to negotiate an appropriate remedy;</w:t>
      </w:r>
    </w:p>
    <w:p w:rsidR="00557952" w:rsidP="00557952" w:rsidRDefault="00557952" w14:paraId="712F2482" w14:textId="77777777">
      <w:pPr>
        <w:pStyle w:val="scnewcodesection"/>
      </w:pPr>
      <w:r>
        <w:tab/>
      </w:r>
      <w:r>
        <w:tab/>
      </w:r>
      <w:bookmarkStart w:name="ss_T39C5N190S4_lv4_4292bc8b1" w:id="31"/>
      <w:r>
        <w:t>(</w:t>
      </w:r>
      <w:bookmarkEnd w:id="31"/>
      <w:r>
        <w:t>4)</w:t>
      </w:r>
      <w:r>
        <w:tab/>
        <w:t>the person has made a substantial investment in the use of the copyright or in the production or sale of a product, item, or work incorporating the copyright work that is the subject to the demand;</w:t>
      </w:r>
    </w:p>
    <w:p w:rsidR="00557952" w:rsidP="00557952" w:rsidRDefault="00557952" w14:paraId="38987894" w14:textId="77777777">
      <w:pPr>
        <w:pStyle w:val="scnewcodesection"/>
      </w:pPr>
      <w:r>
        <w:tab/>
      </w:r>
      <w:r>
        <w:tab/>
      </w:r>
      <w:bookmarkStart w:name="ss_T39C5N190S5_lv4_a6aad165e" w:id="32"/>
      <w:r>
        <w:t>(</w:t>
      </w:r>
      <w:bookmarkEnd w:id="32"/>
      <w:r>
        <w:t>5)</w:t>
      </w:r>
      <w:r>
        <w:tab/>
        <w:t>the person is an institution of higher education or a technology transfer organization owned or affiliated with an institution of higher education;</w:t>
      </w:r>
    </w:p>
    <w:p w:rsidR="00557952" w:rsidP="00557952" w:rsidRDefault="00557952" w14:paraId="4C569F28" w14:textId="77777777">
      <w:pPr>
        <w:pStyle w:val="scnewcodesection"/>
      </w:pPr>
      <w:r>
        <w:tab/>
      </w:r>
      <w:r>
        <w:tab/>
      </w:r>
      <w:bookmarkStart w:name="ss_T39C5N190S6_lv4_adb33d88f" w:id="33"/>
      <w:r>
        <w:t>(</w:t>
      </w:r>
      <w:bookmarkEnd w:id="33"/>
      <w:r>
        <w:t>6)</w:t>
      </w:r>
      <w:r>
        <w:tab/>
        <w:t>the person has:</w:t>
      </w:r>
    </w:p>
    <w:p w:rsidR="00557952" w:rsidP="00557952" w:rsidRDefault="00557952" w14:paraId="32248FC2" w14:textId="77777777">
      <w:pPr>
        <w:pStyle w:val="scnewcodesection"/>
      </w:pPr>
      <w:r>
        <w:tab/>
      </w:r>
      <w:r>
        <w:tab/>
      </w:r>
      <w:r>
        <w:tab/>
      </w:r>
      <w:bookmarkStart w:name="ss_T39C5N190Sa_lv5_aa8c10070" w:id="34"/>
      <w:r>
        <w:t>(</w:t>
      </w:r>
      <w:bookmarkEnd w:id="34"/>
      <w:r>
        <w:t>a)</w:t>
      </w:r>
      <w:r>
        <w:tab/>
        <w:t>demonstrated good faith business practices in previous efforts to enforce the copyright, or a substantially similar copyright; or</w:t>
      </w:r>
    </w:p>
    <w:p w:rsidR="00557952" w:rsidP="00557952" w:rsidRDefault="00557952" w14:paraId="3FABD13B" w14:textId="77777777">
      <w:pPr>
        <w:pStyle w:val="scnewcodesection"/>
      </w:pPr>
      <w:r>
        <w:tab/>
      </w:r>
      <w:r>
        <w:tab/>
      </w:r>
      <w:r>
        <w:tab/>
      </w:r>
      <w:bookmarkStart w:name="ss_T39C5N190Sb_lv5_1aec39a68" w:id="35"/>
      <w:r>
        <w:t>(</w:t>
      </w:r>
      <w:bookmarkEnd w:id="35"/>
      <w:r>
        <w:t>b)</w:t>
      </w:r>
      <w:r>
        <w:tab/>
        <w:t>successfully enforced the copyright, or a substantially similar copyright, through litigation;</w:t>
      </w:r>
    </w:p>
    <w:p w:rsidR="00557952" w:rsidP="00557952" w:rsidRDefault="00557952" w14:paraId="3D869069" w14:textId="77777777">
      <w:pPr>
        <w:pStyle w:val="scnewcodesection"/>
      </w:pPr>
      <w:r>
        <w:tab/>
      </w:r>
      <w:r>
        <w:tab/>
      </w:r>
      <w:bookmarkStart w:name="ss_T39C5N190S7_lv4_4ace7c110" w:id="36"/>
      <w:r>
        <w:t>(</w:t>
      </w:r>
      <w:bookmarkEnd w:id="36"/>
      <w:r>
        <w:t>7)</w:t>
      </w:r>
      <w:r>
        <w:tab/>
        <w:t>any other factor the court finds relevant.</w:t>
      </w:r>
    </w:p>
    <w:p w:rsidR="00557952" w:rsidP="00557952" w:rsidRDefault="00557952" w14:paraId="6E5EED06" w14:textId="24DC5945">
      <w:pPr>
        <w:pStyle w:val="scnewcodesection"/>
      </w:pPr>
      <w:r>
        <w:tab/>
      </w:r>
      <w:bookmarkStart w:name="ss_T39C5N190SE_lv3_8ad2fa429" w:id="37"/>
      <w:r>
        <w:t>(</w:t>
      </w:r>
      <w:bookmarkEnd w:id="37"/>
      <w:r>
        <w:t>E)</w:t>
      </w:r>
      <w:r>
        <w:tab/>
        <w:t xml:space="preserve">Upon motion by a Target and a finding by the court that a Target has established a reasonable likelihood that a person has made a bad faith assertion of copyright infringement in violation of this </w:t>
      </w:r>
      <w:r>
        <w:lastRenderedPageBreak/>
        <w:t>section, the court shall require the person to post a bond in an amount equal to amounts reasonably likely to be recovered pursuant to Section 39</w:t>
      </w:r>
      <w:r w:rsidR="0084043B">
        <w:t>-</w:t>
      </w:r>
      <w:r>
        <w:t>5</w:t>
      </w:r>
      <w:r w:rsidR="0084043B">
        <w:t>-</w:t>
      </w:r>
      <w:r>
        <w:t>140, conditioned upon payment of any amounts finally determined to be due to the Target.  A hearing shall be held if either party so requests.  A bond ordered pursuant to this section shall not exceed two hundred fifty thousand dollars.  The court may waive the bond requirement if it finds the person has available assets equal to the amount of the proposed bond or for other good cause shown.</w:t>
      </w:r>
    </w:p>
    <w:p w:rsidR="00557952" w:rsidP="00557952" w:rsidRDefault="00557952" w14:paraId="4AB7FA10" w14:textId="77777777">
      <w:pPr>
        <w:pStyle w:val="scnewcodesection"/>
      </w:pPr>
      <w:r>
        <w:tab/>
      </w:r>
      <w:bookmarkStart w:name="ss_T39C5N190SF_lv3_a8a6dd592" w:id="38"/>
      <w:r>
        <w:t>(</w:t>
      </w:r>
      <w:bookmarkEnd w:id="38"/>
      <w:r>
        <w:t>F)</w:t>
      </w:r>
      <w:bookmarkStart w:name="ss_T39C5N190S1_lv4_d0bb77925" w:id="39"/>
      <w:r>
        <w:t>(</w:t>
      </w:r>
      <w:bookmarkEnd w:id="39"/>
      <w:r>
        <w:t>1)</w:t>
      </w:r>
      <w:r>
        <w:tab/>
        <w:t>The Attorney General has the same authority to act on a violation of this section as is provided in this article.</w:t>
      </w:r>
    </w:p>
    <w:p w:rsidR="00557952" w:rsidP="00557952" w:rsidRDefault="00557952" w14:paraId="0F010D75" w14:textId="77777777">
      <w:pPr>
        <w:pStyle w:val="scnewcodesection"/>
      </w:pPr>
      <w:r>
        <w:tab/>
      </w:r>
      <w:r>
        <w:tab/>
      </w:r>
      <w:bookmarkStart w:name="ss_T39C5N190S2_lv4_3870e434e" w:id="40"/>
      <w:r>
        <w:t>(</w:t>
      </w:r>
      <w:bookmarkEnd w:id="40"/>
      <w:r>
        <w:t>2)</w:t>
      </w:r>
      <w:r>
        <w:tab/>
        <w:t>A Target of conduct involving assertions of copyright infringement, or a person aggrieved by a violation of this chapter may bring an action for relief.  A court may award the following remedies to a Target who prevails in an action brought pursuant to this section:</w:t>
      </w:r>
    </w:p>
    <w:p w:rsidR="00557952" w:rsidP="00557952" w:rsidRDefault="00557952" w14:paraId="366E0C95" w14:textId="77777777">
      <w:pPr>
        <w:pStyle w:val="scnewcodesection"/>
      </w:pPr>
      <w:r>
        <w:tab/>
      </w:r>
      <w:r>
        <w:tab/>
      </w:r>
      <w:r>
        <w:tab/>
      </w:r>
      <w:bookmarkStart w:name="ss_T39C5N190Sa_lv5_8fa21c97d" w:id="41"/>
      <w:r>
        <w:t>(</w:t>
      </w:r>
      <w:bookmarkEnd w:id="41"/>
      <w:r>
        <w:t>a)</w:t>
      </w:r>
      <w:r>
        <w:tab/>
        <w:t>equitable relief;</w:t>
      </w:r>
    </w:p>
    <w:p w:rsidR="00557952" w:rsidP="00557952" w:rsidRDefault="00557952" w14:paraId="36E58A1E" w14:textId="77777777">
      <w:pPr>
        <w:pStyle w:val="scnewcodesection"/>
      </w:pPr>
      <w:r>
        <w:tab/>
      </w:r>
      <w:r>
        <w:tab/>
      </w:r>
      <w:r>
        <w:tab/>
      </w:r>
      <w:bookmarkStart w:name="ss_T39C5N190Sb_lv5_254710623" w:id="42"/>
      <w:r>
        <w:t>(</w:t>
      </w:r>
      <w:bookmarkEnd w:id="42"/>
      <w:r>
        <w:t>b)</w:t>
      </w:r>
      <w:r>
        <w:tab/>
        <w:t>actual damages;</w:t>
      </w:r>
    </w:p>
    <w:p w:rsidR="00557952" w:rsidP="00557952" w:rsidRDefault="00557952" w14:paraId="1EF08082" w14:textId="77777777">
      <w:pPr>
        <w:pStyle w:val="scnewcodesection"/>
      </w:pPr>
      <w:r>
        <w:tab/>
      </w:r>
      <w:r>
        <w:tab/>
      </w:r>
      <w:r>
        <w:tab/>
      </w:r>
      <w:bookmarkStart w:name="ss_T39C5N190Sc_lv5_f5c92b68b" w:id="43"/>
      <w:r>
        <w:t>(</w:t>
      </w:r>
      <w:bookmarkEnd w:id="43"/>
      <w:r>
        <w:t>c)</w:t>
      </w:r>
      <w:r>
        <w:tab/>
        <w:t>costs and fees, including attorney’s fees; and</w:t>
      </w:r>
    </w:p>
    <w:p w:rsidR="00557952" w:rsidP="00557952" w:rsidRDefault="00557952" w14:paraId="0B7ECC61" w14:textId="77777777">
      <w:pPr>
        <w:pStyle w:val="scnewcodesection"/>
      </w:pPr>
      <w:r>
        <w:tab/>
      </w:r>
      <w:r>
        <w:tab/>
      </w:r>
      <w:r>
        <w:tab/>
      </w:r>
      <w:bookmarkStart w:name="ss_T39C5N190Sd_lv5_fb3823041" w:id="44"/>
      <w:r>
        <w:t>(</w:t>
      </w:r>
      <w:bookmarkEnd w:id="44"/>
      <w:r>
        <w:t>d)</w:t>
      </w:r>
      <w:r>
        <w:tab/>
        <w:t>punitive damages in an amount equal to fifty thousand dollars or three times the total of damages, costs, and fees, whichever is greater.</w:t>
      </w:r>
    </w:p>
    <w:p w:rsidR="00557952" w:rsidP="00557952" w:rsidRDefault="00557952" w14:paraId="1A734DDA" w14:textId="77777777">
      <w:pPr>
        <w:pStyle w:val="scnewcodesection"/>
      </w:pPr>
      <w:r>
        <w:tab/>
      </w:r>
      <w:r>
        <w:tab/>
      </w:r>
      <w:bookmarkStart w:name="ss_T39C5N190S3_lv4_cdac2080a" w:id="45"/>
      <w:r>
        <w:t>(</w:t>
      </w:r>
      <w:bookmarkEnd w:id="45"/>
      <w:r>
        <w:t>3)</w:t>
      </w:r>
      <w:r>
        <w:tab/>
        <w:t xml:space="preserve">Any Target of conduct involving assertions of copyright infringement that suffers loss as the result of a violation of this section, or any other person aggrieved by a violation of this section, shall be entitled to initiate an action to recover actual damages.  If the trier of fact finds that the violation was </w:t>
      </w:r>
      <w:proofErr w:type="spellStart"/>
      <w:r>
        <w:t>wilful</w:t>
      </w:r>
      <w:proofErr w:type="spellEnd"/>
      <w:r>
        <w:t>, it may increase damages to an amount not exceeding three times the actual damages sustained or fifty thousand dollars, whichever is greater.  In addition to any damages awarded, such Target or other person also may be awarded reasonable attorney’s fees and court costs.</w:t>
      </w:r>
    </w:p>
    <w:p w:rsidR="00096379" w:rsidP="00557952" w:rsidRDefault="00557952" w14:paraId="6F74D422" w14:textId="547E68E7">
      <w:pPr>
        <w:pStyle w:val="scnewcodesection"/>
      </w:pPr>
      <w:r>
        <w:tab/>
      </w:r>
      <w:r>
        <w:tab/>
      </w:r>
      <w:bookmarkStart w:name="ss_T39C5N190S4_lv4_74c63ad87" w:id="46"/>
      <w:r>
        <w:t>(</w:t>
      </w:r>
      <w:bookmarkEnd w:id="46"/>
      <w:r>
        <w:t>4)</w:t>
      </w:r>
      <w:r>
        <w:tab/>
        <w:t>This section shall not be construed to limit rights and remedies available to the State or to any person under any other law and shall not alter or restrict the Attorney General’s authority with regard to conduct involving assertions of copyright infringement.</w:t>
      </w:r>
    </w:p>
    <w:p w:rsidRPr="00DF3B44" w:rsidR="007E06BB" w:rsidP="00787433" w:rsidRDefault="007E06BB" w14:paraId="3D8F1FED" w14:textId="0C4934A2">
      <w:pPr>
        <w:pStyle w:val="scemptyline"/>
      </w:pPr>
    </w:p>
    <w:p w:rsidRPr="00DF3B44" w:rsidR="007A10F1" w:rsidP="007A10F1" w:rsidRDefault="00096379" w14:paraId="0E9393B4" w14:textId="31FE3E57">
      <w:pPr>
        <w:pStyle w:val="scnoncodifiedsection"/>
      </w:pPr>
      <w:bookmarkStart w:name="bs_num_2_lastsection" w:id="47"/>
      <w:bookmarkStart w:name="eff_date_section" w:id="48"/>
      <w:r>
        <w:t>S</w:t>
      </w:r>
      <w:bookmarkEnd w:id="47"/>
      <w:r>
        <w:t>ECTION 2.</w:t>
      </w:r>
      <w:r w:rsidRPr="00DF3B44" w:rsidR="005D3013">
        <w:tab/>
      </w:r>
      <w:r w:rsidRPr="00DF3B44" w:rsidR="007A10F1">
        <w:t>This act takes</w:t>
      </w:r>
      <w:r w:rsidR="00290A57">
        <w:t xml:space="preserve"> effect</w:t>
      </w:r>
      <w:r w:rsidRPr="00DF3B44" w:rsidR="007A10F1">
        <w:t xml:space="preserve"> </w:t>
      </w:r>
      <w:r w:rsidR="00DA2F82">
        <w:t>July 1, 2023</w:t>
      </w:r>
      <w:r w:rsidRPr="00DF3B44" w:rsidR="007A10F1">
        <w:t>.</w:t>
      </w:r>
      <w:bookmarkEnd w:id="4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1133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845DFE" w:rsidR="00685035" w:rsidRPr="007B4AF7" w:rsidRDefault="005113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6379">
              <w:rPr>
                <w:noProof/>
              </w:rPr>
              <w:t>LC-0283SA23.docx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379"/>
    <w:rsid w:val="000A3C25"/>
    <w:rsid w:val="000B1D86"/>
    <w:rsid w:val="000B4C02"/>
    <w:rsid w:val="000B5B4A"/>
    <w:rsid w:val="000B7FE1"/>
    <w:rsid w:val="000C3E88"/>
    <w:rsid w:val="000C46B9"/>
    <w:rsid w:val="000C58E4"/>
    <w:rsid w:val="000C6F9A"/>
    <w:rsid w:val="000D2F44"/>
    <w:rsid w:val="000D33E4"/>
    <w:rsid w:val="000E578A"/>
    <w:rsid w:val="000F2250"/>
    <w:rsid w:val="0010329A"/>
    <w:rsid w:val="0010780A"/>
    <w:rsid w:val="001164F9"/>
    <w:rsid w:val="0011719C"/>
    <w:rsid w:val="00125CC5"/>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0A57"/>
    <w:rsid w:val="002A7989"/>
    <w:rsid w:val="002B02F3"/>
    <w:rsid w:val="002C3463"/>
    <w:rsid w:val="002D266D"/>
    <w:rsid w:val="002D5B3D"/>
    <w:rsid w:val="002D7447"/>
    <w:rsid w:val="002E315A"/>
    <w:rsid w:val="002E422C"/>
    <w:rsid w:val="002E4F8C"/>
    <w:rsid w:val="002F560C"/>
    <w:rsid w:val="002F5847"/>
    <w:rsid w:val="0030425A"/>
    <w:rsid w:val="003421F1"/>
    <w:rsid w:val="0034279C"/>
    <w:rsid w:val="00354F64"/>
    <w:rsid w:val="003559A1"/>
    <w:rsid w:val="00361563"/>
    <w:rsid w:val="00371D36"/>
    <w:rsid w:val="00373E17"/>
    <w:rsid w:val="003775E6"/>
    <w:rsid w:val="00381998"/>
    <w:rsid w:val="003954A3"/>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0FDA"/>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1338"/>
    <w:rsid w:val="00523F7F"/>
    <w:rsid w:val="00524D54"/>
    <w:rsid w:val="0054531B"/>
    <w:rsid w:val="00546C24"/>
    <w:rsid w:val="005476FF"/>
    <w:rsid w:val="005516F6"/>
    <w:rsid w:val="00552842"/>
    <w:rsid w:val="00554E89"/>
    <w:rsid w:val="00557952"/>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DC6"/>
    <w:rsid w:val="00802E6E"/>
    <w:rsid w:val="00816D52"/>
    <w:rsid w:val="00831048"/>
    <w:rsid w:val="00834272"/>
    <w:rsid w:val="0084043B"/>
    <w:rsid w:val="008625C1"/>
    <w:rsid w:val="008806F9"/>
    <w:rsid w:val="00885D38"/>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3EB6"/>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8D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8B4"/>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6957"/>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733D"/>
    <w:rsid w:val="00D54A6F"/>
    <w:rsid w:val="00D57D57"/>
    <w:rsid w:val="00D62E42"/>
    <w:rsid w:val="00D772FB"/>
    <w:rsid w:val="00DA1AA0"/>
    <w:rsid w:val="00DA2F82"/>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468F"/>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14D0"/>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6387"/>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88&amp;session=125&amp;summary=B" TargetMode="External" Id="R223722a4e9df460d" /><Relationship Type="http://schemas.openxmlformats.org/officeDocument/2006/relationships/hyperlink" Target="https://www.scstatehouse.gov/sess125_2023-2024/prever/4188_20230328.docx" TargetMode="External" Id="R600e3ef700e74eed" /><Relationship Type="http://schemas.openxmlformats.org/officeDocument/2006/relationships/hyperlink" Target="h:\hj\20230328.docx" TargetMode="External" Id="R91991ba2e73745b0" /><Relationship Type="http://schemas.openxmlformats.org/officeDocument/2006/relationships/hyperlink" Target="h:\hj\20230328.docx" TargetMode="External" Id="R71cdc251faf840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dc24f08a-9373-4065-b110-a700ed8329f4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81c7f32a-2227-4c23-85e1-e0104d287e74</T_BILL_REQUEST_REQUEST>
  <T_BILL_R_ORIGINALDRAFT>e87546e3-9202-4de1-8e53-8bd9e92286d0</T_BILL_R_ORIGINALDRAFT>
  <T_BILL_SPONSOR_SPONSOR>7d5bed38-419d-4be8-a66f-c49dfab6f46a</T_BILL_SPONSOR_SPONSOR>
  <T_BILL_T_BILLNAME>[4188]</T_BILL_T_BILLNAME>
  <T_BILL_T_BILLNUMBER>4188</T_BILL_T_BILLNUMBER>
  <T_BILL_T_BILLTITLE>TO AMEND THE SOUTH CAROLINA CODE OF LAWS BY ADDING SECTION 39‑5‑190 SO AS TO PROVIDE THAT IT IS AN UNLAWFUL TRADE PRACTICE FOR A PERSON OR ENTITY TO MAKE A BAD FAITH ASSERTION OF COPYRIGHT INFRINGEMENT, TO PROVIDE EVIDENTIARY CONSIDERATIONS, AND TO PROVIDE REMEDIES.</T_BILL_T_BILLTITLE>
  <T_BILL_T_CHAMBER>house</T_BILL_T_CHAMBER>
  <T_BILL_T_FILENAME> </T_BILL_T_FILENAME>
  <T_BILL_T_LEGTYPE>bill_statewide</T_BILL_T_LEGTYPE>
  <T_BILL_T_SECTIONS>[{"SectionUUID":"e4a3e98b-c43e-4e6c-8bff-29672b838de6","SectionName":"code_section","SectionNumber":1,"SectionType":"code_section","CodeSections":[{"CodeSectionBookmarkName":"ns_T39C5N190_9339250e0","IsConstitutionSection":false,"Identity":"39-5-190","IsNew":true,"SubSections":[{"Level":1,"Identity":"T39C5N190SA","SubSectionBookmarkName":"ss_T39C5N190SA_lv1_9c8900866","IsNewSubSection":false,"SubSectionReplacement":""},{"Level":1,"Identity":"T39C5N190S1","SubSectionBookmarkName":"ss_T39C5N190S1_lv1_c5bf47be9","IsNewSubSection":false,"SubSectionReplacement":""},{"Level":1,"Identity":"T39C5N190S2","SubSectionBookmarkName":"ss_T39C5N190S2_lv1_6e66d12cb","IsNewSubSection":false,"SubSectionReplacement":""},{"Level":2,"Identity":"T39C5N190Sa","SubSectionBookmarkName":"ss_T39C5N190Sa_lv2_178297707","IsNewSubSection":false,"SubSectionReplacement":""},{"Level":2,"Identity":"T39C5N190Sb","SubSectionBookmarkName":"ss_T39C5N190Sb_lv2_853983169","IsNewSubSection":false,"SubSectionReplacement":""},{"Level":2,"Identity":"T39C5N190Sc","SubSectionBookmarkName":"ss_T39C5N190Sc_lv2_a4965c9ff","IsNewSubSection":false,"SubSectionReplacement":""},{"Level":3,"Identity":"T39C5N190SB","SubSectionBookmarkName":"ss_T39C5N190SB_lv3_ede067d60","IsNewSubSection":false,"SubSectionReplacement":""},{"Level":3,"Identity":"T39C5N190SC","SubSectionBookmarkName":"ss_T39C5N190SC_lv3_52ac10ac7","IsNewSubSection":false,"SubSectionReplacement":""},{"Level":4,"Identity":"T39C5N190S1","SubSectionBookmarkName":"ss_T39C5N190S1_lv4_28bfbc986","IsNewSubSection":false,"SubSectionReplacement":""},{"Level":5,"Identity":"T39C5N190Sa","SubSectionBookmarkName":"ss_T39C5N190Sa_lv5_6d1329f38","IsNewSubSection":false,"SubSectionReplacement":""},{"Level":5,"Identity":"T39C5N190Sb","SubSectionBookmarkName":"ss_T39C5N190Sb_lv5_6923cca40","IsNewSubSection":false,"SubSectionReplacement":""},{"Level":5,"Identity":"T39C5N190Sc","SubSectionBookmarkName":"ss_T39C5N190Sc_lv5_8725e7ef0","IsNewSubSection":false,"SubSectionReplacement":""},{"Level":4,"Identity":"T39C5N190S2","SubSectionBookmarkName":"ss_T39C5N190S2_lv4_238dc0aa3","IsNewSubSection":false,"SubSectionReplacement":""},{"Level":4,"Identity":"T39C5N190S3","SubSectionBookmarkName":"ss_T39C5N190S3_lv4_b2a95f9ac","IsNewSubSection":false,"SubSectionReplacement":""},{"Level":4,"Identity":"T39C5N190S4","SubSectionBookmarkName":"ss_T39C5N190S4_lv4_84dfe6435","IsNewSubSection":false,"SubSectionReplacement":""},{"Level":4,"Identity":"T39C5N190S5","SubSectionBookmarkName":"ss_T39C5N190S5_lv4_23174895f","IsNewSubSection":false,"SubSectionReplacement":""},{"Level":4,"Identity":"T39C5N190S6","SubSectionBookmarkName":"ss_T39C5N190S6_lv4_01a1fa588","IsNewSubSection":false,"SubSectionReplacement":""},{"Level":4,"Identity":"T39C5N190S7","SubSectionBookmarkName":"ss_T39C5N190S7_lv4_e2e98f6c3","IsNewSubSection":false,"SubSectionReplacement":""},{"Level":4,"Identity":"T39C5N190S8","SubSectionBookmarkName":"ss_T39C5N190S8_lv4_509efc5b0","IsNewSubSection":false,"SubSectionReplacement":""},{"Level":5,"Identity":"T39C5N190Sa","SubSectionBookmarkName":"ss_T39C5N190Sa_lv5_6d403e372","IsNewSubSection":false,"SubSectionReplacement":""},{"Level":5,"Identity":"T39C5N190Sb","SubSectionBookmarkName":"ss_T39C5N190Sb_lv5_6cc04eb83","IsNewSubSection":false,"SubSectionReplacement":""},{"Level":4,"Identity":"T39C5N190S9","SubSectionBookmarkName":"ss_T39C5N190S9_lv4_623c71b11","IsNewSubSection":false,"SubSectionReplacement":""},{"Level":3,"Identity":"T39C5N190SD","SubSectionBookmarkName":"ss_T39C5N190SD_lv3_bbd091471","IsNewSubSection":false,"SubSectionReplacement":""},{"Level":4,"Identity":"T39C5N190S1","SubSectionBookmarkName":"ss_T39C5N190S1_lv4_62c760d90","IsNewSubSection":false,"SubSectionReplacement":""},{"Level":4,"Identity":"T39C5N190S2","SubSectionBookmarkName":"ss_T39C5N190S2_lv4_b622597d9","IsNewSubSection":false,"SubSectionReplacement":""},{"Level":4,"Identity":"T39C5N190S3","SubSectionBookmarkName":"ss_T39C5N190S3_lv4_5c96a4fe1","IsNewSubSection":false,"SubSectionReplacement":""},{"Level":4,"Identity":"T39C5N190S4","SubSectionBookmarkName":"ss_T39C5N190S4_lv4_4292bc8b1","IsNewSubSection":false,"SubSectionReplacement":""},{"Level":4,"Identity":"T39C5N190S5","SubSectionBookmarkName":"ss_T39C5N190S5_lv4_a6aad165e","IsNewSubSection":false,"SubSectionReplacement":""},{"Level":4,"Identity":"T39C5N190S6","SubSectionBookmarkName":"ss_T39C5N190S6_lv4_adb33d88f","IsNewSubSection":false,"SubSectionReplacement":""},{"Level":5,"Identity":"T39C5N190Sa","SubSectionBookmarkName":"ss_T39C5N190Sa_lv5_aa8c10070","IsNewSubSection":false,"SubSectionReplacement":""},{"Level":5,"Identity":"T39C5N190Sb","SubSectionBookmarkName":"ss_T39C5N190Sb_lv5_1aec39a68","IsNewSubSection":false,"SubSectionReplacement":""},{"Level":4,"Identity":"T39C5N190S7","SubSectionBookmarkName":"ss_T39C5N190S7_lv4_4ace7c110","IsNewSubSection":false,"SubSectionReplacement":""},{"Level":3,"Identity":"T39C5N190SE","SubSectionBookmarkName":"ss_T39C5N190SE_lv3_8ad2fa429","IsNewSubSection":false,"SubSectionReplacement":""},{"Level":3,"Identity":"T39C5N190SF","SubSectionBookmarkName":"ss_T39C5N190SF_lv3_a8a6dd592","IsNewSubSection":false,"SubSectionReplacement":""},{"Level":4,"Identity":"T39C5N190S1","SubSectionBookmarkName":"ss_T39C5N190S1_lv4_d0bb77925","IsNewSubSection":false,"SubSectionReplacement":""},{"Level":4,"Identity":"T39C5N190S2","SubSectionBookmarkName":"ss_T39C5N190S2_lv4_3870e434e","IsNewSubSection":false,"SubSectionReplacement":""},{"Level":5,"Identity":"T39C5N190Sa","SubSectionBookmarkName":"ss_T39C5N190Sa_lv5_8fa21c97d","IsNewSubSection":false,"SubSectionReplacement":""},{"Level":5,"Identity":"T39C5N190Sb","SubSectionBookmarkName":"ss_T39C5N190Sb_lv5_254710623","IsNewSubSection":false,"SubSectionReplacement":""},{"Level":5,"Identity":"T39C5N190Sc","SubSectionBookmarkName":"ss_T39C5N190Sc_lv5_f5c92b68b","IsNewSubSection":false,"SubSectionReplacement":""},{"Level":5,"Identity":"T39C5N190Sd","SubSectionBookmarkName":"ss_T39C5N190Sd_lv5_fb3823041","IsNewSubSection":false,"SubSectionReplacement":""},{"Level":4,"Identity":"T39C5N190S3","SubSectionBookmarkName":"ss_T39C5N190S3_lv4_cdac2080a","IsNewSubSection":false,"SubSectionReplacement":""},{"Level":4,"Identity":"T39C5N190S4","SubSectionBookmarkName":"ss_T39C5N190S4_lv4_74c63ad87","IsNewSubSection":false,"SubSectionReplacement":""}],"TitleRelatedTo":"","TitleSoAsTo":"providee that it is an unlawful trade practice for a person or entity to make a bad faith assertion of copyright infringement, to provide evidentiary considerations, and to provide remedies","Deleted":false}],"TitleText":"","DisableControls":false,"Deleted":false,"RepealItems":[],"SectionBookmarkName":"bs_num_1_3778a0f74"},{"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e4a3e98b-c43e-4e6c-8bff-29672b838de6","SectionName":"code_section","SectionNumber":1,"SectionType":"code_section","CodeSections":[{"CodeSectionBookmarkName":"ns_T39C5N190_9339250e0","IsConstitutionSection":false,"Identity":"39-5-190","IsNew":true,"SubSections":[{"Level":1,"Identity":"T39C5N190S1","SubSectionBookmarkName":"ss_T39C5N190S1_lv1_c5bf47be9","IsNewSubSection":false,"SubSectionReplacement":""},{"Level":1,"Identity":"T39C5N190S2","SubSectionBookmarkName":"ss_T39C5N190S2_lv1_6e66d12cb","IsNewSubSection":false,"SubSectionReplacement":""},{"Level":2,"Identity":"T39C5N190Sa","SubSectionBookmarkName":"ss_T39C5N190Sa_lv2_178297707","IsNewSubSection":false,"SubSectionReplacement":""},{"Level":2,"Identity":"T39C5N190Sb","SubSectionBookmarkName":"ss_T39C5N190Sb_lv2_853983169","IsNewSubSection":false,"SubSectionReplacement":""},{"Level":2,"Identity":"T39C5N190Sc","SubSectionBookmarkName":"ss_T39C5N190Sc_lv2_a4965c9ff","IsNewSubSection":false,"SubSectionReplacement":""},{"Level":3,"Identity":"T39C5N190SB","SubSectionBookmarkName":"ss_T39C5N190SB_lv3_ede067d60","IsNewSubSection":false,"SubSectionReplacement":""},{"Level":3,"Identity":"T39C5N190SC","SubSectionBookmarkName":"ss_T39C5N190SC_lv3_52ac10ac7","IsNewSubSection":false,"SubSectionReplacement":""},{"Level":4,"Identity":"T39C5N190S1","SubSectionBookmarkName":"ss_T39C5N190S1_lv4_28bfbc986","IsNewSubSection":false,"SubSectionReplacement":""},{"Level":5,"Identity":"T39C5N190Sa","SubSectionBookmarkName":"ss_T39C5N190Sa_lv5_6d1329f38","IsNewSubSection":false,"SubSectionReplacement":""},{"Level":5,"Identity":"T39C5N190Sb","SubSectionBookmarkName":"ss_T39C5N190Sb_lv5_6923cca40","IsNewSubSection":false,"SubSectionReplacement":""},{"Level":5,"Identity":"T39C5N190Sc","SubSectionBookmarkName":"ss_T39C5N190Sc_lv5_8725e7ef0","IsNewSubSection":false,"SubSectionReplacement":""},{"Level":4,"Identity":"T39C5N190S2","SubSectionBookmarkName":"ss_T39C5N190S2_lv4_238dc0aa3","IsNewSubSection":false,"SubSectionReplacement":""},{"Level":4,"Identity":"T39C5N190S3","SubSectionBookmarkName":"ss_T39C5N190S3_lv4_b2a95f9ac","IsNewSubSection":false,"SubSectionReplacement":""},{"Level":4,"Identity":"T39C5N190S4","SubSectionBookmarkName":"ss_T39C5N190S4_lv4_84dfe6435","IsNewSubSection":false,"SubSectionReplacement":""},{"Level":4,"Identity":"T39C5N190S5","SubSectionBookmarkName":"ss_T39C5N190S5_lv4_23174895f","IsNewSubSection":false,"SubSectionReplacement":""},{"Level":4,"Identity":"T39C5N190S6","SubSectionBookmarkName":"ss_T39C5N190S6_lv4_01a1fa588","IsNewSubSection":false,"SubSectionReplacement":""},{"Level":4,"Identity":"T39C5N190S7","SubSectionBookmarkName":"ss_T39C5N190S7_lv4_e2e98f6c3","IsNewSubSection":false,"SubSectionReplacement":""},{"Level":4,"Identity":"T39C5N190S8","SubSectionBookmarkName":"ss_T39C5N190S8_lv4_509efc5b0","IsNewSubSection":false,"SubSectionReplacement":""},{"Level":5,"Identity":"T39C5N190Sa","SubSectionBookmarkName":"ss_T39C5N190Sa_lv5_6d403e372","IsNewSubSection":false,"SubSectionReplacement":""},{"Level":5,"Identity":"T39C5N190Sb","SubSectionBookmarkName":"ss_T39C5N190Sb_lv5_6cc04eb83","IsNewSubSection":false,"SubSectionReplacement":""},{"Level":4,"Identity":"T39C5N190S9","SubSectionBookmarkName":"ss_T39C5N190S9_lv4_623c71b11","IsNewSubSection":false,"SubSectionReplacement":""},{"Level":3,"Identity":"T39C5N190SD","SubSectionBookmarkName":"ss_T39C5N190SD_lv3_bbd091471","IsNewSubSection":false,"SubSectionReplacement":""},{"Level":4,"Identity":"T39C5N190S1","SubSectionBookmarkName":"ss_T39C5N190S1_lv4_62c760d90","IsNewSubSection":false,"SubSectionReplacement":""},{"Level":4,"Identity":"T39C5N190S2","SubSectionBookmarkName":"ss_T39C5N190S2_lv4_b622597d9","IsNewSubSection":false,"SubSectionReplacement":""},{"Level":4,"Identity":"T39C5N190S3","SubSectionBookmarkName":"ss_T39C5N190S3_lv4_5c96a4fe1","IsNewSubSection":false,"SubSectionReplacement":""},{"Level":4,"Identity":"T39C5N190S4","SubSectionBookmarkName":"ss_T39C5N190S4_lv4_4292bc8b1","IsNewSubSection":false,"SubSectionReplacement":""},{"Level":4,"Identity":"T39C5N190S5","SubSectionBookmarkName":"ss_T39C5N190S5_lv4_a6aad165e","IsNewSubSection":false,"SubSectionReplacement":""},{"Level":4,"Identity":"T39C5N190S6","SubSectionBookmarkName":"ss_T39C5N190S6_lv4_adb33d88f","IsNewSubSection":false,"SubSectionReplacement":""},{"Level":5,"Identity":"T39C5N190Sa","SubSectionBookmarkName":"ss_T39C5N190Sa_lv5_aa8c10070","IsNewSubSection":false,"SubSectionReplacement":""},{"Level":5,"Identity":"T39C5N190Sb","SubSectionBookmarkName":"ss_T39C5N190Sb_lv5_1aec39a68","IsNewSubSection":false,"SubSectionReplacement":""},{"Level":4,"Identity":"T39C5N190S7","SubSectionBookmarkName":"ss_T39C5N190S7_lv4_4ace7c110","IsNewSubSection":false,"SubSectionReplacement":""},{"Level":3,"Identity":"T39C5N190SE","SubSectionBookmarkName":"ss_T39C5N190SE_lv3_8ad2fa429","IsNewSubSection":false,"SubSectionReplacement":""},{"Level":3,"Identity":"T39C5N190SF","SubSectionBookmarkName":"ss_T39C5N190SF_lv3_a8a6dd592","IsNewSubSection":false,"SubSectionReplacement":""},{"Level":4,"Identity":"T39C5N190S1","SubSectionBookmarkName":"ss_T39C5N190S1_lv4_d0bb77925","IsNewSubSection":false,"SubSectionReplacement":""},{"Level":4,"Identity":"T39C5N190S2","SubSectionBookmarkName":"ss_T39C5N190S2_lv4_3870e434e","IsNewSubSection":false,"SubSectionReplacement":""},{"Level":5,"Identity":"T39C5N190Sa","SubSectionBookmarkName":"ss_T39C5N190Sa_lv5_8fa21c97d","IsNewSubSection":false,"SubSectionReplacement":""},{"Level":5,"Identity":"T39C5N190Sb","SubSectionBookmarkName":"ss_T39C5N190Sb_lv5_254710623","IsNewSubSection":false,"SubSectionReplacement":""},{"Level":5,"Identity":"T39C5N190Sc","SubSectionBookmarkName":"ss_T39C5N190Sc_lv5_f5c92b68b","IsNewSubSection":false,"SubSectionReplacement":""},{"Level":5,"Identity":"T39C5N190Sd","SubSectionBookmarkName":"ss_T39C5N190Sd_lv5_fb3823041","IsNewSubSection":false,"SubSectionReplacement":""},{"Level":4,"Identity":"T39C5N190S3","SubSectionBookmarkName":"ss_T39C5N190S3_lv4_cdac2080a","IsNewSubSection":false,"SubSectionReplacement":""},{"Level":4,"Identity":"T39C5N190S4","SubSectionBookmarkName":"ss_T39C5N190S4_lv4_74c63ad87","IsNewSubSection":false,"SubSectionReplacement":""}],"TitleRelatedTo":"","TitleSoAsTo":"providee that it is an unlawful trade practice for a person or entity to make a bad faith assertion of copyright infringement, to provide evidentiary considerations, and to provide remedies","Deleted":false}],"TitleText":"","DisableControls":false,"Deleted":false,"RepealItems":[],"SectionBookmarkName":"bs_num_1_3778a0f74"},{"SectionUUID":"8f03ca95-8faa-4d43-a9c2-8afc498075bd","SectionName":"standard_eff_date_section","SectionNumber":2,"SectionType":"drafting_clause","CodeSections":[],"TitleText":"","DisableControls":false,"Deleted":false,"RepealItems":[],"SectionBookmarkName":"bs_num_2_lastsection"}],"Timestamp":"2023-03-27T11:57:32.4997914-04:00","Username":null},{"Id":3,"SectionsList":[{"SectionUUID":"8f03ca95-8faa-4d43-a9c2-8afc498075bd","SectionName":"standard_eff_date_section","SectionNumber":2,"SectionType":"drafting_clause","CodeSections":[],"TitleText":"","DisableControls":false,"Deleted":false,"RepealItems":[],"SectionBookmarkName":"bs_num_2_lastsection"},{"SectionUUID":"e4a3e98b-c43e-4e6c-8bff-29672b838de6","SectionName":"code_section","SectionNumber":1,"SectionType":"code_section","CodeSections":[{"CodeSectionBookmarkName":"ns_T39C5N190_9339250e0","IsConstitutionSection":false,"Identity":"39-5-190","IsNew":true,"SubSections":[],"TitleRelatedTo":"","TitleSoAsTo":"providee that it is an unlawful trade practice for a person or entity to make a bad faith assertion of copyright infringement, to provide evidentiary considerations, and to provide remedies","Deleted":false}],"TitleText":"","DisableControls":false,"Deleted":false,"RepealItems":[],"SectionBookmarkName":"bs_num_1_3778a0f74"}],"Timestamp":"2023-03-27T11:13:52.5474076-04:00","Username":null},{"Id":2,"SectionsList":[{"SectionUUID":"8f03ca95-8faa-4d43-a9c2-8afc498075bd","SectionName":"standard_eff_date_section","SectionNumber":2,"SectionType":"drafting_clause","CodeSections":[],"TitleText":"","DisableControls":false,"Deleted":false,"RepealItems":[],"SectionBookmarkName":"bs_num_2_lastsection"},{"SectionUUID":"e4a3e98b-c43e-4e6c-8bff-29672b838de6","SectionName":"code_section","SectionNumber":1,"SectionType":"code_section","CodeSections":[{"CodeSectionBookmarkName":"ns_T39C5N190_9339250e0","IsConstitutionSection":false,"Identity":"39-5-190","IsNew":true,"SubSections":[],"TitleRelatedTo":"","TitleSoAsTo":"","Deleted":false}],"TitleText":"","DisableControls":false,"Deleted":false,"RepealItems":[],"SectionBookmarkName":"bs_num_1_3778a0f74"}],"Timestamp":"2023-03-27T11:09:31.1945725-04:00","Username":null},{"Id":1,"SectionsList":[{"SectionUUID":"8f03ca95-8faa-4d43-a9c2-8afc498075bd","SectionName":"standard_eff_date_section","SectionNumber":2,"SectionType":"drafting_clause","CodeSections":[],"TitleText":"","DisableControls":false,"Deleted":false,"RepealItems":[],"SectionBookmarkName":"bs_num_2_lastsection"},{"SectionUUID":"e4a3e98b-c43e-4e6c-8bff-29672b838de6","SectionName":"code_section","SectionNumber":1,"SectionType":"code_section","CodeSections":[],"TitleText":"","DisableControls":false,"Deleted":false,"RepealItems":[],"SectionBookmarkName":"bs_num_1_3778a0f74"}],"Timestamp":"2023-03-27T11:09:28.8446163-04:00","Username":null},{"Id":5,"SectionsList":[{"SectionUUID":"e4a3e98b-c43e-4e6c-8bff-29672b838de6","SectionName":"code_section","SectionNumber":1,"SectionType":"code_section","CodeSections":[{"CodeSectionBookmarkName":"ns_T39C5N190_9339250e0","IsConstitutionSection":false,"Identity":"39-5-190","IsNew":true,"SubSections":[{"Level":1,"Identity":"T39C5N190SA","SubSectionBookmarkName":"ss_T39C5N190SA_lv1_9c8900866","IsNewSubSection":false,"SubSectionReplacement":""},{"Level":1,"Identity":"T39C5N190S1","SubSectionBookmarkName":"ss_T39C5N190S1_lv1_c5bf47be9","IsNewSubSection":false,"SubSectionReplacement":""},{"Level":1,"Identity":"T39C5N190S2","SubSectionBookmarkName":"ss_T39C5N190S2_lv1_6e66d12cb","IsNewSubSection":false,"SubSectionReplacement":""},{"Level":2,"Identity":"T39C5N190Sa","SubSectionBookmarkName":"ss_T39C5N190Sa_lv2_178297707","IsNewSubSection":false,"SubSectionReplacement":""},{"Level":2,"Identity":"T39C5N190Sb","SubSectionBookmarkName":"ss_T39C5N190Sb_lv2_853983169","IsNewSubSection":false,"SubSectionReplacement":""},{"Level":2,"Identity":"T39C5N190Sc","SubSectionBookmarkName":"ss_T39C5N190Sc_lv2_a4965c9ff","IsNewSubSection":false,"SubSectionReplacement":""},{"Level":3,"Identity":"T39C5N190SB","SubSectionBookmarkName":"ss_T39C5N190SB_lv3_ede067d60","IsNewSubSection":false,"SubSectionReplacement":""},{"Level":3,"Identity":"T39C5N190SC","SubSectionBookmarkName":"ss_T39C5N190SC_lv3_52ac10ac7","IsNewSubSection":false,"SubSectionReplacement":""},{"Level":4,"Identity":"T39C5N190S1","SubSectionBookmarkName":"ss_T39C5N190S1_lv4_28bfbc986","IsNewSubSection":false,"SubSectionReplacement":""},{"Level":5,"Identity":"T39C5N190Sa","SubSectionBookmarkName":"ss_T39C5N190Sa_lv5_6d1329f38","IsNewSubSection":false,"SubSectionReplacement":""},{"Level":5,"Identity":"T39C5N190Sb","SubSectionBookmarkName":"ss_T39C5N190Sb_lv5_6923cca40","IsNewSubSection":false,"SubSectionReplacement":""},{"Level":5,"Identity":"T39C5N190Sc","SubSectionBookmarkName":"ss_T39C5N190Sc_lv5_8725e7ef0","IsNewSubSection":false,"SubSectionReplacement":""},{"Level":4,"Identity":"T39C5N190S2","SubSectionBookmarkName":"ss_T39C5N190S2_lv4_238dc0aa3","IsNewSubSection":false,"SubSectionReplacement":""},{"Level":4,"Identity":"T39C5N190S3","SubSectionBookmarkName":"ss_T39C5N190S3_lv4_b2a95f9ac","IsNewSubSection":false,"SubSectionReplacement":""},{"Level":4,"Identity":"T39C5N190S4","SubSectionBookmarkName":"ss_T39C5N190S4_lv4_84dfe6435","IsNewSubSection":false,"SubSectionReplacement":""},{"Level":4,"Identity":"T39C5N190S5","SubSectionBookmarkName":"ss_T39C5N190S5_lv4_23174895f","IsNewSubSection":false,"SubSectionReplacement":""},{"Level":4,"Identity":"T39C5N190S6","SubSectionBookmarkName":"ss_T39C5N190S6_lv4_01a1fa588","IsNewSubSection":false,"SubSectionReplacement":""},{"Level":4,"Identity":"T39C5N190S7","SubSectionBookmarkName":"ss_T39C5N190S7_lv4_e2e98f6c3","IsNewSubSection":false,"SubSectionReplacement":""},{"Level":4,"Identity":"T39C5N190S8","SubSectionBookmarkName":"ss_T39C5N190S8_lv4_509efc5b0","IsNewSubSection":false,"SubSectionReplacement":""},{"Level":5,"Identity":"T39C5N190Sa","SubSectionBookmarkName":"ss_T39C5N190Sa_lv5_6d403e372","IsNewSubSection":false,"SubSectionReplacement":""},{"Level":5,"Identity":"T39C5N190Sb","SubSectionBookmarkName":"ss_T39C5N190Sb_lv5_6cc04eb83","IsNewSubSection":false,"SubSectionReplacement":""},{"Level":4,"Identity":"T39C5N190S9","SubSectionBookmarkName":"ss_T39C5N190S9_lv4_623c71b11","IsNewSubSection":false,"SubSectionReplacement":""},{"Level":3,"Identity":"T39C5N190SD","SubSectionBookmarkName":"ss_T39C5N190SD_lv3_bbd091471","IsNewSubSection":false,"SubSectionReplacement":""},{"Level":4,"Identity":"T39C5N190S1","SubSectionBookmarkName":"ss_T39C5N190S1_lv4_62c760d90","IsNewSubSection":false,"SubSectionReplacement":""},{"Level":4,"Identity":"T39C5N190S2","SubSectionBookmarkName":"ss_T39C5N190S2_lv4_b622597d9","IsNewSubSection":false,"SubSectionReplacement":""},{"Level":4,"Identity":"T39C5N190S3","SubSectionBookmarkName":"ss_T39C5N190S3_lv4_5c96a4fe1","IsNewSubSection":false,"SubSectionReplacement":""},{"Level":4,"Identity":"T39C5N190S4","SubSectionBookmarkName":"ss_T39C5N190S4_lv4_4292bc8b1","IsNewSubSection":false,"SubSectionReplacement":""},{"Level":4,"Identity":"T39C5N190S5","SubSectionBookmarkName":"ss_T39C5N190S5_lv4_a6aad165e","IsNewSubSection":false,"SubSectionReplacement":""},{"Level":4,"Identity":"T39C5N190S6","SubSectionBookmarkName":"ss_T39C5N190S6_lv4_adb33d88f","IsNewSubSection":false,"SubSectionReplacement":""},{"Level":5,"Identity":"T39C5N190Sa","SubSectionBookmarkName":"ss_T39C5N190Sa_lv5_aa8c10070","IsNewSubSection":false,"SubSectionReplacement":""},{"Level":5,"Identity":"T39C5N190Sb","SubSectionBookmarkName":"ss_T39C5N190Sb_lv5_1aec39a68","IsNewSubSection":false,"SubSectionReplacement":""},{"Level":4,"Identity":"T39C5N190S7","SubSectionBookmarkName":"ss_T39C5N190S7_lv4_4ace7c110","IsNewSubSection":false,"SubSectionReplacement":""},{"Level":3,"Identity":"T39C5N190SE","SubSectionBookmarkName":"ss_T39C5N190SE_lv3_8ad2fa429","IsNewSubSection":false,"SubSectionReplacement":""},{"Level":3,"Identity":"T39C5N190SF","SubSectionBookmarkName":"ss_T39C5N190SF_lv3_a8a6dd592","IsNewSubSection":false,"SubSectionReplacement":""},{"Level":4,"Identity":"T39C5N190S1","SubSectionBookmarkName":"ss_T39C5N190S1_lv4_d0bb77925","IsNewSubSection":false,"SubSectionReplacement":""},{"Level":4,"Identity":"T39C5N190S2","SubSectionBookmarkName":"ss_T39C5N190S2_lv4_3870e434e","IsNewSubSection":false,"SubSectionReplacement":""},{"Level":5,"Identity":"T39C5N190Sa","SubSectionBookmarkName":"ss_T39C5N190Sa_lv5_8fa21c97d","IsNewSubSection":false,"SubSectionReplacement":""},{"Level":5,"Identity":"T39C5N190Sb","SubSectionBookmarkName":"ss_T39C5N190Sb_lv5_254710623","IsNewSubSection":false,"SubSectionReplacement":""},{"Level":5,"Identity":"T39C5N190Sc","SubSectionBookmarkName":"ss_T39C5N190Sc_lv5_f5c92b68b","IsNewSubSection":false,"SubSectionReplacement":""},{"Level":5,"Identity":"T39C5N190Sd","SubSectionBookmarkName":"ss_T39C5N190Sd_lv5_fb3823041","IsNewSubSection":false,"SubSectionReplacement":""},{"Level":4,"Identity":"T39C5N190S3","SubSectionBookmarkName":"ss_T39C5N190S3_lv4_cdac2080a","IsNewSubSection":false,"SubSectionReplacement":""},{"Level":4,"Identity":"T39C5N190S4","SubSectionBookmarkName":"ss_T39C5N190S4_lv4_74c63ad87","IsNewSubSection":false,"SubSectionReplacement":""}],"TitleRelatedTo":"","TitleSoAsTo":"providee that it is an unlawful trade practice for a person or entity to make a bad faith assertion of copyright infringement, to provide evidentiary considerations, and to provide remedies","Deleted":false}],"TitleText":"","DisableControls":false,"Deleted":false,"RepealItems":[],"SectionBookmarkName":"bs_num_1_3778a0f74"},{"SectionUUID":"8f03ca95-8faa-4d43-a9c2-8afc498075bd","SectionName":"standard_eff_date_section","SectionNumber":2,"SectionType":"drafting_clause","CodeSections":[],"TitleText":"","DisableControls":false,"Deleted":false,"RepealItems":[],"SectionBookmarkName":"bs_num_2_lastsection"}],"Timestamp":"2023-03-27T12:19:31.2751397-04:00","Username":"nikidowney@scstatehouse.gov"}]</T_BILL_T_SECTIONSHISTORY>
  <T_BILL_T_SUBJECT>Bad faith copyright infringement</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5833</Characters>
  <Application>Microsoft Office Word</Application>
  <DocSecurity>0</DocSecurity>
  <Lines>106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dcterms:created xsi:type="dcterms:W3CDTF">2023-03-27T16:19:00Z</dcterms:created>
  <dcterms:modified xsi:type="dcterms:W3CDTF">2023-03-27T16:19:00Z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