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LC-0236VR-RM23.docx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Dan Minkin, Region 8-AAA Athletic Director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c1c2e5fbc5840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e275764c9940e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8bcde22ed2e42d9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50EA2C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B69E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23D9F" w14:paraId="48DB32D0" w14:textId="0412F8FF">
          <w:pPr>
            <w:pStyle w:val="scresolutiontitle"/>
          </w:pPr>
          <w:r w:rsidRPr="00623D9F">
            <w:t xml:space="preserve">TO CONGRATULATE DANIEL </w:t>
          </w:r>
          <w:r w:rsidR="00566BF6">
            <w:t xml:space="preserve">“DAN” </w:t>
          </w:r>
          <w:r w:rsidRPr="00623D9F">
            <w:t>MINKIN OF PHILIP SIMMONS HIGH SCHOOL ON BEING NAMED 2023 REGION 8-AAA ATHLETIC DIRECTOR OF THE YEAR.</w:t>
          </w:r>
        </w:p>
      </w:sdtContent>
    </w:sdt>
    <w:bookmarkStart w:name="at_888801cb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A5432" w:rsidP="00BA5432" w:rsidRDefault="008C3A19" w14:paraId="458D5105" w14:textId="473A9CD4">
      <w:pPr>
        <w:pStyle w:val="scresolutionwhereas"/>
      </w:pPr>
      <w:bookmarkStart w:name="wa_3a6bbb690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BA5432">
        <w:t xml:space="preserve">the members of the South Carolina House of Representatives are pleased to learn that Daniel </w:t>
      </w:r>
      <w:r w:rsidR="00566BF6">
        <w:t xml:space="preserve">“Dan” </w:t>
      </w:r>
      <w:proofErr w:type="spellStart"/>
      <w:r w:rsidR="00BA5432">
        <w:t>Minkin</w:t>
      </w:r>
      <w:proofErr w:type="spellEnd"/>
      <w:r w:rsidR="00BA5432">
        <w:t xml:space="preserve"> of Philip Simmons High School (PSHS) </w:t>
      </w:r>
      <w:r w:rsidR="00115872">
        <w:t xml:space="preserve">recently </w:t>
      </w:r>
      <w:r w:rsidR="00BA5432">
        <w:t>was named 2023 Region 8-AAA Athletic Director of the Year; and</w:t>
      </w:r>
    </w:p>
    <w:p w:rsidR="00BA5432" w:rsidP="00BA5432" w:rsidRDefault="00BA5432" w14:paraId="596A0275" w14:textId="77777777">
      <w:pPr>
        <w:pStyle w:val="scresolutionwhereas"/>
      </w:pPr>
    </w:p>
    <w:p w:rsidR="00BA5432" w:rsidP="00BA5432" w:rsidRDefault="00BA5432" w14:paraId="52ED33F2" w14:textId="086F1B8E">
      <w:pPr>
        <w:pStyle w:val="scresolutionwhereas"/>
      </w:pPr>
      <w:bookmarkStart w:name="wa_6efb60831" w:id="2"/>
      <w:proofErr w:type="gramStart"/>
      <w:r>
        <w:t>W</w:t>
      </w:r>
      <w:bookmarkEnd w:id="2"/>
      <w:r>
        <w:t>hereas,</w:t>
      </w:r>
      <w:proofErr w:type="gramEnd"/>
      <w:r>
        <w:t xml:space="preserve"> Mr. </w:t>
      </w:r>
      <w:proofErr w:type="spellStart"/>
      <w:r>
        <w:t>Minkin</w:t>
      </w:r>
      <w:proofErr w:type="spellEnd"/>
      <w:r>
        <w:t xml:space="preserve"> grew up in Patchogue, New York, and attended Limestone College, where he played lacrosse. He believes participation in athletics supplements academics and helps young men and women become well-rounded by teaching them life lessons they can’t receive anywhere else</w:t>
      </w:r>
      <w:r w:rsidR="00015510">
        <w:t>; and</w:t>
      </w:r>
    </w:p>
    <w:p w:rsidR="00BA5432" w:rsidP="00BA5432" w:rsidRDefault="00BA5432" w14:paraId="70EEA4E6" w14:textId="77777777">
      <w:pPr>
        <w:pStyle w:val="scresolutionwhereas"/>
      </w:pPr>
    </w:p>
    <w:p w:rsidR="00BA5432" w:rsidP="00BA5432" w:rsidRDefault="00BA5432" w14:paraId="0E391188" w14:textId="7D1B0718">
      <w:pPr>
        <w:pStyle w:val="scresolutionwhereas"/>
      </w:pPr>
      <w:bookmarkStart w:name="wa_d177950ca" w:id="3"/>
      <w:r>
        <w:t>W</w:t>
      </w:r>
      <w:bookmarkEnd w:id="3"/>
      <w:r>
        <w:t>hereas, now in his fourth year at the helm of the Iron Horse athletic program, he also serves as an assistant principal; and</w:t>
      </w:r>
    </w:p>
    <w:p w:rsidR="00BA5432" w:rsidP="00BA5432" w:rsidRDefault="00BA5432" w14:paraId="3E623931" w14:textId="77777777">
      <w:pPr>
        <w:pStyle w:val="scresolutionwhereas"/>
      </w:pPr>
    </w:p>
    <w:p w:rsidR="00BA5432" w:rsidP="00BA5432" w:rsidRDefault="00BA5432" w14:paraId="5938DBC6" w14:textId="25008A5D">
      <w:pPr>
        <w:pStyle w:val="scresolutionwhereas"/>
      </w:pPr>
      <w:bookmarkStart w:name="wa_aafca7011" w:id="4"/>
      <w:r>
        <w:t>W</w:t>
      </w:r>
      <w:bookmarkEnd w:id="4"/>
      <w:r>
        <w:t xml:space="preserve">hereas, when Dan </w:t>
      </w:r>
      <w:proofErr w:type="spellStart"/>
      <w:r>
        <w:t>Minkin</w:t>
      </w:r>
      <w:proofErr w:type="spellEnd"/>
      <w:r>
        <w:t xml:space="preserve"> took over the growing athletic department, he added seven teams, </w:t>
      </w:r>
      <w:r w:rsidR="00C93BF7">
        <w:t xml:space="preserve">eight if counting B-team football, </w:t>
      </w:r>
      <w:r>
        <w:t xml:space="preserve">which in turn led to added hardware in the school’s trophy case. Under his watch, the </w:t>
      </w:r>
      <w:r w:rsidR="00C93BF7">
        <w:t>Iron Horses have</w:t>
      </w:r>
      <w:r>
        <w:t xml:space="preserve"> won the Carlisle Cup two years in a row as the state’s top Class AA athletic program; and</w:t>
      </w:r>
    </w:p>
    <w:p w:rsidR="00BA5432" w:rsidP="00BA5432" w:rsidRDefault="00BA5432" w14:paraId="75542600" w14:textId="77777777">
      <w:pPr>
        <w:pStyle w:val="scresolutionwhereas"/>
      </w:pPr>
    </w:p>
    <w:p w:rsidR="00BA5432" w:rsidP="00BA5432" w:rsidRDefault="00BA5432" w14:paraId="3842BD7E" w14:textId="6CA3651D">
      <w:pPr>
        <w:pStyle w:val="scresolutionwhereas"/>
      </w:pPr>
      <w:bookmarkStart w:name="wa_76bd07512" w:id="5"/>
      <w:proofErr w:type="gramStart"/>
      <w:r>
        <w:t>W</w:t>
      </w:r>
      <w:bookmarkEnd w:id="5"/>
      <w:r>
        <w:t>hereas,</w:t>
      </w:r>
      <w:proofErr w:type="gramEnd"/>
      <w:r>
        <w:t xml:space="preserve"> Mr. </w:t>
      </w:r>
      <w:proofErr w:type="spellStart"/>
      <w:r>
        <w:t>Minkin</w:t>
      </w:r>
      <w:proofErr w:type="spellEnd"/>
      <w:r>
        <w:t xml:space="preserve"> </w:t>
      </w:r>
      <w:r w:rsidR="009622C0">
        <w:t xml:space="preserve">freely </w:t>
      </w:r>
      <w:r>
        <w:t>gives credit where credit is due for his success: PSHS has some of the top athletes in the State; he has the support of PSHS administration; and, especially, he finds his work made easier by the work of Brittani Williams (administrative assistant), Anne</w:t>
      </w:r>
      <w:r w:rsidR="00627D17">
        <w:t>-</w:t>
      </w:r>
      <w:r>
        <w:t xml:space="preserve">Magill Payne (bookkeeper), Eric </w:t>
      </w:r>
      <w:proofErr w:type="spellStart"/>
      <w:r>
        <w:t>Bendig</w:t>
      </w:r>
      <w:proofErr w:type="spellEnd"/>
      <w:r>
        <w:t xml:space="preserve"> (football coach and assistant athletic director), and Chris Buchholz (principal); and</w:t>
      </w:r>
    </w:p>
    <w:p w:rsidR="00BA5432" w:rsidP="00BA5432" w:rsidRDefault="00BA5432" w14:paraId="736C6F66" w14:textId="77777777">
      <w:pPr>
        <w:pStyle w:val="scresolutionwhereas"/>
      </w:pPr>
    </w:p>
    <w:p w:rsidR="00BA5432" w:rsidP="00BA5432" w:rsidRDefault="00BA5432" w14:paraId="21FA9A16" w14:textId="77777777">
      <w:pPr>
        <w:pStyle w:val="scresolutionwhereas"/>
      </w:pPr>
      <w:bookmarkStart w:name="wa_bdcb4f50e" w:id="6"/>
      <w:r>
        <w:t>W</w:t>
      </w:r>
      <w:bookmarkEnd w:id="6"/>
      <w:r>
        <w:t>hereas, in addition, he finds strength in the firm support of his family: his lovely wife, Megan; and their two delightful children, Ansley and Welles; and</w:t>
      </w:r>
    </w:p>
    <w:p w:rsidR="00BA5432" w:rsidP="00BA5432" w:rsidRDefault="00BA5432" w14:paraId="25F6058D" w14:textId="77777777">
      <w:pPr>
        <w:pStyle w:val="scresolutionwhereas"/>
      </w:pPr>
    </w:p>
    <w:p w:rsidR="00BA5432" w:rsidP="00BA5432" w:rsidRDefault="00BA5432" w14:paraId="62E83286" w14:textId="59310293">
      <w:pPr>
        <w:pStyle w:val="scresolutionwhereas"/>
      </w:pPr>
      <w:bookmarkStart w:name="wa_b86b00dcc" w:id="7"/>
      <w:proofErr w:type="gramStart"/>
      <w:r>
        <w:t>W</w:t>
      </w:r>
      <w:bookmarkEnd w:id="7"/>
      <w:r>
        <w:t>hereas,</w:t>
      </w:r>
      <w:proofErr w:type="gramEnd"/>
      <w:r>
        <w:t xml:space="preserve"> the members of the South Carolina House are grateful for the dedication and excellence that Dan </w:t>
      </w:r>
      <w:proofErr w:type="spellStart"/>
      <w:r>
        <w:t>Minkin</w:t>
      </w:r>
      <w:proofErr w:type="spellEnd"/>
      <w:r>
        <w:t xml:space="preserve"> has shown in serving Philip Simmons High School and the Palmetto State.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874C260">
      <w:pPr>
        <w:pStyle w:val="scresolutionbody"/>
      </w:pPr>
      <w:bookmarkStart w:name="up_c0959fe43" w:id="8"/>
      <w:r w:rsidRPr="00040E43">
        <w:lastRenderedPageBreak/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B69E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2BE2599">
      <w:pPr>
        <w:pStyle w:val="scresolutionmembers"/>
      </w:pPr>
      <w:bookmarkStart w:name="up_da0254f82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B69E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327C9D" w:rsidR="00327C9D">
        <w:t xml:space="preserve">congratulate Daniel </w:t>
      </w:r>
      <w:r w:rsidR="00566BF6">
        <w:t xml:space="preserve">“Dan” </w:t>
      </w:r>
      <w:proofErr w:type="spellStart"/>
      <w:r w:rsidRPr="00327C9D" w:rsidR="00327C9D">
        <w:t>Minkin</w:t>
      </w:r>
      <w:proofErr w:type="spellEnd"/>
      <w:r w:rsidRPr="00327C9D" w:rsidR="00327C9D">
        <w:t xml:space="preserve"> of Philip Simmons High School on being named 2023 Region 8-AAA Athletic Director of the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0A50060">
      <w:pPr>
        <w:pStyle w:val="scresolutionbody"/>
      </w:pPr>
      <w:bookmarkStart w:name="up_42d5f917b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327C9D" w:rsidR="00327C9D">
        <w:t xml:space="preserve">Dan </w:t>
      </w:r>
      <w:proofErr w:type="spellStart"/>
      <w:r w:rsidRPr="00327C9D" w:rsidR="00327C9D">
        <w:t>Minkin</w:t>
      </w:r>
      <w:proofErr w:type="spellEnd"/>
      <w:r w:rsidR="00327C9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16F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E158B29" w:rsidR="007003E1" w:rsidRDefault="00616FB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69E6">
              <w:rPr>
                <w:noProof/>
              </w:rPr>
              <w:t>LC-0236VR-RM23.docx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510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1E27"/>
    <w:rsid w:val="000C5BE4"/>
    <w:rsid w:val="000E0100"/>
    <w:rsid w:val="000E1785"/>
    <w:rsid w:val="000F1901"/>
    <w:rsid w:val="000F2E49"/>
    <w:rsid w:val="000F40FA"/>
    <w:rsid w:val="001035F1"/>
    <w:rsid w:val="0010776B"/>
    <w:rsid w:val="00115872"/>
    <w:rsid w:val="00133E66"/>
    <w:rsid w:val="001347EE"/>
    <w:rsid w:val="00136B38"/>
    <w:rsid w:val="001373F6"/>
    <w:rsid w:val="001435A3"/>
    <w:rsid w:val="00146ED3"/>
    <w:rsid w:val="00151044"/>
    <w:rsid w:val="001838FC"/>
    <w:rsid w:val="00187057"/>
    <w:rsid w:val="001A022F"/>
    <w:rsid w:val="001A2C0B"/>
    <w:rsid w:val="001A72A6"/>
    <w:rsid w:val="001B69E6"/>
    <w:rsid w:val="001C4F58"/>
    <w:rsid w:val="001D08F2"/>
    <w:rsid w:val="001D2A16"/>
    <w:rsid w:val="001D3A58"/>
    <w:rsid w:val="001D525B"/>
    <w:rsid w:val="001D68D8"/>
    <w:rsid w:val="001D7F4F"/>
    <w:rsid w:val="001F4F1A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27C9D"/>
    <w:rsid w:val="003321E4"/>
    <w:rsid w:val="00336AD0"/>
    <w:rsid w:val="00357965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4197"/>
    <w:rsid w:val="0041760A"/>
    <w:rsid w:val="00417C01"/>
    <w:rsid w:val="004220BC"/>
    <w:rsid w:val="004252D4"/>
    <w:rsid w:val="00430FC7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6BF6"/>
    <w:rsid w:val="0057560B"/>
    <w:rsid w:val="00577C6C"/>
    <w:rsid w:val="005834ED"/>
    <w:rsid w:val="005A62FE"/>
    <w:rsid w:val="005C2FE2"/>
    <w:rsid w:val="005D511B"/>
    <w:rsid w:val="005E2BC9"/>
    <w:rsid w:val="00605102"/>
    <w:rsid w:val="006053F5"/>
    <w:rsid w:val="00611909"/>
    <w:rsid w:val="00616FBE"/>
    <w:rsid w:val="006215AA"/>
    <w:rsid w:val="00623D9F"/>
    <w:rsid w:val="00627D17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3487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E4113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22C7"/>
    <w:rsid w:val="008B4AC4"/>
    <w:rsid w:val="008C3A19"/>
    <w:rsid w:val="008D05D1"/>
    <w:rsid w:val="008E1DCA"/>
    <w:rsid w:val="008F0F33"/>
    <w:rsid w:val="008F4429"/>
    <w:rsid w:val="009059FF"/>
    <w:rsid w:val="0091483A"/>
    <w:rsid w:val="0092634F"/>
    <w:rsid w:val="009270BA"/>
    <w:rsid w:val="0094021A"/>
    <w:rsid w:val="00953783"/>
    <w:rsid w:val="009622C0"/>
    <w:rsid w:val="0096528D"/>
    <w:rsid w:val="00965B3F"/>
    <w:rsid w:val="009A78C8"/>
    <w:rsid w:val="009B44AF"/>
    <w:rsid w:val="009C6A0B"/>
    <w:rsid w:val="009C7F19"/>
    <w:rsid w:val="009E2BE4"/>
    <w:rsid w:val="009F0C77"/>
    <w:rsid w:val="009F3801"/>
    <w:rsid w:val="009F4DD1"/>
    <w:rsid w:val="009F7B81"/>
    <w:rsid w:val="00A02543"/>
    <w:rsid w:val="00A30E4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2DB"/>
    <w:rsid w:val="00AD4B17"/>
    <w:rsid w:val="00AD507C"/>
    <w:rsid w:val="00AF0102"/>
    <w:rsid w:val="00AF1A81"/>
    <w:rsid w:val="00AF28BD"/>
    <w:rsid w:val="00AF69EE"/>
    <w:rsid w:val="00B00C4F"/>
    <w:rsid w:val="00B128F5"/>
    <w:rsid w:val="00B3602C"/>
    <w:rsid w:val="00B412D4"/>
    <w:rsid w:val="00B519D6"/>
    <w:rsid w:val="00B6480F"/>
    <w:rsid w:val="00B64FFF"/>
    <w:rsid w:val="00B6517C"/>
    <w:rsid w:val="00B703CB"/>
    <w:rsid w:val="00B7267F"/>
    <w:rsid w:val="00B879A5"/>
    <w:rsid w:val="00B9052D"/>
    <w:rsid w:val="00B9105E"/>
    <w:rsid w:val="00BA5432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BF7"/>
    <w:rsid w:val="00C93C2C"/>
    <w:rsid w:val="00CC6B7B"/>
    <w:rsid w:val="00CD2089"/>
    <w:rsid w:val="00CE4EE6"/>
    <w:rsid w:val="00CE7C6D"/>
    <w:rsid w:val="00D1567E"/>
    <w:rsid w:val="00D31310"/>
    <w:rsid w:val="00D37AF8"/>
    <w:rsid w:val="00D55053"/>
    <w:rsid w:val="00D66B80"/>
    <w:rsid w:val="00D73A67"/>
    <w:rsid w:val="00D8028D"/>
    <w:rsid w:val="00D93411"/>
    <w:rsid w:val="00D970A9"/>
    <w:rsid w:val="00DB1F5E"/>
    <w:rsid w:val="00DC47B1"/>
    <w:rsid w:val="00DF3845"/>
    <w:rsid w:val="00E071A0"/>
    <w:rsid w:val="00E32D96"/>
    <w:rsid w:val="00E338DA"/>
    <w:rsid w:val="00E41911"/>
    <w:rsid w:val="00E44B57"/>
    <w:rsid w:val="00E658FD"/>
    <w:rsid w:val="00E92EEF"/>
    <w:rsid w:val="00E97AB4"/>
    <w:rsid w:val="00EA150E"/>
    <w:rsid w:val="00EA66B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D28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65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83&amp;session=125&amp;summary=B" TargetMode="External" Id="R81e275764c9940ee" /><Relationship Type="http://schemas.openxmlformats.org/officeDocument/2006/relationships/hyperlink" Target="https://www.scstatehouse.gov/sess125_2023-2024/prever/4283_20230406.docx" TargetMode="External" Id="R98bcde22ed2e42d9" /><Relationship Type="http://schemas.openxmlformats.org/officeDocument/2006/relationships/hyperlink" Target="h:\hj\20230406.docx" TargetMode="External" Id="R8c1c2e5fbc5840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499486cf-a2f1-4db5-b50e-814d31320c5b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2023-04-06T00:00:00-04:00</T_BILL_DT_VERSION>
  <T_BILL_D_HOUSEINTRODATE>2023-04-06</T_BILL_D_HOUSEINTRODATE>
  <T_BILL_D_INTRODATE>2023-04-06</T_BILL_D_INTRODATE>
  <T_BILL_N_INTERNALVERSIONNUMBER>1</T_BILL_N_INTERNALVERSIONNUMBER>
  <T_BILL_N_SESSION>125</T_BILL_N_SESSION>
  <T_BILL_N_VERSIONNUMBER>1</T_BILL_N_VERSIONNUMBER>
  <T_BILL_N_YEAR>2023</T_BILL_N_YEAR>
  <T_BILL_REQUEST_REQUEST>ea005528-c581-4a8e-b612-07697db267f3</T_BILL_REQUEST_REQUEST>
  <T_BILL_R_ORIGINALDRAFT>144b2574-d9ce-424f-85a1-2d47ae1f9832</T_BILL_R_ORIGINALDRAFT>
  <T_BILL_SPONSOR_SPONSOR>f34e5f93-9a9e-4304-aa9b-c561c4c1c8ed</T_BILL_SPONSOR_SPONSOR>
  <T_BILL_T_BILLNAME>[4283]</T_BILL_T_BILLNAME>
  <T_BILL_T_BILLNUMBER>4283</T_BILL_T_BILLNUMBER>
  <T_BILL_T_BILLTITLE>TO CONGRATULATE DANIEL “DAN” MINKIN OF PHILIP SIMMONS HIGH SCHOOL ON BEING NAMED 2023 REGION 8-AAA ATHLETIC DIRECTOR OF THE YEAR.</T_BILL_T_BILLTITLE>
  <T_BILL_T_CHAMBER>house</T_BILL_T_CHAMBER>
  <T_BILL_T_FILENAME> </T_BILL_T_FILENAME>
  <T_BILL_T_LEGTYPE>resolution</T_BILL_T_LEGTYPE>
  <T_BILL_T_SUBJECT>Dan Minkin, Region 8-AAA Athletic Director of the Year</T_BILL_T_SUBJECT>
  <T_BILL_UR_DRAFTER>virginiaravenel@scstatehouse.gov</T_BILL_UR_DRAFTER>
  <T_BILL_UR_DRAFTINGASSISTANT>chrischarlton@scstatehouse.gov</T_BILL_UR_DRAFTINGASSISTANT>
  <T_BILL_UR_RESOLUTIONWRITER>rosannemcdowell@scstatehouse.gov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1884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5</cp:revision>
  <cp:lastPrinted>2023-04-05T18:56:00Z</cp:lastPrinted>
  <dcterms:created xsi:type="dcterms:W3CDTF">2023-04-05T18:25:00Z</dcterms:created>
  <dcterms:modified xsi:type="dcterms:W3CDTF">2023-04-05T20:01:00Z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