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Forrest</w:t>
      </w:r>
    </w:p>
    <w:p>
      <w:pPr>
        <w:widowControl w:val="false"/>
        <w:spacing w:after="0"/>
        <w:jc w:val="left"/>
      </w:pPr>
      <w:r>
        <w:rPr>
          <w:rFonts w:ascii="Times New Roman"/>
          <w:sz w:val="22"/>
        </w:rPr>
        <w:t xml:space="preserve">Document Path: LC-0325SA23.docx</w:t>
      </w:r>
    </w:p>
    <w:p>
      <w:pPr>
        <w:widowControl w:val="false"/>
        <w:spacing w:after="0"/>
        <w:jc w:val="left"/>
      </w:pPr>
    </w:p>
    <w:p>
      <w:pPr>
        <w:widowControl w:val="false"/>
        <w:spacing w:after="0"/>
        <w:jc w:val="left"/>
      </w:pPr>
      <w:r>
        <w:rPr>
          <w:rFonts w:ascii="Times New Roman"/>
          <w:sz w:val="22"/>
        </w:rPr>
        <w:t xml:space="preserve">Introduced in the House on May 9,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HVAC Repossession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5/9/2023</w:t>
      </w:r>
      <w:r>
        <w:tab/>
        <w:t>House</w:t>
      </w:r>
      <w:r>
        <w:tab/>
        <w:t xml:space="preserve">Introduced and read first time</w:t>
      </w:r>
      <w:r>
        <w:t xml:space="preserve"> (</w:t>
      </w:r>
      <w:hyperlink w:history="true" r:id="R6fbaf95d71374c87">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Referred to Committee on</w:t>
      </w:r>
      <w:r>
        <w:rPr>
          <w:b/>
        </w:rPr>
        <w:t xml:space="preserve"> Labor, Commerce and Industry</w:t>
      </w:r>
      <w:r>
        <w:t xml:space="preserve"> (</w:t>
      </w:r>
      <w:hyperlink w:history="true" r:id="Rccccc8dfb79f4d06">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537889e49b649e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cbcbca87ad42eb">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34DA9" w:rsidRDefault="00432135" w14:paraId="47642A99" w14:textId="477122D7">
      <w:pPr>
        <w:pStyle w:val="scemptylineheader"/>
      </w:pPr>
    </w:p>
    <w:p w:rsidRPr="00BB0725" w:rsidR="00A73EFA" w:rsidP="00434DA9" w:rsidRDefault="00A73EFA" w14:paraId="7B72410E" w14:textId="5A526354">
      <w:pPr>
        <w:pStyle w:val="scemptylineheader"/>
      </w:pPr>
    </w:p>
    <w:p w:rsidRPr="00BB0725" w:rsidR="00A73EFA" w:rsidP="00434DA9" w:rsidRDefault="00A73EFA" w14:paraId="6AD935C9" w14:textId="25B96376">
      <w:pPr>
        <w:pStyle w:val="scemptylineheader"/>
      </w:pPr>
    </w:p>
    <w:p w:rsidRPr="00DF3B44" w:rsidR="00A73EFA" w:rsidP="00434DA9" w:rsidRDefault="00A73EFA" w14:paraId="51A98227" w14:textId="54296674">
      <w:pPr>
        <w:pStyle w:val="scemptylineheader"/>
      </w:pPr>
    </w:p>
    <w:p w:rsidRPr="00DF3B44" w:rsidR="00A73EFA" w:rsidP="00434DA9" w:rsidRDefault="00A73EFA" w14:paraId="3858851A" w14:textId="534C6002">
      <w:pPr>
        <w:pStyle w:val="scemptylineheader"/>
      </w:pPr>
    </w:p>
    <w:p w:rsidRPr="00DF3B44" w:rsidR="00A73EFA" w:rsidP="00434DA9" w:rsidRDefault="00A73EFA" w14:paraId="4E3DDE20" w14:textId="340C0DD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86268" w14:paraId="40FEFADA" w14:textId="01FF1AF3">
          <w:pPr>
            <w:pStyle w:val="scbilltitle"/>
            <w:tabs>
              <w:tab w:val="left" w:pos="2104"/>
            </w:tabs>
          </w:pPr>
          <w:r>
            <w:t>TO AMEND THE SOUTH CAROLINA CODE OF LAWS BY ADDING SECTION 37‑5‑120 SO AS TO PROVIDE THAT A CONTRACTOR OR COMPANY MAY REPOSSESS ANY AND ALL REMOVABLE EQUIPMENT UNDER CERTAIN CIRCUMSTANCES.</w:t>
          </w:r>
        </w:p>
      </w:sdtContent>
    </w:sdt>
    <w:bookmarkStart w:name="at_e6302ce9c" w:displacedByCustomXml="prev" w:id="0"/>
    <w:bookmarkEnd w:id="0"/>
    <w:p w:rsidRPr="00DF3B44" w:rsidR="006C18F0" w:rsidP="006C18F0" w:rsidRDefault="006C18F0" w14:paraId="5BAAC1B7" w14:textId="77777777">
      <w:pPr>
        <w:pStyle w:val="scbillwhereasclause"/>
      </w:pPr>
    </w:p>
    <w:p w:rsidR="00FB41FF" w:rsidP="00FB41FF" w:rsidRDefault="00FB41FF" w14:paraId="2928C912" w14:textId="77777777">
      <w:pPr>
        <w:pStyle w:val="scenactingwords"/>
      </w:pPr>
      <w:bookmarkStart w:name="ew_0094be2f6" w:id="1"/>
      <w:r>
        <w:t>B</w:t>
      </w:r>
      <w:bookmarkEnd w:id="1"/>
      <w:r>
        <w:t>e it enacted by the General Assembly of the State of South Carolina:</w:t>
      </w:r>
    </w:p>
    <w:p w:rsidR="00FE39F0" w:rsidP="00FE39F0" w:rsidRDefault="00FE39F0" w14:paraId="0E078B1C" w14:textId="77777777">
      <w:pPr>
        <w:pStyle w:val="scemptyline"/>
      </w:pPr>
    </w:p>
    <w:p w:rsidR="005B540B" w:rsidP="00612ED3" w:rsidRDefault="00FE39F0" w14:paraId="10C3ED6C" w14:textId="17898219">
      <w:pPr>
        <w:pStyle w:val="scdirectionallanguage"/>
      </w:pPr>
      <w:bookmarkStart w:name="bs_num_1_090eaf88f" w:id="2"/>
      <w:r>
        <w:t>S</w:t>
      </w:r>
      <w:bookmarkEnd w:id="2"/>
      <w:r>
        <w:t>ECTION 1.</w:t>
      </w:r>
      <w:r>
        <w:tab/>
      </w:r>
      <w:bookmarkStart w:name="dl_f990ef202" w:id="3"/>
      <w:r w:rsidR="00612ED3">
        <w:t>P</w:t>
      </w:r>
      <w:bookmarkEnd w:id="3"/>
      <w:r w:rsidR="00612ED3">
        <w:t>art 1, C</w:t>
      </w:r>
      <w:r w:rsidR="005B540B">
        <w:t>hapter 5, Title 37 of the S.C. Code is amended by adding:</w:t>
      </w:r>
    </w:p>
    <w:p w:rsidR="005B540B" w:rsidP="005B540B" w:rsidRDefault="005B540B" w14:paraId="608D4BF6" w14:textId="77777777">
      <w:pPr>
        <w:pStyle w:val="scnewcodesection"/>
        <w:jc w:val="center"/>
      </w:pPr>
    </w:p>
    <w:p w:rsidR="008F564E" w:rsidP="008F564E" w:rsidRDefault="005B540B" w14:paraId="3337B756" w14:textId="3E966597">
      <w:pPr>
        <w:pStyle w:val="scnewcodesection"/>
      </w:pPr>
      <w:r>
        <w:tab/>
      </w:r>
      <w:bookmarkStart w:name="ns_T37C5N120_dd283699e" w:id="4"/>
      <w:r>
        <w:t>S</w:t>
      </w:r>
      <w:bookmarkEnd w:id="4"/>
      <w:r>
        <w:t>ection 37‑5‑120.</w:t>
      </w:r>
      <w:r>
        <w:tab/>
      </w:r>
      <w:bookmarkStart w:name="ss_T37C5N120SA_lv1_aa077e72d" w:id="5"/>
      <w:r w:rsidR="008F564E">
        <w:t>(</w:t>
      </w:r>
      <w:bookmarkEnd w:id="5"/>
      <w:r w:rsidR="008F564E">
        <w:t>A) A contractor or company that provides and installs any and all removable equipment that is marked with UCC identification information, model numbers, serial numbers, identification codes, or other similar markings that identify a particular piece of equipment from the same or similar equipment made by a particular manufacturer to a consumer through a consumer credit transaction may repossess the installed removable equipment from a consumer who defaults on an agreement by failing to make the required payment.</w:t>
      </w:r>
    </w:p>
    <w:p w:rsidR="00FE39F0" w:rsidP="008F564E" w:rsidRDefault="008F564E" w14:paraId="3B3F9815" w14:textId="196B0D63">
      <w:pPr>
        <w:pStyle w:val="scnewcodesection"/>
      </w:pPr>
      <w:r>
        <w:tab/>
      </w:r>
      <w:bookmarkStart w:name="ss_T37C5N120SB_lv1_8db2c3530" w:id="6"/>
      <w:r>
        <w:t>(</w:t>
      </w:r>
      <w:bookmarkEnd w:id="6"/>
      <w:r>
        <w:t>B) The contractor or company may not repossess this installed removable equipment without providing proper notice and the opportunity for the consumer to cure the default pursuant to the provisions of Sections 37</w:t>
      </w:r>
      <w:r w:rsidR="00C77771">
        <w:noBreakHyphen/>
      </w:r>
      <w:r>
        <w:t>5</w:t>
      </w:r>
      <w:r w:rsidR="00C77771">
        <w:noBreakHyphen/>
      </w:r>
      <w:r>
        <w:t>110 and 37</w:t>
      </w:r>
      <w:r w:rsidR="00C77771">
        <w:noBreakHyphen/>
      </w:r>
      <w:r>
        <w:t>5</w:t>
      </w:r>
      <w:r w:rsidR="00C77771">
        <w:noBreakHyphen/>
      </w:r>
      <w:r>
        <w:t>111. Failure to provide notice and an opportunity to cure renders the repossession void and the contractor or company can be found liable for conversion by a court with competent jurisdiction.</w:t>
      </w:r>
    </w:p>
    <w:p w:rsidRPr="00CA5700" w:rsidR="00FB41FF" w:rsidP="00C355D5" w:rsidRDefault="00FB41FF" w14:paraId="688D8836" w14:textId="52705A28">
      <w:pPr>
        <w:pStyle w:val="scemptyline"/>
      </w:pPr>
    </w:p>
    <w:p w:rsidR="00FB41FF" w:rsidP="00FB41FF" w:rsidRDefault="00FE39F0" w14:paraId="18AF72EF" w14:textId="53663C4A">
      <w:pPr>
        <w:pStyle w:val="scnoncodifiedsection"/>
      </w:pPr>
      <w:bookmarkStart w:name="eff_date_section" w:id="7"/>
      <w:bookmarkStart w:name="bs_num_2_lastsection" w:id="8"/>
      <w:bookmarkEnd w:id="7"/>
      <w:r>
        <w:rPr>
          <w:color w:val="000000" w:themeColor="text1"/>
          <w:u w:color="000000" w:themeColor="text1"/>
        </w:rPr>
        <w:t>S</w:t>
      </w:r>
      <w:bookmarkEnd w:id="8"/>
      <w:r>
        <w:rPr>
          <w:color w:val="000000" w:themeColor="text1"/>
          <w:u w:color="000000" w:themeColor="text1"/>
        </w:rPr>
        <w:t>ECTION 2.</w:t>
      </w:r>
      <w:r w:rsidR="00FB41FF">
        <w:rPr>
          <w:color w:val="000000" w:themeColor="text1"/>
          <w:u w:color="000000" w:themeColor="text1"/>
        </w:rPr>
        <w:tab/>
      </w:r>
      <w:r w:rsidRPr="00CA5700" w:rsidR="00FB41FF">
        <w:rPr>
          <w:color w:val="000000" w:themeColor="text1"/>
          <w:u w:color="000000" w:themeColor="text1"/>
        </w:rPr>
        <w:t>This act takes effect upon approval by the Governor.</w:t>
      </w:r>
    </w:p>
    <w:p w:rsidRPr="00DF3B44" w:rsidR="005516F6" w:rsidP="009E4191" w:rsidRDefault="00FB41FF" w14:paraId="7389F665" w14:textId="27BA8E83">
      <w:pPr>
        <w:pStyle w:val="scbillendxx"/>
      </w:pPr>
      <w:r>
        <w:noBreakHyphen/>
      </w:r>
      <w:r>
        <w:noBreakHyphen/>
      </w:r>
      <w:r>
        <w:noBreakHyphen/>
      </w:r>
      <w:r>
        <w:noBreakHyphen/>
        <w:t>XX</w:t>
      </w:r>
      <w:r>
        <w:noBreakHyphen/>
      </w:r>
      <w:r>
        <w:noBreakHyphen/>
      </w:r>
      <w:r>
        <w:noBreakHyphen/>
      </w:r>
      <w:r>
        <w:noBreakHyphen/>
      </w:r>
    </w:p>
    <w:sectPr w:rsidRPr="00DF3B44" w:rsidR="005516F6" w:rsidSect="00434DA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C72A96A" w:rsidR="00685035" w:rsidRPr="007B4AF7" w:rsidRDefault="0073669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41FF">
              <w:rPr>
                <w:noProof/>
              </w:rPr>
              <w:t>LC-0325SA23.docx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39BD"/>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16E7"/>
    <w:rsid w:val="00233975"/>
    <w:rsid w:val="00236D73"/>
    <w:rsid w:val="00257F60"/>
    <w:rsid w:val="002625EA"/>
    <w:rsid w:val="00264AE9"/>
    <w:rsid w:val="00275AE6"/>
    <w:rsid w:val="002836D8"/>
    <w:rsid w:val="00285B85"/>
    <w:rsid w:val="00292CA2"/>
    <w:rsid w:val="002A7989"/>
    <w:rsid w:val="002B02F3"/>
    <w:rsid w:val="002C3463"/>
    <w:rsid w:val="002D266D"/>
    <w:rsid w:val="002D5B3D"/>
    <w:rsid w:val="002D7447"/>
    <w:rsid w:val="002E315A"/>
    <w:rsid w:val="002E4F8C"/>
    <w:rsid w:val="002F560C"/>
    <w:rsid w:val="002F5847"/>
    <w:rsid w:val="0030425A"/>
    <w:rsid w:val="003160E5"/>
    <w:rsid w:val="003421F1"/>
    <w:rsid w:val="0034279C"/>
    <w:rsid w:val="003529C4"/>
    <w:rsid w:val="00354F64"/>
    <w:rsid w:val="003559A1"/>
    <w:rsid w:val="00361563"/>
    <w:rsid w:val="00365433"/>
    <w:rsid w:val="00371D36"/>
    <w:rsid w:val="00373E17"/>
    <w:rsid w:val="003775E6"/>
    <w:rsid w:val="00381998"/>
    <w:rsid w:val="003A5F1C"/>
    <w:rsid w:val="003C3E2E"/>
    <w:rsid w:val="003D3CA8"/>
    <w:rsid w:val="003D4A3C"/>
    <w:rsid w:val="003D55B2"/>
    <w:rsid w:val="003E0033"/>
    <w:rsid w:val="003E0AFF"/>
    <w:rsid w:val="003E5452"/>
    <w:rsid w:val="003E7165"/>
    <w:rsid w:val="003E7FF6"/>
    <w:rsid w:val="004046B5"/>
    <w:rsid w:val="00406F27"/>
    <w:rsid w:val="004141B8"/>
    <w:rsid w:val="004203B9"/>
    <w:rsid w:val="00432135"/>
    <w:rsid w:val="00434DA9"/>
    <w:rsid w:val="00446987"/>
    <w:rsid w:val="00446D28"/>
    <w:rsid w:val="00457E96"/>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3050"/>
    <w:rsid w:val="005801DD"/>
    <w:rsid w:val="00592A40"/>
    <w:rsid w:val="005A28BC"/>
    <w:rsid w:val="005A5377"/>
    <w:rsid w:val="005B540B"/>
    <w:rsid w:val="005B7817"/>
    <w:rsid w:val="005C06C8"/>
    <w:rsid w:val="005C23D7"/>
    <w:rsid w:val="005C40EB"/>
    <w:rsid w:val="005D02B4"/>
    <w:rsid w:val="005D3013"/>
    <w:rsid w:val="005E1E50"/>
    <w:rsid w:val="005E2B9C"/>
    <w:rsid w:val="005E3332"/>
    <w:rsid w:val="005F6CD4"/>
    <w:rsid w:val="005F76B0"/>
    <w:rsid w:val="00604429"/>
    <w:rsid w:val="006067B0"/>
    <w:rsid w:val="00606A8B"/>
    <w:rsid w:val="00611EBA"/>
    <w:rsid w:val="00612ED3"/>
    <w:rsid w:val="006213A8"/>
    <w:rsid w:val="00623BEA"/>
    <w:rsid w:val="006347E9"/>
    <w:rsid w:val="00640C87"/>
    <w:rsid w:val="006454BB"/>
    <w:rsid w:val="00657CF4"/>
    <w:rsid w:val="00663B8D"/>
    <w:rsid w:val="00663E00"/>
    <w:rsid w:val="00664F48"/>
    <w:rsid w:val="00664FAD"/>
    <w:rsid w:val="0067345B"/>
    <w:rsid w:val="00676477"/>
    <w:rsid w:val="00683986"/>
    <w:rsid w:val="00685035"/>
    <w:rsid w:val="00685770"/>
    <w:rsid w:val="006964F9"/>
    <w:rsid w:val="006A395F"/>
    <w:rsid w:val="006A65E2"/>
    <w:rsid w:val="006B37BD"/>
    <w:rsid w:val="006C092D"/>
    <w:rsid w:val="006C099D"/>
    <w:rsid w:val="006C18F0"/>
    <w:rsid w:val="006C194B"/>
    <w:rsid w:val="006C7E01"/>
    <w:rsid w:val="006D64A5"/>
    <w:rsid w:val="006E0935"/>
    <w:rsid w:val="006E353F"/>
    <w:rsid w:val="006E35AB"/>
    <w:rsid w:val="00711AA9"/>
    <w:rsid w:val="00722155"/>
    <w:rsid w:val="00737F19"/>
    <w:rsid w:val="00782BF8"/>
    <w:rsid w:val="00783C75"/>
    <w:rsid w:val="007849D9"/>
    <w:rsid w:val="00786268"/>
    <w:rsid w:val="00787433"/>
    <w:rsid w:val="007A10F1"/>
    <w:rsid w:val="007A3D50"/>
    <w:rsid w:val="007B08B7"/>
    <w:rsid w:val="007B2D29"/>
    <w:rsid w:val="007B412F"/>
    <w:rsid w:val="007B4AF7"/>
    <w:rsid w:val="007B4DBF"/>
    <w:rsid w:val="007C5458"/>
    <w:rsid w:val="007D2C67"/>
    <w:rsid w:val="007D4ECB"/>
    <w:rsid w:val="007E06BB"/>
    <w:rsid w:val="007F50D1"/>
    <w:rsid w:val="00816D52"/>
    <w:rsid w:val="008272AA"/>
    <w:rsid w:val="00831048"/>
    <w:rsid w:val="00834272"/>
    <w:rsid w:val="008625C1"/>
    <w:rsid w:val="0087335A"/>
    <w:rsid w:val="008806F9"/>
    <w:rsid w:val="008A57E3"/>
    <w:rsid w:val="008A6E29"/>
    <w:rsid w:val="008B5BF4"/>
    <w:rsid w:val="008C0CEE"/>
    <w:rsid w:val="008C1B18"/>
    <w:rsid w:val="008C5B3E"/>
    <w:rsid w:val="008D46EC"/>
    <w:rsid w:val="008E0E25"/>
    <w:rsid w:val="008E61A1"/>
    <w:rsid w:val="008F564E"/>
    <w:rsid w:val="00917EA3"/>
    <w:rsid w:val="00917EE0"/>
    <w:rsid w:val="00921C89"/>
    <w:rsid w:val="00926966"/>
    <w:rsid w:val="00926D03"/>
    <w:rsid w:val="00934036"/>
    <w:rsid w:val="00934889"/>
    <w:rsid w:val="00942A1D"/>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4E37"/>
    <w:rsid w:val="00B85475"/>
    <w:rsid w:val="00B9090A"/>
    <w:rsid w:val="00B92196"/>
    <w:rsid w:val="00B9228D"/>
    <w:rsid w:val="00B929EC"/>
    <w:rsid w:val="00BB0725"/>
    <w:rsid w:val="00BC408A"/>
    <w:rsid w:val="00BC5023"/>
    <w:rsid w:val="00BC556C"/>
    <w:rsid w:val="00BD42DA"/>
    <w:rsid w:val="00BD4684"/>
    <w:rsid w:val="00BE08A7"/>
    <w:rsid w:val="00BE1500"/>
    <w:rsid w:val="00BE4391"/>
    <w:rsid w:val="00BF3E48"/>
    <w:rsid w:val="00C15F1B"/>
    <w:rsid w:val="00C16288"/>
    <w:rsid w:val="00C17D1D"/>
    <w:rsid w:val="00C355D5"/>
    <w:rsid w:val="00C45923"/>
    <w:rsid w:val="00C543E7"/>
    <w:rsid w:val="00C70225"/>
    <w:rsid w:val="00C72198"/>
    <w:rsid w:val="00C73C7D"/>
    <w:rsid w:val="00C75005"/>
    <w:rsid w:val="00C77771"/>
    <w:rsid w:val="00C80C4E"/>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4C6E"/>
    <w:rsid w:val="00D54A6F"/>
    <w:rsid w:val="00D57D57"/>
    <w:rsid w:val="00D620A0"/>
    <w:rsid w:val="00D62E42"/>
    <w:rsid w:val="00D772FB"/>
    <w:rsid w:val="00D84312"/>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2CC0"/>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17EE"/>
    <w:rsid w:val="00F638CA"/>
    <w:rsid w:val="00F900B4"/>
    <w:rsid w:val="00FA0F2E"/>
    <w:rsid w:val="00FA4DB1"/>
    <w:rsid w:val="00FB3F2A"/>
    <w:rsid w:val="00FB41FF"/>
    <w:rsid w:val="00FC3593"/>
    <w:rsid w:val="00FD117D"/>
    <w:rsid w:val="00FD72E3"/>
    <w:rsid w:val="00FE06FC"/>
    <w:rsid w:val="00FE39F0"/>
    <w:rsid w:val="00FF0315"/>
    <w:rsid w:val="00FF2121"/>
    <w:rsid w:val="00FF79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12ED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63&amp;session=125&amp;summary=B" TargetMode="External" Id="R1537889e49b649e1" /><Relationship Type="http://schemas.openxmlformats.org/officeDocument/2006/relationships/hyperlink" Target="https://www.scstatehouse.gov/sess125_2023-2024/prever/4463_20230509.docx" TargetMode="External" Id="R9fcbcbca87ad42eb" /><Relationship Type="http://schemas.openxmlformats.org/officeDocument/2006/relationships/hyperlink" Target="h:\hj\20230509.docx" TargetMode="External" Id="R6fbaf95d71374c87" /><Relationship Type="http://schemas.openxmlformats.org/officeDocument/2006/relationships/hyperlink" Target="h:\hj\20230509.docx" TargetMode="External" Id="Rccccc8dfb79f4d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5f89e178-04d7-43fd-b8a1-45451bded4c0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True</T_BILL_B_ISREINTROCOMPANION>
  <T_BILL_B_ISTEMPORARY>False</T_BILL_B_ISTEMPORARY>
  <T_BILL_DT_VERSION>2023-05-09T00:00:00-04:00</T_BILL_DT_VERSION>
  <T_BILL_D_HOUSEINTRODATE>2023-05-09</T_BILL_D_HOUSEINTRODATE>
  <T_BILL_D_INTRODATE>2023-05-09</T_BILL_D_INTRODATE>
  <T_BILL_N_INTERNALVERSIONNUMBER>1</T_BILL_N_INTERNALVERSIONNUMBER>
  <T_BILL_N_SESSION>125</T_BILL_N_SESSION>
  <T_BILL_N_VERSIONNUMBER>1</T_BILL_N_VERSIONNUMBER>
  <T_BILL_N_YEAR>2023</T_BILL_N_YEAR>
  <T_BILL_REQUEST_REQUEST>06717d4e-23e2-4bb6-a240-30be3532892a</T_BILL_REQUEST_REQUEST>
  <T_BILL_R_ORIGINALDRAFT>2fa6280c-6bbe-499e-ba66-f10be35e8168</T_BILL_R_ORIGINALDRAFT>
  <T_BILL_SPONSOR_SPONSOR>372402d3-c5f5-47aa-accb-841b326b423a</T_BILL_SPONSOR_SPONSOR>
  <T_BILL_T_BILLNAME>[4463]</T_BILL_T_BILLNAME>
  <T_BILL_T_BILLNUMBER>4463</T_BILL_T_BILLNUMBER>
  <T_BILL_T_BILLTITLE>TO AMEND THE SOUTH CAROLINA CODE OF LAWS BY ADDING SECTION 37‑5‑120 SO AS TO PROVIDE THAT A CONTRACTOR OR COMPANY MAY REPOSSESS ANY AND ALL REMOVABLE EQUIPMENT UNDER CERTAIN CIRCUMSTANCES.</T_BILL_T_BILLTITLE>
  <T_BILL_T_CHAMBER>house</T_BILL_T_CHAMBER>
  <T_BILL_T_FILENAME> </T_BILL_T_FILENAME>
  <T_BILL_T_LEGTYPE>bill_statewide</T_BILL_T_LEGTYPE>
  <T_BILL_T_SECTIONS>[{"SectionUUID":"cf261653-329c-4ed7-8470-1ef4881e323f","SectionName":"code_section","SectionNumber":1,"SectionType":"code_section","CodeSections":[{"CodeSectionBookmarkName":"ns_T37C5N120_dd283699e","IsConstitutionSection":false,"Identity":"37-5-120","IsNew":true,"SubSections":[{"Level":1,"Identity":"T37C5N120SA","SubSectionBookmarkName":"ss_T37C5N120SA_lv1_aa077e72d","IsNewSubSection":false,"SubSectionReplacement":""},{"Level":1,"Identity":"T37C5N120SB","SubSectionBookmarkName":"ss_T37C5N120SB_lv1_8db2c3530","IsNewSubSection":false,"SubSectionReplacement":""}],"TitleRelatedTo":"","TitleSoAsTo":"PROVIDE THAT A CONTRACTOR OR COMPANY MAY REPOSSESS ANY AND ALL REMOVABLE EQUIPMENT UNDER CERTAIN CIRCUMSTANCES","Deleted":false}],"TitleText":"","DisableControls":false,"Deleted":false,"RepealItems":[],"SectionBookmarkName":"bs_num_1_090eaf88f"},{"SectionUUID":"381aaa30-7f20-44b5-b4f7-ebbd7e6941c6","SectionName":"standard_eff_date_section","SectionNumber":2,"SectionType":"drafting_clause","CodeSections":[],"TitleText":"","DisableControls":false,"Deleted":false,"RepealItems":[],"SectionBookmarkName":"bs_num_2_lastsection"}]</T_BILL_T_SECTIONS>
  <T_BILL_T_SECTIONSHISTORY>[{"Id":6,"SectionsList":[{"SectionUUID":"381aaa30-7f20-44b5-b4f7-ebbd7e6941c6","SectionName":"standard_eff_date_section","SectionNumber":2,"SectionType":"drafting_clause","CodeSections":[],"TitleText":"","DisableControls":false,"Deleted":false,"RepealItems":[],"SectionBookmarkName":"bs_num_2_lastsection"},{"SectionUUID":"cf261653-329c-4ed7-8470-1ef4881e323f","SectionName":"code_section","SectionNumber":1,"SectionType":"code_section","CodeSections":[{"CodeSectionBookmarkName":"ns_T37C5N120_dd283699e","IsConstitutionSection":false,"Identity":"37-5-120","IsNew":true,"SubSections":[],"TitleRelatedTo":"","TitleSoAsTo":"PROVIDE THAT A CONTRACTOR OR COMPANY MAY REPOSSESS ANY AND ALL REMOVABLE EQUIPMENT UNDER CERTAIN CIRCUMSTANCES","Deleted":false}],"TitleText":"","DisableControls":false,"Deleted":false,"RepealItems":[],"SectionBookmarkName":"bs_num_1_090eaf88f"}],"Timestamp":"2023-05-04T12:03:39.3647512-04:00","Username":null},{"Id":5,"SectionsList":[{"SectionUUID":"381aaa30-7f20-44b5-b4f7-ebbd7e6941c6","SectionName":"standard_eff_date_section","SectionNumber":2,"SectionType":"drafting_clause","CodeSections":[],"TitleText":"","DisableControls":false,"Deleted":false,"RepealItems":[],"SectionBookmarkName":"bs_num_2_lastsection"},{"SectionUUID":"cf261653-329c-4ed7-8470-1ef4881e323f","SectionName":"code_section","SectionNumber":1,"SectionType":"code_section","CodeSections":[{"CodeSectionBookmarkName":"ns_T37C5N120_dd283699e","IsConstitutionSection":false,"Identity":"37-5-120","IsNew":true,"SubSections":[],"TitleRelatedTo":"","TitleSoAsTo":"","Deleted":false}],"TitleText":"","DisableControls":false,"Deleted":false,"RepealItems":[],"SectionBookmarkName":"bs_num_1_090eaf88f"}],"Timestamp":"2023-05-04T11:58:37.2988524-04:00","Username":null},{"Id":4,"SectionsList":[{"SectionUUID":"381aaa30-7f20-44b5-b4f7-ebbd7e6941c6","SectionName":"standard_eff_date_section","SectionNumber":2,"SectionType":"drafting_clause","CodeSections":[],"TitleText":"","DisableControls":false,"Deleted":false,"RepealItems":[],"SectionBookmarkName":"bs_num_2_lastsection"},{"SectionUUID":"cf261653-329c-4ed7-8470-1ef4881e323f","SectionName":"code_section","SectionNumber":1,"SectionType":"code_section","CodeSections":[],"TitleText":"","DisableControls":false,"Deleted":false,"RepealItems":[],"SectionBookmarkName":"bs_num_1_090eaf88f"}],"Timestamp":"2023-05-04T11:58:34.6592149-04:00","Username":null},{"Id":3,"SectionsList":[{"SectionUUID":"381aaa30-7f20-44b5-b4f7-ebbd7e6941c6","SectionName":"standard_eff_date_section","SectionNumber":1,"SectionType":"drafting_clause","CodeSections":[],"TitleText":"","DisableControls":false,"Deleted":false,"RepealItems":[],"SectionBookmarkName":"bs_num_1_lastsection"}],"Timestamp":"2023-05-04T11:57:39.5527716-04:00","Username":null},{"Id":2,"SectionsList":[{"SectionUUID":"4184d3ba-0222-46d5-b45c-b1e49f96977b","SectionName":"code_section","SectionNumber":1,"SectionType":"code_section","CodeSections":[],"TitleText":"PROVIDE THAT A CONTRACTOR OR COMPANY MAY REPOSSESS ANY AND ALL REMOVABLE EQUIPMENT UNDER CERTAIN CIRCUMSTANCES","DisableControls":false,"Deleted":false,"RepealItems":[],"SectionBookmarkName":"bs_num_1_528b9ec9a"},{"SectionUUID":"381aaa30-7f20-44b5-b4f7-ebbd7e6941c6","SectionName":"standard_eff_date_section","SectionNumber":2,"SectionType":"drafting_clause","CodeSections":[],"TitleText":"","DisableControls":false,"Deleted":false,"RepealItems":[],"SectionBookmarkName":"bs_num_2_lastsection"}],"Timestamp":"2023-05-04T11:57:11.2473197-04:00","Username":null},{"Id":1,"SectionsList":[{"SectionUUID":"4184d3ba-0222-46d5-b45c-b1e49f96977b","SectionName":"code_section","SectionNumber":1,"SectionType":"code_section","CodeSections":[],"TitleText":"","DisableControls":false,"Deleted":false,"RepealItems":[],"SectionBookmarkName":"bs_num_1_528b9ec9a"},{"SectionUUID":"381aaa30-7f20-44b5-b4f7-ebbd7e6941c6","SectionName":"standard_eff_date_section","SectionNumber":2,"SectionType":"drafting_clause","CodeSections":[],"TitleText":"","DisableControls":false,"Deleted":false,"RepealItems":[],"SectionBookmarkName":"bs_num_2_lastsection"}],"Timestamp":"2023-05-04T11:56:10.7759853-04:00","Username":null},{"Id":7,"SectionsList":[{"SectionUUID":"cf261653-329c-4ed7-8470-1ef4881e323f","SectionName":"code_section","SectionNumber":1,"SectionType":"code_section","CodeSections":[{"CodeSectionBookmarkName":"ns_T37C5N120_dd283699e","IsConstitutionSection":false,"Identity":"37-5-120","IsNew":true,"SubSections":[{"Level":1,"Identity":"T37C5N120SA","SubSectionBookmarkName":"ss_T37C5N120SA_lv1_aa077e72d","IsNewSubSection":false,"SubSectionReplacement":""},{"Level":1,"Identity":"T37C5N120SB","SubSectionBookmarkName":"ss_T37C5N120SB_lv1_8db2c3530","IsNewSubSection":false,"SubSectionReplacement":""}],"TitleRelatedTo":"","TitleSoAsTo":"PROVIDE THAT A CONTRACTOR OR COMPANY MAY REPOSSESS ANY AND ALL REMOVABLE EQUIPMENT UNDER CERTAIN CIRCUMSTANCES","Deleted":false}],"TitleText":"","DisableControls":false,"Deleted":false,"RepealItems":[],"SectionBookmarkName":"bs_num_1_090eaf88f"},{"SectionUUID":"381aaa30-7f20-44b5-b4f7-ebbd7e6941c6","SectionName":"standard_eff_date_section","SectionNumber":2,"SectionType":"drafting_clause","CodeSections":[],"TitleText":"","DisableControls":false,"Deleted":false,"RepealItems":[],"SectionBookmarkName":"bs_num_2_lastsection"}],"Timestamp":"2023-05-05T10:24:42.0259784-04:00","Username":"julienewboult@scstatehouse.gov"}]</T_BILL_T_SECTIONSHISTORY>
  <T_BILL_T_SUBJECT>HVAC Repossession</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1181</Characters>
  <Application>Microsoft Office Word</Application>
  <DocSecurity>0</DocSecurity>
  <Lines>28</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2023-05-04T16:43:00Z</cp:lastPrinted>
  <dcterms:created xsi:type="dcterms:W3CDTF">2023-05-05T14:24:00Z</dcterms:created>
  <dcterms:modified xsi:type="dcterms:W3CDTF">2023-05-05T14:24:00Z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