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LC-0328CM-RM23.docx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 xml:space="preserve">Adopted by the House on May 10, 2023</w:t>
      </w:r>
    </w:p>
    <w:p>
      <w:pPr>
        <w:widowControl w:val="false"/>
        <w:spacing w:after="0"/>
        <w:jc w:val="left"/>
      </w:pPr>
    </w:p>
    <w:p>
      <w:pPr>
        <w:widowControl w:val="false"/>
        <w:spacing w:after="0"/>
        <w:jc w:val="left"/>
      </w:pPr>
      <w:r>
        <w:rPr>
          <w:rFonts w:ascii="Times New Roman"/>
          <w:sz w:val="22"/>
        </w:rPr>
        <w:t xml:space="preserve">Summary: Betty Little,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adopted</w:t>
      </w:r>
      <w:r>
        <w:t xml:space="preserve"> (</w:t>
      </w:r>
      <w:hyperlink w:history="true" r:id="R2756caeec14a4509">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76e0e2512d47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8d5749cbe94572">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5AD605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B088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00ED7" w14:paraId="48DB32D0" w14:textId="5F6376B7">
          <w:pPr>
            <w:pStyle w:val="scresolutiontitle"/>
          </w:pPr>
          <w:r w:rsidRPr="00B00ED7">
            <w:t>TO EXPRESS THE PROFOUND SORROW OF THE MEMBERS OF THE SOUTH CAROLINA HOUSE OF REPRESENTATIVES UPON THE PASSING OF BETTY BARBARA SINGLETARY LITTLE OF COLUMBIA, TO CELEBRATE HER LIFE, AND TO EXTEND THE DEEPEST SYMPATHY TO HER FAMILY AND MANY FRIENDS.</w:t>
          </w:r>
        </w:p>
      </w:sdtContent>
    </w:sdt>
    <w:bookmarkStart w:name="at_ae4b0bb0d" w:displacedByCustomXml="prev" w:id="0"/>
    <w:bookmarkEnd w:id="0"/>
    <w:p w:rsidR="0010776B" w:rsidP="00091FD9" w:rsidRDefault="0010776B" w14:paraId="48DB32D1" w14:textId="56627158">
      <w:pPr>
        <w:pStyle w:val="scresolutiontitle"/>
      </w:pPr>
    </w:p>
    <w:p w:rsidR="00B00ED7" w:rsidP="00B00ED7" w:rsidRDefault="008C3A19" w14:paraId="0DB6A18F" w14:textId="77777777">
      <w:pPr>
        <w:pStyle w:val="scresolutionwhereas"/>
      </w:pPr>
      <w:bookmarkStart w:name="wa_a5cbbf4e9" w:id="1"/>
      <w:r w:rsidRPr="00084D53">
        <w:t>W</w:t>
      </w:r>
      <w:bookmarkEnd w:id="1"/>
      <w:r w:rsidRPr="00084D53">
        <w:t>hereas,</w:t>
      </w:r>
      <w:r w:rsidR="001347EE">
        <w:t xml:space="preserve"> </w:t>
      </w:r>
      <w:r w:rsidR="00B00ED7">
        <w:t>the members of the South Carolina House of Representatives were deeply saddened by the passing of Betty Barbara Singletary Little of Columbia on January 30, 2023, at the venerable age of eighty-six; and</w:t>
      </w:r>
    </w:p>
    <w:p w:rsidR="00B00ED7" w:rsidP="00B00ED7" w:rsidRDefault="00B00ED7" w14:paraId="32609A01" w14:textId="77777777">
      <w:pPr>
        <w:pStyle w:val="scresolutionwhereas"/>
      </w:pPr>
    </w:p>
    <w:p w:rsidR="00B00ED7" w:rsidP="00B00ED7" w:rsidRDefault="00B00ED7" w14:paraId="3F00F4E6" w14:textId="3E92CA92">
      <w:pPr>
        <w:pStyle w:val="scresolutionwhereas"/>
      </w:pPr>
      <w:bookmarkStart w:name="wa_66efc3d9f" w:id="2"/>
      <w:r>
        <w:t>W</w:t>
      </w:r>
      <w:bookmarkEnd w:id="2"/>
      <w:r>
        <w:t xml:space="preserve">hereas, born in Lake City on April 18, 1936, Betty Barbara Singletary Little was the daughter of the late Harvey L. Singletary and </w:t>
      </w:r>
      <w:proofErr w:type="spellStart"/>
      <w:r>
        <w:t>Eulee</w:t>
      </w:r>
      <w:proofErr w:type="spellEnd"/>
      <w:r>
        <w:t xml:space="preserve"> Barr Singletary and was educated in the public schools of Florence County. After graduating from Carver High School in Lake City, she relocated to Columbia, where she continued her studies in nursing and met her husband, Louis Little; and</w:t>
      </w:r>
    </w:p>
    <w:p w:rsidR="00B00ED7" w:rsidP="00B00ED7" w:rsidRDefault="00B00ED7" w14:paraId="22C001E9" w14:textId="77777777">
      <w:pPr>
        <w:pStyle w:val="scresolutionwhereas"/>
      </w:pPr>
    </w:p>
    <w:p w:rsidR="00B00ED7" w:rsidP="00B00ED7" w:rsidRDefault="00B00ED7" w14:paraId="3B15FFC4" w14:textId="66D8AB33">
      <w:pPr>
        <w:pStyle w:val="scresolutionwhereas"/>
      </w:pPr>
      <w:bookmarkStart w:name="wa_a8f0f2df7" w:id="3"/>
      <w:r>
        <w:t>W</w:t>
      </w:r>
      <w:bookmarkEnd w:id="3"/>
      <w:r>
        <w:t>hereas, Betty was employed with the South Carolina Department of Mental Health for many years and later retired from Honeywell, formerly known as Allied Chemical. She later owned and operated an in</w:t>
      </w:r>
      <w:r w:rsidR="00C10C77">
        <w:t>-</w:t>
      </w:r>
      <w:r>
        <w:t>home daycare, where the children brought joy to her life daily; and</w:t>
      </w:r>
    </w:p>
    <w:p w:rsidR="00B00ED7" w:rsidP="00B00ED7" w:rsidRDefault="00B00ED7" w14:paraId="5601DDEA" w14:textId="77777777">
      <w:pPr>
        <w:pStyle w:val="scresolutionwhereas"/>
      </w:pPr>
    </w:p>
    <w:p w:rsidR="00B00ED7" w:rsidP="00B00ED7" w:rsidRDefault="00B00ED7" w14:paraId="20AB4070" w14:textId="5BED2D1A">
      <w:pPr>
        <w:pStyle w:val="scresolutionwhereas"/>
      </w:pPr>
      <w:bookmarkStart w:name="wa_b638af922" w:id="4"/>
      <w:r>
        <w:t>W</w:t>
      </w:r>
      <w:bookmarkEnd w:id="4"/>
      <w:r>
        <w:t xml:space="preserve">hereas, a strong woman of faith, Betty joined Ebenezer Baptist Church after moving to Columbia and served there as </w:t>
      </w:r>
      <w:r w:rsidR="00B145F0">
        <w:t xml:space="preserve">an </w:t>
      </w:r>
      <w:r>
        <w:t>active member of the Ebenezer Baptist Usher Board. Later in life, she united with Bethlehem Baptist Church and was an active member of the Bethlehem Baptist Ushers’ Ministry until her health began to decline; and</w:t>
      </w:r>
    </w:p>
    <w:p w:rsidR="00B00ED7" w:rsidP="00B00ED7" w:rsidRDefault="00B00ED7" w14:paraId="64D3C7C6" w14:textId="77777777">
      <w:pPr>
        <w:pStyle w:val="scresolutionwhereas"/>
      </w:pPr>
    </w:p>
    <w:p w:rsidR="00B00ED7" w:rsidP="00B00ED7" w:rsidRDefault="00B00ED7" w14:paraId="2BA3F4E3" w14:textId="77777777">
      <w:pPr>
        <w:pStyle w:val="scresolutionwhereas"/>
      </w:pPr>
      <w:bookmarkStart w:name="wa_45f27c1cb" w:id="5"/>
      <w:r>
        <w:t>W</w:t>
      </w:r>
      <w:bookmarkEnd w:id="5"/>
      <w:r>
        <w:t>hereas, loving, kind, and good, Betty showed love to everyone she knew; and</w:t>
      </w:r>
    </w:p>
    <w:p w:rsidR="00B00ED7" w:rsidP="00B00ED7" w:rsidRDefault="00B00ED7" w14:paraId="4BF668E7" w14:textId="77777777">
      <w:pPr>
        <w:pStyle w:val="scresolutionwhereas"/>
      </w:pPr>
    </w:p>
    <w:p w:rsidR="00B00ED7" w:rsidP="00B00ED7" w:rsidRDefault="00B00ED7" w14:paraId="7D57654E" w14:textId="472347D9">
      <w:pPr>
        <w:pStyle w:val="scresolutionwhereas"/>
      </w:pPr>
      <w:bookmarkStart w:name="wa_d9dda0812" w:id="6"/>
      <w:r>
        <w:t>W</w:t>
      </w:r>
      <w:bookmarkEnd w:id="6"/>
      <w:r>
        <w:t xml:space="preserve">hereas, Betty was preceded in death by a sister, Alberta S. Myers; brothers Cohen, </w:t>
      </w:r>
      <w:proofErr w:type="spellStart"/>
      <w:r>
        <w:t>Lenue</w:t>
      </w:r>
      <w:proofErr w:type="spellEnd"/>
      <w:r>
        <w:t xml:space="preserve">, and Billy (her twin) Singletary, and a grandson, Ajani Dre Mitchell. She leaves to cherish her memory her son, </w:t>
      </w:r>
      <w:proofErr w:type="spellStart"/>
      <w:r>
        <w:t>Jeffoisksie</w:t>
      </w:r>
      <w:proofErr w:type="spellEnd"/>
      <w:r>
        <w:t xml:space="preserve"> Little of Virginia Beach, Virginia; her daughter, Tyra Kiki Little of Columbia; Rosa L. Nowlin of Florence, her sister; five grandchildren; eleven great-grandchildren; and a host of other loving family members and friends. She will be greatly missed by all who knew and loved her. Now, therefore,</w:t>
      </w:r>
    </w:p>
    <w:p w:rsidRPr="00040E43" w:rsidR="008A7625" w:rsidP="006B1590" w:rsidRDefault="008A7625" w14:paraId="24BB5989" w14:textId="77777777">
      <w:pPr>
        <w:pStyle w:val="scresolutionbody"/>
      </w:pPr>
    </w:p>
    <w:p w:rsidRPr="00040E43" w:rsidR="00B9052D" w:rsidP="00B703CB" w:rsidRDefault="00B9052D" w14:paraId="48DB32E4" w14:textId="1CD10B5C">
      <w:pPr>
        <w:pStyle w:val="scresolutionbody"/>
      </w:pPr>
      <w:bookmarkStart w:name="up_d6747aa98"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088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3D776C">
      <w:pPr>
        <w:pStyle w:val="scresolutionmembers"/>
      </w:pPr>
      <w:bookmarkStart w:name="up_ad72f5c71"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0885">
            <w:rPr>
              <w:rStyle w:val="scresolutionbody1"/>
            </w:rPr>
            <w:t>House of Representatives</w:t>
          </w:r>
        </w:sdtContent>
      </w:sdt>
      <w:r w:rsidRPr="00040E43">
        <w:t xml:space="preserve">, by this resolution, </w:t>
      </w:r>
      <w:r w:rsidRPr="00B00ED7" w:rsidR="00B00ED7">
        <w:t>express their profound sorrow upon the passing of Betty Barbara Singletary Little of Columbia,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668C9B6">
      <w:pPr>
        <w:pStyle w:val="scresolutionbody"/>
      </w:pPr>
      <w:bookmarkStart w:name="up_4b006b860" w:id="9"/>
      <w:r w:rsidRPr="00040E43">
        <w:t>B</w:t>
      </w:r>
      <w:bookmarkEnd w:id="9"/>
      <w:r w:rsidRPr="00040E43">
        <w:t>e it further resolved that a copy of this resolution be presented to</w:t>
      </w:r>
      <w:r w:rsidRPr="00040E43" w:rsidR="00B9105E">
        <w:t xml:space="preserve"> </w:t>
      </w:r>
      <w:r w:rsidR="00B00ED7">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472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FFC843" w:rsidR="007003E1" w:rsidRDefault="002E472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0885">
              <w:rPr>
                <w:noProof/>
              </w:rPr>
              <w:t>LC-0328CM-RM23.docx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2560"/>
    <w:rsid w:val="001F75F9"/>
    <w:rsid w:val="002017E6"/>
    <w:rsid w:val="00205238"/>
    <w:rsid w:val="00211B4F"/>
    <w:rsid w:val="002321B6"/>
    <w:rsid w:val="00232912"/>
    <w:rsid w:val="002376F2"/>
    <w:rsid w:val="0025001F"/>
    <w:rsid w:val="00250967"/>
    <w:rsid w:val="002543C8"/>
    <w:rsid w:val="0025541D"/>
    <w:rsid w:val="002635C9"/>
    <w:rsid w:val="00284AAE"/>
    <w:rsid w:val="002A569E"/>
    <w:rsid w:val="002B451A"/>
    <w:rsid w:val="002D55D2"/>
    <w:rsid w:val="002E4720"/>
    <w:rsid w:val="002E5912"/>
    <w:rsid w:val="002F4473"/>
    <w:rsid w:val="00301B21"/>
    <w:rsid w:val="00325348"/>
    <w:rsid w:val="0032732C"/>
    <w:rsid w:val="003321E4"/>
    <w:rsid w:val="00336AD0"/>
    <w:rsid w:val="003551C1"/>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6566"/>
    <w:rsid w:val="00611909"/>
    <w:rsid w:val="006215AA"/>
    <w:rsid w:val="00627DCA"/>
    <w:rsid w:val="006635C0"/>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6FDF"/>
    <w:rsid w:val="00953783"/>
    <w:rsid w:val="0096528D"/>
    <w:rsid w:val="00965B3F"/>
    <w:rsid w:val="009B44AF"/>
    <w:rsid w:val="009C6A0B"/>
    <w:rsid w:val="009C7F19"/>
    <w:rsid w:val="009D51F5"/>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0ED7"/>
    <w:rsid w:val="00B128F5"/>
    <w:rsid w:val="00B145F0"/>
    <w:rsid w:val="00B3602C"/>
    <w:rsid w:val="00B412D4"/>
    <w:rsid w:val="00B466BC"/>
    <w:rsid w:val="00B519D6"/>
    <w:rsid w:val="00B6480F"/>
    <w:rsid w:val="00B64FFF"/>
    <w:rsid w:val="00B703CB"/>
    <w:rsid w:val="00B7267F"/>
    <w:rsid w:val="00B879A5"/>
    <w:rsid w:val="00B9052D"/>
    <w:rsid w:val="00B9105E"/>
    <w:rsid w:val="00BC1E62"/>
    <w:rsid w:val="00BC695A"/>
    <w:rsid w:val="00BD086A"/>
    <w:rsid w:val="00BD0FAE"/>
    <w:rsid w:val="00BD4498"/>
    <w:rsid w:val="00BE3C22"/>
    <w:rsid w:val="00BE46CD"/>
    <w:rsid w:val="00C02C1B"/>
    <w:rsid w:val="00C0345E"/>
    <w:rsid w:val="00C10C77"/>
    <w:rsid w:val="00C21775"/>
    <w:rsid w:val="00C21ABE"/>
    <w:rsid w:val="00C26010"/>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22E62"/>
    <w:rsid w:val="00E32D96"/>
    <w:rsid w:val="00E41911"/>
    <w:rsid w:val="00E44B57"/>
    <w:rsid w:val="00E658FD"/>
    <w:rsid w:val="00E92EEF"/>
    <w:rsid w:val="00E97AB4"/>
    <w:rsid w:val="00EA150E"/>
    <w:rsid w:val="00EB0885"/>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26F"/>
    <w:rsid w:val="00FA0B1D"/>
    <w:rsid w:val="00FA341C"/>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46F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76&amp;session=125&amp;summary=B" TargetMode="External" Id="R8376e0e2512d472d" /><Relationship Type="http://schemas.openxmlformats.org/officeDocument/2006/relationships/hyperlink" Target="https://www.scstatehouse.gov/sess125_2023-2024/prever/4476_20230510.docx" TargetMode="External" Id="R7f8d5749cbe94572" /><Relationship Type="http://schemas.openxmlformats.org/officeDocument/2006/relationships/hyperlink" Target="h:\hj\20230510.docx" TargetMode="External" Id="R2756caeec14a45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a29f15c4-f6a4-45a6-b906-dfeaa59d2d93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3575f0a5-83ae-414c-b049-465bcb399846</T_BILL_REQUEST_REQUEST>
  <T_BILL_R_ORIGINALDRAFT>1347c174-0636-42f0-b60d-266e61d21120</T_BILL_R_ORIGINALDRAFT>
  <T_BILL_SPONSOR_SPONSOR>02bd09f1-7fe6-4557-939c-3c7bc6f4ba30</T_BILL_SPONSOR_SPONSOR>
  <T_BILL_T_BILLNAME>[4476]</T_BILL_T_BILLNAME>
  <T_BILL_T_BILLNUMBER>4476</T_BILL_T_BILLNUMBER>
  <T_BILL_T_BILLTITLE>TO EXPRESS THE PROFOUND SORROW OF THE MEMBERS OF THE SOUTH CAROLINA HOUSE OF REPRESENTATIVES UPON THE PASSING OF BETTY BARBARA SINGLETARY LITTLE OF COLUMBIA, TO CELEBRATE HER LIFE, AND TO EXTEND THE DEEPEST SYMPATHY TO HER FAMILY AND MANY FRIENDS.</T_BILL_T_BILLTITLE>
  <T_BILL_T_CHAMBER>house</T_BILL_T_CHAMBER>
  <T_BILL_T_FILENAME> </T_BILL_T_FILENAME>
  <T_BILL_T_LEGTYPE>resolution</T_BILL_T_LEGTYPE>
  <T_BILL_T_SUBJECT>Betty Little,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404</Words>
  <Characters>2070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2023-05-08T18:37:00Z</cp:lastPrinted>
  <dcterms:created xsi:type="dcterms:W3CDTF">2023-05-08T18:37:00Z</dcterms:created>
  <dcterms:modified xsi:type="dcterms:W3CDTF">2023-05-08T18:39:00Z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