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SR-0229KM23.docx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Bloodborne Disease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8b9bb2539c3f4b0a">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Medical Affairs</w:t>
      </w:r>
      <w:r>
        <w:t xml:space="preserve"> (</w:t>
      </w:r>
      <w:hyperlink w:history="true" r:id="R958542330e9a4744">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2f0ee23ce5894c2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8000f249e5fc4988">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0ff63ddb202e4083">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86bdd29c999e419a">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e9a7cbd1e0d5424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6d6e1d385f7e499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9fe6b1eb983643dd">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ab62fb654f44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05ad3e2ed74b07">
        <w:r>
          <w:rPr>
            <w:rStyle w:val="Hyperlink"/>
            <w:u w:val="single"/>
          </w:rPr>
          <w:t>01/26/2023</w:t>
        </w:r>
      </w:hyperlink>
      <w:r>
        <w:t xml:space="preserve"/>
      </w:r>
    </w:p>
    <w:p>
      <w:pPr>
        <w:widowControl w:val="true"/>
        <w:spacing w:after="0"/>
        <w:jc w:val="left"/>
      </w:pPr>
      <w:r>
        <w:rPr>
          <w:rFonts w:ascii="Times New Roman"/>
          <w:sz w:val="22"/>
        </w:rPr>
        <w:t xml:space="preserve"/>
      </w:r>
      <w:hyperlink r:id="R2b7a7a8954724705">
        <w:r>
          <w:rPr>
            <w:rStyle w:val="Hyperlink"/>
            <w:u w:val="single"/>
          </w:rPr>
          <w:t>03/02/2023</w:t>
        </w:r>
      </w:hyperlink>
      <w:r>
        <w:t xml:space="preserve"/>
      </w:r>
    </w:p>
    <w:p>
      <w:pPr>
        <w:widowControl w:val="true"/>
        <w:spacing w:after="0"/>
        <w:jc w:val="left"/>
      </w:pPr>
      <w:r>
        <w:rPr>
          <w:rFonts w:ascii="Times New Roman"/>
          <w:sz w:val="22"/>
        </w:rPr>
        <w:t xml:space="preserve"/>
      </w:r>
      <w:hyperlink r:id="R772ed87b884e4a5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9242B" w:rsidP="00F9242B" w:rsidRDefault="00F9242B" w14:paraId="50A02D04" w14:textId="77777777">
      <w:pPr>
        <w:pStyle w:val="sccoversheetstricken"/>
      </w:pPr>
      <w:r w:rsidRPr="00B07BF4">
        <w:t>Indicates Matter Stricken</w:t>
      </w:r>
    </w:p>
    <w:p w:rsidRPr="00B07BF4" w:rsidR="00F9242B" w:rsidP="00F9242B" w:rsidRDefault="00F9242B" w14:paraId="2BEBCAA5" w14:textId="77777777">
      <w:pPr>
        <w:pStyle w:val="sccoversheetunderline"/>
      </w:pPr>
      <w:r w:rsidRPr="00B07BF4">
        <w:t>Indicates New Matter</w:t>
      </w:r>
    </w:p>
    <w:p w:rsidRPr="00B07BF4" w:rsidR="00F9242B" w:rsidP="00F9242B" w:rsidRDefault="00F9242B" w14:paraId="0FC9EDC4" w14:textId="77777777">
      <w:pPr>
        <w:pStyle w:val="sccoversheetemptyline"/>
      </w:pPr>
    </w:p>
    <w:sdt>
      <w:sdtPr>
        <w:alias w:val="status"/>
        <w:tag w:val="status"/>
        <w:id w:val="854397200"/>
        <w:placeholder>
          <w:docPart w:val="FC1F9D6DD2D84EEBBA2A565A01BE3E14"/>
        </w:placeholder>
      </w:sdtPr>
      <w:sdtEndPr/>
      <w:sdtContent>
        <w:p w:rsidRPr="00B07BF4" w:rsidR="00F9242B" w:rsidP="00F9242B" w:rsidRDefault="00F9242B" w14:paraId="50B3392A" w14:textId="615C25DE">
          <w:pPr>
            <w:pStyle w:val="sccoversheetstatus"/>
          </w:pPr>
          <w:r>
            <w:t>Committee Report</w:t>
          </w:r>
        </w:p>
      </w:sdtContent>
    </w:sdt>
    <w:sdt>
      <w:sdtPr>
        <w:alias w:val="printed1"/>
        <w:tag w:val="printed1"/>
        <w:id w:val="-1779714481"/>
        <w:placeholder>
          <w:docPart w:val="FC1F9D6DD2D84EEBBA2A565A01BE3E14"/>
        </w:placeholder>
        <w:text/>
      </w:sdtPr>
      <w:sdtEndPr/>
      <w:sdtContent>
        <w:p w:rsidR="00F9242B" w:rsidP="00F9242B" w:rsidRDefault="00F9242B" w14:paraId="06A4EC9C" w14:textId="64F329E9">
          <w:pPr>
            <w:pStyle w:val="sccoversheetinfo"/>
          </w:pPr>
          <w:r>
            <w:t>April 25, 2024</w:t>
          </w:r>
        </w:p>
      </w:sdtContent>
    </w:sdt>
    <w:p w:rsidR="00F9242B" w:rsidP="00F9242B" w:rsidRDefault="00F9242B" w14:paraId="0015C2D1" w14:textId="77777777">
      <w:pPr>
        <w:pStyle w:val="sccoversheetinfo"/>
      </w:pPr>
    </w:p>
    <w:sdt>
      <w:sdtPr>
        <w:alias w:val="billnumber"/>
        <w:tag w:val="billnumber"/>
        <w:id w:val="-897512070"/>
        <w:placeholder>
          <w:docPart w:val="FC1F9D6DD2D84EEBBA2A565A01BE3E14"/>
        </w:placeholder>
        <w:text/>
      </w:sdtPr>
      <w:sdtEndPr/>
      <w:sdtContent>
        <w:p w:rsidRPr="00B07BF4" w:rsidR="00F9242B" w:rsidP="00F9242B" w:rsidRDefault="00F9242B" w14:paraId="5DDF6A7F" w14:textId="66958793">
          <w:pPr>
            <w:pStyle w:val="sccoversheetbillno"/>
          </w:pPr>
          <w:r>
            <w:t>S. 455</w:t>
          </w:r>
        </w:p>
      </w:sdtContent>
    </w:sdt>
    <w:p w:rsidR="00F9242B" w:rsidP="00F9242B" w:rsidRDefault="00F9242B" w14:paraId="6D7A45E2" w14:textId="77777777">
      <w:pPr>
        <w:pStyle w:val="sccoversheetsponsor6"/>
      </w:pPr>
    </w:p>
    <w:p w:rsidRPr="00B07BF4" w:rsidR="00F9242B" w:rsidP="00F9242B" w:rsidRDefault="00F9242B" w14:paraId="06D7F082" w14:textId="3F00C999">
      <w:pPr>
        <w:pStyle w:val="sccoversheetsponsor6"/>
        <w:jc w:val="center"/>
      </w:pPr>
      <w:r w:rsidRPr="00B07BF4">
        <w:t xml:space="preserve">Introduced by </w:t>
      </w:r>
      <w:sdt>
        <w:sdtPr>
          <w:alias w:val="sponsortype"/>
          <w:tag w:val="sponsortype"/>
          <w:id w:val="1707217765"/>
          <w:placeholder>
            <w:docPart w:val="FC1F9D6DD2D84EEBBA2A565A01BE3E14"/>
          </w:placeholder>
          <w:text/>
        </w:sdtPr>
        <w:sdtEndPr/>
        <w:sdtContent>
          <w:r>
            <w:t>Senator</w:t>
          </w:r>
        </w:sdtContent>
      </w:sdt>
      <w:r w:rsidRPr="00B07BF4">
        <w:t xml:space="preserve"> </w:t>
      </w:r>
      <w:sdt>
        <w:sdtPr>
          <w:alias w:val="sponsors"/>
          <w:tag w:val="sponsors"/>
          <w:id w:val="716862734"/>
          <w:placeholder>
            <w:docPart w:val="FC1F9D6DD2D84EEBBA2A565A01BE3E14"/>
          </w:placeholder>
          <w:text/>
        </w:sdtPr>
        <w:sdtEndPr/>
        <w:sdtContent>
          <w:r>
            <w:t>Verdin</w:t>
          </w:r>
        </w:sdtContent>
      </w:sdt>
      <w:r w:rsidRPr="00B07BF4">
        <w:t xml:space="preserve"> </w:t>
      </w:r>
    </w:p>
    <w:p w:rsidRPr="00B07BF4" w:rsidR="00F9242B" w:rsidP="00F9242B" w:rsidRDefault="00F9242B" w14:paraId="25325304" w14:textId="77777777">
      <w:pPr>
        <w:pStyle w:val="sccoversheetsponsor6"/>
      </w:pPr>
    </w:p>
    <w:p w:rsidRPr="00B07BF4" w:rsidR="00F9242B" w:rsidP="00F9242B" w:rsidRDefault="00A42728" w14:paraId="16A7853D" w14:textId="71DEADEA">
      <w:pPr>
        <w:pStyle w:val="sccoversheetinfo"/>
      </w:pPr>
      <w:sdt>
        <w:sdtPr>
          <w:alias w:val="typeinitial"/>
          <w:tag w:val="typeinitial"/>
          <w:id w:val="98301346"/>
          <w:placeholder>
            <w:docPart w:val="FC1F9D6DD2D84EEBBA2A565A01BE3E14"/>
          </w:placeholder>
          <w:text/>
        </w:sdtPr>
        <w:sdtEndPr/>
        <w:sdtContent>
          <w:r w:rsidR="00F9242B">
            <w:t>S</w:t>
          </w:r>
        </w:sdtContent>
      </w:sdt>
      <w:r w:rsidRPr="00B07BF4" w:rsidR="00F9242B">
        <w:t xml:space="preserve">. Printed </w:t>
      </w:r>
      <w:sdt>
        <w:sdtPr>
          <w:alias w:val="printed2"/>
          <w:tag w:val="printed2"/>
          <w:id w:val="-774643221"/>
          <w:placeholder>
            <w:docPart w:val="FC1F9D6DD2D84EEBBA2A565A01BE3E14"/>
          </w:placeholder>
          <w:text/>
        </w:sdtPr>
        <w:sdtEndPr/>
        <w:sdtContent>
          <w:r w:rsidR="00F9242B">
            <w:t>04/25/24</w:t>
          </w:r>
        </w:sdtContent>
      </w:sdt>
      <w:r w:rsidRPr="00B07BF4" w:rsidR="00F9242B">
        <w:t>--</w:t>
      </w:r>
      <w:sdt>
        <w:sdtPr>
          <w:alias w:val="residingchamber"/>
          <w:tag w:val="residingchamber"/>
          <w:id w:val="1651789982"/>
          <w:placeholder>
            <w:docPart w:val="FC1F9D6DD2D84EEBBA2A565A01BE3E14"/>
          </w:placeholder>
          <w:text/>
        </w:sdtPr>
        <w:sdtEndPr/>
        <w:sdtContent>
          <w:r w:rsidR="00F9242B">
            <w:t>H</w:t>
          </w:r>
        </w:sdtContent>
      </w:sdt>
      <w:r w:rsidRPr="00B07BF4" w:rsidR="00F9242B">
        <w:t>.</w:t>
      </w:r>
    </w:p>
    <w:p w:rsidRPr="00B07BF4" w:rsidR="00F9242B" w:rsidP="00F9242B" w:rsidRDefault="00F9242B" w14:paraId="33AF4542" w14:textId="6DD6415C">
      <w:pPr>
        <w:pStyle w:val="sccoversheetreadfirst"/>
      </w:pPr>
      <w:r w:rsidRPr="00B07BF4">
        <w:t xml:space="preserve">Read the first time </w:t>
      </w:r>
      <w:sdt>
        <w:sdtPr>
          <w:alias w:val="readfirst"/>
          <w:tag w:val="readfirst"/>
          <w:id w:val="-1145275273"/>
          <w:placeholder>
            <w:docPart w:val="FC1F9D6DD2D84EEBBA2A565A01BE3E14"/>
          </w:placeholder>
          <w:text/>
        </w:sdtPr>
        <w:sdtEndPr/>
        <w:sdtContent>
          <w:r>
            <w:t>March 15, 2023</w:t>
          </w:r>
        </w:sdtContent>
      </w:sdt>
    </w:p>
    <w:p w:rsidRPr="00B07BF4" w:rsidR="00F9242B" w:rsidP="00F9242B" w:rsidRDefault="00F9242B" w14:paraId="6600D57B" w14:textId="77777777">
      <w:pPr>
        <w:pStyle w:val="sccoversheetemptyline"/>
      </w:pPr>
    </w:p>
    <w:p w:rsidRPr="00B07BF4" w:rsidR="00F9242B" w:rsidP="00F9242B" w:rsidRDefault="00F9242B" w14:paraId="490ACE16" w14:textId="77777777">
      <w:pPr>
        <w:pStyle w:val="sccoversheetemptyline"/>
        <w:tabs>
          <w:tab w:val="center" w:pos="4493"/>
          <w:tab w:val="right" w:pos="8986"/>
        </w:tabs>
        <w:jc w:val="center"/>
      </w:pPr>
      <w:r w:rsidRPr="00B07BF4">
        <w:t>________</w:t>
      </w:r>
    </w:p>
    <w:p w:rsidRPr="00B07BF4" w:rsidR="00F9242B" w:rsidP="00F9242B" w:rsidRDefault="00F9242B" w14:paraId="3E910C3E" w14:textId="77777777">
      <w:pPr>
        <w:pStyle w:val="sccoversheetemptyline"/>
        <w:jc w:val="center"/>
        <w:rPr>
          <w:u w:val="single"/>
        </w:rPr>
      </w:pPr>
    </w:p>
    <w:p w:rsidRPr="00B07BF4" w:rsidR="00F9242B" w:rsidP="00F9242B" w:rsidRDefault="00F9242B" w14:paraId="5D8F6FBA" w14:textId="3A83229A">
      <w:pPr>
        <w:pStyle w:val="sccoversheetcommitteereportheader"/>
      </w:pPr>
      <w:r w:rsidRPr="00B07BF4">
        <w:t xml:space="preserve">The committee on </w:t>
      </w:r>
      <w:sdt>
        <w:sdtPr>
          <w:alias w:val="committeename"/>
          <w:tag w:val="committeename"/>
          <w:id w:val="-1151050561"/>
          <w:placeholder>
            <w:docPart w:val="FC1F9D6DD2D84EEBBA2A565A01BE3E14"/>
          </w:placeholder>
          <w:text/>
        </w:sdtPr>
        <w:sdtEndPr/>
        <w:sdtContent>
          <w:r>
            <w:t>House Medical, Military, Public and Municipal Affairs</w:t>
          </w:r>
        </w:sdtContent>
      </w:sdt>
    </w:p>
    <w:p w:rsidRPr="00B07BF4" w:rsidR="00F9242B" w:rsidP="00F9242B" w:rsidRDefault="00F9242B" w14:paraId="62BE1E2A" w14:textId="1FAEA286">
      <w:pPr>
        <w:pStyle w:val="sccommitteereporttitle"/>
      </w:pPr>
      <w:r w:rsidRPr="00B07BF4">
        <w:t>To who</w:t>
      </w:r>
      <w:r>
        <w:t>m</w:t>
      </w:r>
      <w:r w:rsidRPr="00B07BF4">
        <w:t xml:space="preserve"> was referred a </w:t>
      </w:r>
      <w:sdt>
        <w:sdtPr>
          <w:alias w:val="doctype"/>
          <w:tag w:val="doctype"/>
          <w:id w:val="-95182141"/>
          <w:placeholder>
            <w:docPart w:val="FC1F9D6DD2D84EEBBA2A565A01BE3E14"/>
          </w:placeholder>
          <w:text/>
        </w:sdtPr>
        <w:sdtEndPr/>
        <w:sdtContent>
          <w:r>
            <w:t>Bill</w:t>
          </w:r>
        </w:sdtContent>
      </w:sdt>
      <w:r w:rsidRPr="00B07BF4">
        <w:t xml:space="preserve"> (</w:t>
      </w:r>
      <w:sdt>
        <w:sdtPr>
          <w:alias w:val="billnumber"/>
          <w:tag w:val="billnumber"/>
          <w:id w:val="249784876"/>
          <w:placeholder>
            <w:docPart w:val="FC1F9D6DD2D84EEBBA2A565A01BE3E14"/>
          </w:placeholder>
          <w:text/>
        </w:sdtPr>
        <w:sdtEndPr/>
        <w:sdtContent>
          <w:r>
            <w:t>S. 455</w:t>
          </w:r>
        </w:sdtContent>
      </w:sdt>
      <w:r w:rsidRPr="00B07BF4">
        <w:t xml:space="preserve">) </w:t>
      </w:r>
      <w:sdt>
        <w:sdtPr>
          <w:alias w:val="billtitle"/>
          <w:tag w:val="billtitle"/>
          <w:id w:val="660268815"/>
          <w:placeholder>
            <w:docPart w:val="FC1F9D6DD2D84EEBBA2A565A01BE3E14"/>
          </w:placeholder>
          <w:text/>
        </w:sdtPr>
        <w:sdtEndPr/>
        <w:sdtContent>
          <w:r>
            <w:t>to amend the South Carolina Code of Laws by amending Section 44‑29‑230, relating to testing required when a health care worker is exposed to bloodborne disease</w:t>
          </w:r>
        </w:sdtContent>
      </w:sdt>
      <w:r w:rsidRPr="00B07BF4">
        <w:t>, etc., respectfully</w:t>
      </w:r>
    </w:p>
    <w:p w:rsidRPr="00B07BF4" w:rsidR="00F9242B" w:rsidP="00F9242B" w:rsidRDefault="00F9242B" w14:paraId="32982B2B" w14:textId="77777777">
      <w:pPr>
        <w:pStyle w:val="sccoversheetcommitteereportheader"/>
      </w:pPr>
      <w:r w:rsidRPr="00B07BF4">
        <w:t>Report:</w:t>
      </w:r>
    </w:p>
    <w:sdt>
      <w:sdtPr>
        <w:alias w:val="committeetitle"/>
        <w:tag w:val="committeetitle"/>
        <w:id w:val="1407110167"/>
        <w:placeholder>
          <w:docPart w:val="FC1F9D6DD2D84EEBBA2A565A01BE3E14"/>
        </w:placeholder>
        <w:text/>
      </w:sdtPr>
      <w:sdtEndPr/>
      <w:sdtContent>
        <w:p w:rsidRPr="00B07BF4" w:rsidR="00F9242B" w:rsidP="00F9242B" w:rsidRDefault="00F9242B" w14:paraId="12BCD868" w14:textId="0B009E5C">
          <w:pPr>
            <w:pStyle w:val="sccommitteereporttitle"/>
          </w:pPr>
          <w:r>
            <w:t>That they have duly and carefully considered the same, and recommend that the same do pass:</w:t>
          </w:r>
        </w:p>
      </w:sdtContent>
    </w:sdt>
    <w:p w:rsidRPr="00B07BF4" w:rsidR="00F9242B" w:rsidP="00F9242B" w:rsidRDefault="00F9242B" w14:paraId="71C6C1B4" w14:textId="77777777">
      <w:pPr>
        <w:pStyle w:val="sccoversheetcommitteereportemplyline"/>
      </w:pPr>
    </w:p>
    <w:p w:rsidRPr="00B07BF4" w:rsidR="00F9242B" w:rsidP="00F9242B" w:rsidRDefault="00A42728" w14:paraId="4B3A732E" w14:textId="5045EDC0">
      <w:pPr>
        <w:pStyle w:val="sccoversheetcommitteereportchairperson"/>
      </w:pPr>
      <w:sdt>
        <w:sdtPr>
          <w:alias w:val="chairperson"/>
          <w:tag w:val="chairperson"/>
          <w:id w:val="-1033958730"/>
          <w:placeholder>
            <w:docPart w:val="FC1F9D6DD2D84EEBBA2A565A01BE3E14"/>
          </w:placeholder>
          <w:text/>
        </w:sdtPr>
        <w:sdtEndPr/>
        <w:sdtContent>
          <w:r w:rsidR="00F9242B">
            <w:t>S.H. DAVIS</w:t>
          </w:r>
        </w:sdtContent>
      </w:sdt>
      <w:r w:rsidRPr="00B07BF4" w:rsidR="00F9242B">
        <w:t xml:space="preserve"> for Committee.</w:t>
      </w:r>
    </w:p>
    <w:p w:rsidRPr="00B07BF4" w:rsidR="00F9242B" w:rsidP="00F9242B" w:rsidRDefault="00F9242B" w14:paraId="1C618FBE" w14:textId="77777777">
      <w:pPr>
        <w:pStyle w:val="sccoversheetcommitteereportemplyline"/>
      </w:pPr>
    </w:p>
    <w:p w:rsidRPr="00B07BF4" w:rsidR="00F9242B" w:rsidP="00F9242B" w:rsidRDefault="00F9242B" w14:paraId="3E407BFF" w14:textId="77777777">
      <w:pPr>
        <w:pStyle w:val="sccoversheetcommitteereportemplyline"/>
      </w:pPr>
    </w:p>
    <w:p w:rsidRPr="00B07BF4" w:rsidR="00F9242B" w:rsidP="00F9242B" w:rsidRDefault="00F9242B" w14:paraId="4AE1AFD1" w14:textId="77777777">
      <w:pPr>
        <w:pStyle w:val="sccoversheetFISheader"/>
      </w:pPr>
      <w:r w:rsidRPr="00B07BF4">
        <w:t>statement of estimated fiscal impact</w:t>
      </w:r>
    </w:p>
    <w:p w:rsidRPr="00B07BF4" w:rsidR="00F9242B" w:rsidP="00F9242B" w:rsidRDefault="00F9242B" w14:paraId="4F22B805" w14:textId="77777777">
      <w:pPr>
        <w:pStyle w:val="sccoversheetFISsectionheaders"/>
      </w:pPr>
      <w:r w:rsidRPr="00B07BF4">
        <w:t>Explanation of Fiscal Impact</w:t>
      </w:r>
    </w:p>
    <w:p w:rsidR="000A59C1" w:rsidP="000A59C1" w:rsidRDefault="000A59C1" w14:paraId="3F074B19" w14:textId="77777777">
      <w:pPr>
        <w:pStyle w:val="sccoversheetFISsectionheaders"/>
      </w:pPr>
      <w:r>
        <w:t>State Expenditure</w:t>
      </w:r>
    </w:p>
    <w:p w:rsidR="000A59C1" w:rsidP="000A59C1" w:rsidRDefault="000A59C1" w14:paraId="5746E83C" w14:textId="77777777">
      <w:pPr>
        <w:pStyle w:val="sccoversheetFISsectioninfo"/>
      </w:pPr>
      <w:r>
        <w:t>This bill changes testing requirements following exposure to bloodborne diseases and related definitions for health care facilities and professionals. Currently, if a health care worker or emergency response employee is involved in an incident resulting in possible exposure to bloodborne diseases, and a health care professional reasonably believes that the incident may pose a significant risk, the health care professional may require the person, health care worker, or emergency response employee to be tested without consent. The bill expands the tests to include Hepatitis C in addition to Hepatitis B, Human Immunodeficiency Virus infection, including acquired immunodeficiency syndrome.</w:t>
      </w:r>
      <w:r w:rsidRPr="00770FDF">
        <w:t xml:space="preserve"> </w:t>
      </w:r>
      <w:r>
        <w:t>This bill replaces references to physician with health care professionals, includes dentists in the definition of health care professionals, and adds Hepatitis C to the list of bloodborne diseases defined in Section 44-29-230 of the SC Code of Laws.</w:t>
      </w:r>
    </w:p>
    <w:p w:rsidR="000A59C1" w:rsidP="000A59C1" w:rsidRDefault="000A59C1" w14:paraId="56481AB1" w14:textId="77777777">
      <w:pPr>
        <w:pStyle w:val="sccoversheetFISsectioninfo"/>
      </w:pPr>
    </w:p>
    <w:p w:rsidR="000A59C1" w:rsidP="000A59C1" w:rsidRDefault="000A59C1" w14:paraId="2734CA6D" w14:textId="77777777">
      <w:pPr>
        <w:pStyle w:val="sccoversheetFISsectioninfo"/>
      </w:pPr>
      <w:r w:rsidRPr="00981F85">
        <w:rPr>
          <w:b/>
          <w:bCs/>
        </w:rPr>
        <w:t>Department of Health and Environmental Control.</w:t>
      </w:r>
      <w:r>
        <w:t xml:space="preserve">  DHEC is responsible for licensing health care facilities, which includes health care professionals’ offices.  The bill will not impact these </w:t>
      </w:r>
      <w:r>
        <w:lastRenderedPageBreak/>
        <w:t>oversight responsibilities and will not impact expenditures for DHEC.</w:t>
      </w:r>
    </w:p>
    <w:p w:rsidR="000A59C1" w:rsidP="000A59C1" w:rsidRDefault="000A59C1" w14:paraId="2F466E12" w14:textId="77777777">
      <w:pPr>
        <w:pStyle w:val="sccoversheetFISsectioninfo"/>
      </w:pPr>
    </w:p>
    <w:p w:rsidRPr="00987E7B" w:rsidR="000A59C1" w:rsidP="000A59C1" w:rsidRDefault="000A59C1" w14:paraId="3BF98467" w14:textId="77777777">
      <w:pPr>
        <w:pStyle w:val="sccoversheetFISsectioninfo"/>
      </w:pPr>
      <w:r>
        <w:rPr>
          <w:b/>
          <w:bCs/>
        </w:rPr>
        <w:t xml:space="preserve">Department of Labor, Licensing and Regulation.  </w:t>
      </w:r>
      <w:r>
        <w:t>LLR is responsible for licensing various health care professionals as defined in the bill.  The bill will not impact these licensing responsibilities.  Therefore, there is no expenditure impact on LLR.</w:t>
      </w:r>
    </w:p>
    <w:p w:rsidR="000A59C1" w:rsidP="000A59C1" w:rsidRDefault="000A59C1" w14:paraId="6E59316A" w14:textId="77777777">
      <w:pPr>
        <w:pStyle w:val="sccoversheetFISsectioninfo"/>
        <w:rPr>
          <w:b/>
          <w:bCs/>
        </w:rPr>
      </w:pPr>
    </w:p>
    <w:p w:rsidR="000A59C1" w:rsidP="000A59C1" w:rsidRDefault="000A59C1" w14:paraId="6EC9B314" w14:textId="77777777">
      <w:pPr>
        <w:pStyle w:val="sccoversheetFISsectioninfo"/>
        <w:rPr>
          <w:b/>
          <w:bCs/>
        </w:rPr>
      </w:pPr>
      <w:r>
        <w:rPr>
          <w:b/>
          <w:bCs/>
        </w:rPr>
        <w:t xml:space="preserve">Department of Health and Human Services. </w:t>
      </w:r>
      <w:r w:rsidRPr="00563804">
        <w:t>DHHS houses Healthy Connections, the state’s Medicaid program.</w:t>
      </w:r>
      <w:r>
        <w:t xml:space="preserve"> This bill will not impact Medicaid provider rates or reimbursements. Therefore, there will be no impact on the agency.</w:t>
      </w:r>
    </w:p>
    <w:p w:rsidR="000A59C1" w:rsidP="000A59C1" w:rsidRDefault="000A59C1" w14:paraId="4AE804F8" w14:textId="77777777">
      <w:pPr>
        <w:pStyle w:val="sccoversheetFISsectioninfo"/>
        <w:rPr>
          <w:b/>
          <w:bCs/>
        </w:rPr>
      </w:pPr>
    </w:p>
    <w:p w:rsidR="000A59C1" w:rsidP="000A59C1" w:rsidRDefault="000A59C1" w14:paraId="42137DED" w14:textId="77777777">
      <w:pPr>
        <w:pStyle w:val="sccoversheetFISsectioninfo"/>
        <w:rPr>
          <w:b/>
          <w:bCs/>
        </w:rPr>
      </w:pPr>
      <w:r>
        <w:rPr>
          <w:b/>
          <w:bCs/>
        </w:rPr>
        <w:t xml:space="preserve">Department of Mental Health. </w:t>
      </w:r>
      <w:r w:rsidRPr="00563804">
        <w:t>DMH supports the recovery of people with mental illness though a network of community mental health centers, clinics, hospitals, and nursing homes that provide a complete array of medical and support services.</w:t>
      </w:r>
      <w:r>
        <w:t xml:space="preserve"> DMH already follows the protocols outlined in this bill. Therefore, there will be no fiscal impact to the agency. </w:t>
      </w:r>
    </w:p>
    <w:p w:rsidR="000A59C1" w:rsidP="000A59C1" w:rsidRDefault="000A59C1" w14:paraId="00D2D327" w14:textId="77777777">
      <w:pPr>
        <w:pStyle w:val="sccoversheetFISsectioninfo"/>
        <w:rPr>
          <w:b/>
          <w:bCs/>
        </w:rPr>
      </w:pPr>
    </w:p>
    <w:p w:rsidRPr="00FC3BC9" w:rsidR="000A59C1" w:rsidP="000A59C1" w:rsidRDefault="000A59C1" w14:paraId="32FB41C8" w14:textId="77777777">
      <w:pPr>
        <w:pStyle w:val="sccoversheetFISsectioninfo"/>
      </w:pPr>
      <w:r>
        <w:rPr>
          <w:b/>
          <w:bCs/>
        </w:rPr>
        <w:t xml:space="preserve">Medical University of South Carolina.  </w:t>
      </w:r>
      <w:r>
        <w:t>MUSC educates and employs physicians who may be required to conduct blood tests in cases of possible exposure to bloodborne diseases.  We are still awaiting a response from MUSC.  However, based on responses from all other agencies with health care professionals that come in contact with bodily fluids, we expect the bill will have no fiscal impact on the university.  We will update this fiscal impact statement if the agency responds otherwise.</w:t>
      </w:r>
    </w:p>
    <w:p w:rsidR="000A59C1" w:rsidP="000A59C1" w:rsidRDefault="000A59C1" w14:paraId="6C175B7D" w14:textId="77777777">
      <w:pPr>
        <w:pStyle w:val="sccoversheetFISsectioninfo"/>
        <w:rPr>
          <w:b/>
          <w:bCs/>
        </w:rPr>
      </w:pPr>
    </w:p>
    <w:p w:rsidRPr="00FC3BC9" w:rsidR="000A59C1" w:rsidP="000A59C1" w:rsidRDefault="000A59C1" w14:paraId="571DBAD7" w14:textId="77777777">
      <w:pPr>
        <w:pStyle w:val="sccoversheetFISsectioninfo"/>
      </w:pPr>
      <w:r>
        <w:rPr>
          <w:b/>
          <w:bCs/>
        </w:rPr>
        <w:t xml:space="preserve">University of South Carolina.  </w:t>
      </w:r>
      <w:r>
        <w:t xml:space="preserve">The USC School of Medicine educates and employs physicians who may be required to conduct blood tests in cases of possible exposure to bloodborne diseases.  USC indicates that this bill will have no impact on the institution. </w:t>
      </w:r>
    </w:p>
    <w:p w:rsidR="000A59C1" w:rsidP="000A59C1" w:rsidRDefault="000A59C1" w14:paraId="2A95A60B" w14:textId="77777777">
      <w:pPr>
        <w:pStyle w:val="sccoversheetFISsectioninfo"/>
        <w:rPr>
          <w:b/>
          <w:bCs/>
        </w:rPr>
      </w:pPr>
    </w:p>
    <w:p w:rsidRPr="007B7182" w:rsidR="000A59C1" w:rsidP="000A59C1" w:rsidRDefault="000A59C1" w14:paraId="4A0FC8F7" w14:textId="77777777">
      <w:pPr>
        <w:pStyle w:val="sccoversheetFISsectioninfo"/>
        <w:rPr>
          <w:rFonts w:cs="Times New Roman"/>
          <w:szCs w:val="24"/>
        </w:rPr>
      </w:pPr>
      <w:r>
        <w:rPr>
          <w:b/>
          <w:bCs/>
        </w:rPr>
        <w:t xml:space="preserve">Department of Corrections.  </w:t>
      </w:r>
      <w:r>
        <w:rPr>
          <w:rFonts w:cs="Times New Roman"/>
          <w:szCs w:val="24"/>
        </w:rPr>
        <w:t>The implementation of this bill will have no expenditure impact to SCDC because the department currently provides health care service to all employees who are in contact with blood or bodily fluids.</w:t>
      </w:r>
    </w:p>
    <w:p w:rsidRPr="00AE544D" w:rsidR="000A59C1" w:rsidP="000A59C1" w:rsidRDefault="000A59C1" w14:paraId="5A9D84D2" w14:textId="77777777">
      <w:pPr>
        <w:pStyle w:val="sccoversheetFISsectioninfo"/>
      </w:pPr>
    </w:p>
    <w:p w:rsidR="000A59C1" w:rsidP="000A59C1" w:rsidRDefault="000A59C1" w14:paraId="01EEE72A" w14:textId="77777777">
      <w:pPr>
        <w:pStyle w:val="sccoversheetFISsectionheaders"/>
      </w:pPr>
      <w:r>
        <w:t>Local Expenditure</w:t>
      </w:r>
    </w:p>
    <w:p w:rsidRPr="00AE544D" w:rsidR="000A59C1" w:rsidP="000A59C1" w:rsidRDefault="000A59C1" w14:paraId="532C20A6" w14:textId="77777777">
      <w:pPr>
        <w:pStyle w:val="sccoversheetFISsectioninfo"/>
      </w:pPr>
      <w:r>
        <w:t xml:space="preserve">The Revenue and Fiscal Affairs Office (RFA) surveyed all forty-six counties and the Municipal Association of South Carolina (MASC) and received responses from three counties </w:t>
      </w:r>
      <w:r w:rsidRPr="007461A8">
        <w:t>and the MASC</w:t>
      </w:r>
      <w:r>
        <w:t>.  Neither the three counties nor the MASC expect the bill to have a significant fiscal impact on local government.</w:t>
      </w:r>
    </w:p>
    <w:p w:rsidR="000A59C1" w:rsidP="000A59C1" w:rsidRDefault="000A59C1" w14:paraId="5EED70C6" w14:textId="77777777">
      <w:pPr>
        <w:pStyle w:val="sccoversheetFISsectioninfo"/>
        <w:rPr>
          <w:b/>
          <w:bCs/>
        </w:rPr>
      </w:pPr>
    </w:p>
    <w:p w:rsidRPr="00B07BF4" w:rsidR="00F9242B" w:rsidP="00F9242B" w:rsidRDefault="00F9242B" w14:paraId="026DCE9C" w14:textId="517B4ABC">
      <w:pPr>
        <w:pStyle w:val="sccoversheetFISsectioninfo"/>
      </w:pPr>
    </w:p>
    <w:p w:rsidRPr="00B07BF4" w:rsidR="00F9242B" w:rsidP="00F9242B" w:rsidRDefault="00A42728" w14:paraId="499BE32E" w14:textId="3F828468">
      <w:pPr>
        <w:pStyle w:val="sccoversheetFISdirector"/>
      </w:pPr>
      <w:sdt>
        <w:sdtPr>
          <w:alias w:val="director"/>
          <w:tag w:val="director"/>
          <w:id w:val="-1654141734"/>
          <w:placeholder>
            <w:docPart w:val="FC1F9D6DD2D84EEBBA2A565A01BE3E14"/>
          </w:placeholder>
          <w:text/>
        </w:sdtPr>
        <w:sdtEndPr/>
        <w:sdtContent>
          <w:r w:rsidR="000A59C1">
            <w:t>Frank A. Rainwater</w:t>
          </w:r>
        </w:sdtContent>
      </w:sdt>
      <w:r w:rsidRPr="00B07BF4" w:rsidR="00F9242B">
        <w:t>, Executive Director</w:t>
      </w:r>
    </w:p>
    <w:p w:rsidRPr="00B07BF4" w:rsidR="00F9242B" w:rsidP="00F9242B" w:rsidRDefault="00F9242B" w14:paraId="7C674880" w14:textId="77777777">
      <w:pPr>
        <w:pStyle w:val="sccoversheetFISdirector"/>
      </w:pPr>
      <w:r w:rsidRPr="00B07BF4">
        <w:t>Revenue and Fiscal Affairs Office</w:t>
      </w:r>
    </w:p>
    <w:p w:rsidRPr="00B07BF4" w:rsidR="00F9242B" w:rsidP="00F9242B" w:rsidRDefault="00F9242B" w14:paraId="2155452C" w14:textId="77777777">
      <w:pPr>
        <w:pStyle w:val="sccoversheetFISheader"/>
      </w:pPr>
    </w:p>
    <w:p w:rsidR="00F9242B" w:rsidP="00F9242B" w:rsidRDefault="00F9242B" w14:paraId="5F4B6766" w14:textId="77777777">
      <w:pPr>
        <w:pStyle w:val="sccoversheetemptyline"/>
        <w:jc w:val="center"/>
        <w:sectPr w:rsidR="00F9242B" w:rsidSect="00F9242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F9242B" w:rsidP="00F9242B" w:rsidRDefault="00F9242B" w14:paraId="6ACA99A8" w14:textId="77777777">
      <w:pPr>
        <w:pStyle w:val="sccoversheetemptyline"/>
      </w:pPr>
    </w:p>
    <w:p w:rsidRPr="006B37BD" w:rsidR="0077565E" w:rsidP="006B37BD" w:rsidRDefault="0077565E" w14:paraId="3C439AC1"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F9242B" w:rsidP="00446987" w:rsidRDefault="00F9242B" w14:paraId="5795C702" w14:textId="77777777">
      <w:pPr>
        <w:pStyle w:val="scemptylineheader"/>
      </w:pPr>
    </w:p>
    <w:p w:rsidRPr="00DF3B44" w:rsidR="008E61A1" w:rsidP="00446987" w:rsidRDefault="008E61A1" w14:paraId="3B5B27A6" w14:textId="76ACA07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64FD" w14:paraId="40FEFADA" w14:textId="61381705">
          <w:pPr>
            <w:pStyle w:val="scbilltitle"/>
            <w:tabs>
              <w:tab w:val="left" w:pos="2104"/>
            </w:tabs>
          </w:pPr>
          <w:r>
            <w:t>TO AMEND THE SOUTH CAROLINA CODE OF LAWS BY AMENDING SECTION 44‑29‑230, RELATING TO TESTING REQUIRED WHEN A HEALTH CARE WORKER IS EXPOSED TO BLOODBORNE DISEASE, SO AS TO</w:t>
          </w:r>
          <w:r w:rsidR="00D21D1F">
            <w:t xml:space="preserve"> Replace references to physician with health care professionals, to</w:t>
          </w:r>
          <w:r>
            <w:t xml:space="preserve"> INCLUDE DENTISTS IN THE DEFINITION OF HEALTH CARE PROFESSIONALS</w:t>
          </w:r>
          <w:r w:rsidR="00D21D1F">
            <w:t>,</w:t>
          </w:r>
          <w:r>
            <w:t xml:space="preserve"> AND TO ADD HEPATITIS C TO THE LIST OF BLOODBORNE DISEASES.</w:t>
          </w:r>
        </w:p>
      </w:sdtContent>
    </w:sdt>
    <w:bookmarkStart w:name="at_9a1be96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54b3d33f" w:id="1"/>
      <w:r w:rsidRPr="0094541D">
        <w:t>B</w:t>
      </w:r>
      <w:bookmarkEnd w:id="1"/>
      <w:r w:rsidRPr="0094541D">
        <w:t>e it enacted by the General Assembly of the State of South Carolina:</w:t>
      </w:r>
    </w:p>
    <w:p w:rsidR="00A32CDD" w:rsidP="00A32CDD" w:rsidRDefault="00A32CDD" w14:paraId="63320029" w14:textId="77777777">
      <w:pPr>
        <w:pStyle w:val="scemptyline"/>
      </w:pPr>
    </w:p>
    <w:p w:rsidR="00A32CDD" w:rsidP="00A32CDD" w:rsidRDefault="00A32CDD" w14:paraId="237C34F6" w14:textId="48FF2A66">
      <w:pPr>
        <w:pStyle w:val="scdirectionallanguage"/>
      </w:pPr>
      <w:bookmarkStart w:name="bs_num_1_93397e016" w:id="2"/>
      <w:r>
        <w:t>S</w:t>
      </w:r>
      <w:bookmarkEnd w:id="2"/>
      <w:r>
        <w:t>ECTION 1.</w:t>
      </w:r>
      <w:r>
        <w:tab/>
      </w:r>
      <w:bookmarkStart w:name="dl_38a2177de" w:id="3"/>
      <w:r>
        <w:t>S</w:t>
      </w:r>
      <w:bookmarkEnd w:id="3"/>
      <w:r>
        <w:t>ection 44‑29‑230 of the S.C. Code is amended to read:</w:t>
      </w:r>
    </w:p>
    <w:p w:rsidR="00A32CDD" w:rsidP="00A32CDD" w:rsidRDefault="00A32CDD" w14:paraId="35AA8F49" w14:textId="77777777">
      <w:pPr>
        <w:pStyle w:val="scemptyline"/>
      </w:pPr>
    </w:p>
    <w:p w:rsidR="00A32CDD" w:rsidP="00A32CDD" w:rsidRDefault="00A32CDD" w14:paraId="3DF94D41" w14:textId="77777777">
      <w:pPr>
        <w:pStyle w:val="sccodifiedsection"/>
      </w:pPr>
      <w:r>
        <w:tab/>
      </w:r>
      <w:bookmarkStart w:name="cs_T44C29N230_9d7074f7c" w:id="4"/>
      <w:r>
        <w:t>S</w:t>
      </w:r>
      <w:bookmarkEnd w:id="4"/>
      <w:r>
        <w:t>ection 44‑29‑230.</w:t>
      </w:r>
      <w:r>
        <w:tab/>
      </w:r>
      <w:bookmarkStart w:name="ss_T44C29N230SA_lv1_53c1740ad" w:id="5"/>
      <w:r>
        <w:t>(</w:t>
      </w:r>
      <w:bookmarkEnd w:id="5"/>
      <w:r>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A32CDD" w:rsidP="00A32CDD" w:rsidRDefault="00A32CDD" w14:paraId="53CCC38A" w14:textId="77777777">
      <w:pPr>
        <w:pStyle w:val="sccodifiedsection"/>
      </w:pPr>
      <w:r>
        <w:tab/>
      </w:r>
      <w:bookmarkStart w:name="ss_T44C29N230SB_lv1_5b2494a4c" w:id="6"/>
      <w:r>
        <w:t>(</w:t>
      </w:r>
      <w:bookmarkEnd w:id="6"/>
      <w:r>
        <w:t>B) The test results must be given to the health care professional who shall report the results and assure the provision of post‑test counseling to the health care worker or emergency response employee, and the person who is tested.  The test results also shall be reported to the Department of Health and Environmental Control in a manner prescribed by law.</w:t>
      </w:r>
    </w:p>
    <w:p w:rsidR="00A32CDD" w:rsidP="00A32CDD" w:rsidRDefault="00A32CDD" w14:paraId="68F79C28" w14:textId="77777777">
      <w:pPr>
        <w:pStyle w:val="sccodifiedsection"/>
      </w:pPr>
      <w:r>
        <w:tab/>
      </w:r>
      <w:bookmarkStart w:name="ss_T44C29N230SC_lv1_12dd36790" w:id="7"/>
      <w:r>
        <w:t>(</w:t>
      </w:r>
      <w:bookmarkEnd w:id="7"/>
      <w:r>
        <w:t>C) No physician, hospital, or other health care provider may be held liable for conducting the test or the reporting of test results under this section.</w:t>
      </w:r>
    </w:p>
    <w:p w:rsidR="00A32CDD" w:rsidP="00A32CDD" w:rsidRDefault="00A32CDD" w14:paraId="5C4AE325" w14:textId="77777777">
      <w:pPr>
        <w:pStyle w:val="sccodifiedsection"/>
      </w:pPr>
      <w:r>
        <w:tab/>
      </w:r>
      <w:bookmarkStart w:name="ss_T44C29N230SD_lv1_eae715b79" w:id="8"/>
      <w:r>
        <w:t>(</w:t>
      </w:r>
      <w:bookmarkEnd w:id="8"/>
      <w:r>
        <w:t>D) For purposes of this section:</w:t>
      </w:r>
    </w:p>
    <w:p w:rsidR="00A32CDD" w:rsidP="00A32CDD" w:rsidRDefault="00A32CDD" w14:paraId="1247559A" w14:textId="0DC95C6F">
      <w:pPr>
        <w:pStyle w:val="sccodifiedsection"/>
      </w:pPr>
      <w:r>
        <w:tab/>
      </w:r>
      <w:r>
        <w:tab/>
      </w:r>
      <w:bookmarkStart w:name="ss_T44C29N230S1_lv2_6bce3f69b" w:id="9"/>
      <w:r>
        <w:t>(</w:t>
      </w:r>
      <w:bookmarkEnd w:id="9"/>
      <w:r>
        <w:t xml:space="preserve">1) “Person” means a patient at a health care facility or </w:t>
      </w:r>
      <w:r>
        <w:rPr>
          <w:rStyle w:val="scstrike"/>
        </w:rPr>
        <w:t xml:space="preserve">physician's </w:t>
      </w:r>
      <w:r>
        <w:rPr>
          <w:rStyle w:val="scinsert"/>
        </w:rPr>
        <w:t xml:space="preserve">health care professional’s </w:t>
      </w:r>
      <w:r>
        <w:t>office, an inmate at a state or local correctional facility, an individual under arrest, or an individual in the custody of or being treated by a health care worker or an emergency response employee.</w:t>
      </w:r>
    </w:p>
    <w:p w:rsidR="00A32CDD" w:rsidP="00A32CDD" w:rsidRDefault="00A32CDD" w14:paraId="6498FD8E" w14:textId="77777777">
      <w:pPr>
        <w:pStyle w:val="sccodifiedsection"/>
      </w:pPr>
      <w:r>
        <w:tab/>
      </w:r>
      <w:r>
        <w:tab/>
      </w:r>
      <w:bookmarkStart w:name="ss_T44C29N230S2_lv2_dc54aac53" w:id="10"/>
      <w:r>
        <w:t>(</w:t>
      </w:r>
      <w:bookmarkEnd w:id="10"/>
      <w:r>
        <w:t xml:space="preserve">2) “Emergency response employee” means firefighters, law enforcement officers, paramedics, emergency medical technicians, medical residents, medical trainees, trainees of an emergency response employee as defined herein, and other persons, including employees of legally organized and </w:t>
      </w:r>
      <w:r>
        <w:lastRenderedPageBreak/>
        <w:t>recognized volunteer organizations without regard to whether these employees receive compensation, who in the course of their professional duties respond to emergencies.</w:t>
      </w:r>
      <w:bookmarkStart w:name="open_doc_here" w:id="11"/>
      <w:bookmarkEnd w:id="11"/>
    </w:p>
    <w:p w:rsidR="00A32CDD" w:rsidP="00A32CDD" w:rsidRDefault="00A32CDD" w14:paraId="3BF16B02" w14:textId="79E855DB">
      <w:pPr>
        <w:pStyle w:val="sccodifiedsection"/>
      </w:pPr>
      <w:r>
        <w:tab/>
      </w:r>
      <w:r>
        <w:tab/>
      </w:r>
      <w:bookmarkStart w:name="ss_T44C29N230S3_lv2_4bc64437b" w:id="12"/>
      <w:r>
        <w:t>(</w:t>
      </w:r>
      <w:bookmarkEnd w:id="12"/>
      <w:r>
        <w:t>3) “Bloodborne diseases” means Hepatitis B</w:t>
      </w:r>
      <w:r>
        <w:rPr>
          <w:rStyle w:val="scinsert"/>
        </w:rPr>
        <w:t>, Hepatitis C,</w:t>
      </w:r>
      <w:r>
        <w:t xml:space="preserve"> or Human Immunodeficiency Virus infection, including Acquired Immunodeficiency Syndrome.</w:t>
      </w:r>
    </w:p>
    <w:p w:rsidR="00A32CDD" w:rsidP="00A32CDD" w:rsidRDefault="00A32CDD" w14:paraId="033EE72E" w14:textId="77777777">
      <w:pPr>
        <w:pStyle w:val="sccodifiedsection"/>
      </w:pPr>
      <w:r>
        <w:tab/>
      </w:r>
      <w:r>
        <w:tab/>
      </w:r>
      <w:bookmarkStart w:name="ss_T44C29N230S4_lv2_24fd301ed" w:id="13"/>
      <w:r>
        <w:t>(</w:t>
      </w:r>
      <w:bookmarkEnd w:id="13"/>
      <w:r>
        <w:t>4) “Significant risk” means a finding of facts relating to a human exposure to an etiologic agent for a particular disease, based on reasonable medical judgments given the state of medical knowledge, about the:</w:t>
      </w:r>
    </w:p>
    <w:p w:rsidR="00A32CDD" w:rsidP="00A32CDD" w:rsidRDefault="00A32CDD" w14:paraId="3090D007" w14:textId="77777777">
      <w:pPr>
        <w:pStyle w:val="sccodifiedsection"/>
      </w:pPr>
      <w:r>
        <w:tab/>
      </w:r>
      <w:r>
        <w:tab/>
      </w:r>
      <w:r>
        <w:tab/>
      </w:r>
      <w:bookmarkStart w:name="ss_T44C29N230Sa_lv3_4040784cc" w:id="14"/>
      <w:r>
        <w:t>(</w:t>
      </w:r>
      <w:bookmarkEnd w:id="14"/>
      <w:r>
        <w:t>a) nature of the risk;</w:t>
      </w:r>
    </w:p>
    <w:p w:rsidR="00A32CDD" w:rsidP="00A32CDD" w:rsidRDefault="00A32CDD" w14:paraId="360333A7" w14:textId="77777777">
      <w:pPr>
        <w:pStyle w:val="sccodifiedsection"/>
      </w:pPr>
      <w:r>
        <w:tab/>
      </w:r>
      <w:r>
        <w:tab/>
      </w:r>
      <w:r>
        <w:tab/>
      </w:r>
      <w:bookmarkStart w:name="ss_T44C29N230Sb_lv3_a49b2e342" w:id="15"/>
      <w:r>
        <w:t>(</w:t>
      </w:r>
      <w:bookmarkEnd w:id="15"/>
      <w:r>
        <w:t>b) duration of the risk;</w:t>
      </w:r>
    </w:p>
    <w:p w:rsidR="00A32CDD" w:rsidP="00A32CDD" w:rsidRDefault="00A32CDD" w14:paraId="66643964" w14:textId="77777777">
      <w:pPr>
        <w:pStyle w:val="sccodifiedsection"/>
      </w:pPr>
      <w:r>
        <w:tab/>
      </w:r>
      <w:r>
        <w:tab/>
      </w:r>
      <w:r>
        <w:tab/>
      </w:r>
      <w:bookmarkStart w:name="ss_T44C29N230Sc_lv3_991b943b9" w:id="16"/>
      <w:r>
        <w:t>(</w:t>
      </w:r>
      <w:bookmarkEnd w:id="16"/>
      <w:r>
        <w:t>c) severity of the risk;</w:t>
      </w:r>
    </w:p>
    <w:p w:rsidR="00A32CDD" w:rsidP="00A32CDD" w:rsidRDefault="00A32CDD" w14:paraId="0462ACA0" w14:textId="77777777">
      <w:pPr>
        <w:pStyle w:val="sccodifiedsection"/>
      </w:pPr>
      <w:r>
        <w:tab/>
      </w:r>
      <w:r>
        <w:tab/>
      </w:r>
      <w:r>
        <w:tab/>
      </w:r>
      <w:bookmarkStart w:name="ss_T44C29N230Sd_lv3_f4972ca87" w:id="17"/>
      <w:r>
        <w:t>(</w:t>
      </w:r>
      <w:bookmarkEnd w:id="17"/>
      <w:r>
        <w:t>d) probabilities the disease will be transmitted and will cause varying degrees of harm.</w:t>
      </w:r>
    </w:p>
    <w:p w:rsidR="00A32CDD" w:rsidP="00A32CDD" w:rsidRDefault="00A32CDD" w14:paraId="09F28F97" w14:textId="58CF099D">
      <w:pPr>
        <w:pStyle w:val="sccodifiedsection"/>
      </w:pPr>
      <w:r>
        <w:tab/>
      </w:r>
      <w:r>
        <w:tab/>
      </w:r>
      <w:bookmarkStart w:name="ss_T44C29N230S5_lv2_81b08013b" w:id="18"/>
      <w:r>
        <w:t>(</w:t>
      </w:r>
      <w:bookmarkEnd w:id="18"/>
      <w:r>
        <w:t xml:space="preserve">5) “Health care professional” means a physician, </w:t>
      </w:r>
      <w:r w:rsidR="00637EE5">
        <w:rPr>
          <w:rStyle w:val="scinsert"/>
        </w:rPr>
        <w:t xml:space="preserve">a dentist, </w:t>
      </w:r>
      <w:r>
        <w:t>an epidemiologist, or infection control practitioner.</w:t>
      </w:r>
    </w:p>
    <w:p w:rsidR="00A32CDD" w:rsidP="00A32CDD" w:rsidRDefault="00A32CDD" w14:paraId="52580F8B" w14:textId="6104C785">
      <w:pPr>
        <w:pStyle w:val="sccodifiedsection"/>
      </w:pPr>
      <w:r>
        <w:tab/>
      </w:r>
      <w:r>
        <w:tab/>
      </w:r>
      <w:bookmarkStart w:name="ss_T44C29N230S6_lv2_fdb654fe6" w:id="19"/>
      <w:r>
        <w:t>(</w:t>
      </w:r>
      <w:bookmarkEnd w:id="19"/>
      <w:r>
        <w:t xml:space="preserve">6) “Health care worker” means a person licensed as a health care provider under Title 40, a person registered under the laws of this State to provide health care services, an employee of a health care facility as defined in Section 44‑7‑130(10), or an employee in a </w:t>
      </w:r>
      <w:r>
        <w:rPr>
          <w:rStyle w:val="scstrike"/>
        </w:rPr>
        <w:t xml:space="preserve">physician's </w:t>
      </w:r>
      <w:r>
        <w:rPr>
          <w:rStyle w:val="scinsert"/>
        </w:rPr>
        <w:t xml:space="preserve">health care professional’s </w:t>
      </w:r>
      <w:r>
        <w:t>office.</w:t>
      </w:r>
    </w:p>
    <w:p w:rsidR="00A32CDD" w:rsidP="00A32CDD" w:rsidRDefault="00A32CDD" w14:paraId="53941891" w14:textId="77777777">
      <w:pPr>
        <w:pStyle w:val="sccodifiedsection"/>
      </w:pPr>
      <w:r>
        <w:tab/>
      </w:r>
      <w:bookmarkStart w:name="ss_T44C29N230SE_lv1_e0e0476db" w:id="20"/>
      <w:r>
        <w:t>(</w:t>
      </w:r>
      <w:bookmarkEnd w:id="20"/>
      <w:r>
        <w:t>E) The cost of any test conducted under this section must be paid by the:</w:t>
      </w:r>
    </w:p>
    <w:p w:rsidR="00A32CDD" w:rsidP="00A32CDD" w:rsidRDefault="00A32CDD" w14:paraId="75457A05" w14:textId="77777777">
      <w:pPr>
        <w:pStyle w:val="sccodifiedsection"/>
      </w:pPr>
      <w:r>
        <w:tab/>
      </w:r>
      <w:r>
        <w:tab/>
      </w:r>
      <w:bookmarkStart w:name="ss_T44C29N230S1_lv2_1578d5527" w:id="21"/>
      <w:r>
        <w:t>(</w:t>
      </w:r>
      <w:bookmarkEnd w:id="21"/>
      <w:r>
        <w:t>1) person being tested;</w:t>
      </w:r>
    </w:p>
    <w:p w:rsidR="00A32CDD" w:rsidP="00A32CDD" w:rsidRDefault="00A32CDD" w14:paraId="5C1A335C" w14:textId="77777777">
      <w:pPr>
        <w:pStyle w:val="sccodifiedsection"/>
      </w:pPr>
      <w:r>
        <w:tab/>
      </w:r>
      <w:r>
        <w:tab/>
      </w:r>
      <w:bookmarkStart w:name="ss_T44C29N230S2_lv2_247249de0" w:id="22"/>
      <w:r>
        <w:t>(</w:t>
      </w:r>
      <w:bookmarkEnd w:id="22"/>
      <w:r>
        <w:t>2) State in the case of indigents;  or</w:t>
      </w:r>
    </w:p>
    <w:p w:rsidR="00A32CDD" w:rsidP="00A32CDD" w:rsidRDefault="00A32CDD" w14:paraId="136EF126" w14:textId="5F133AED">
      <w:pPr>
        <w:pStyle w:val="sccodifiedsection"/>
      </w:pPr>
      <w:r>
        <w:tab/>
      </w:r>
      <w:r>
        <w:tab/>
      </w:r>
      <w:bookmarkStart w:name="ss_T44C29N230S3_lv2_d4f27def7" w:id="23"/>
      <w:r>
        <w:t>(</w:t>
      </w:r>
      <w:bookmarkEnd w:id="23"/>
      <w:r>
        <w:t>3) public or private entity employing the health care worker or emergency response employee if the cost is not paid pursuant to subitems (1) and (2) above.</w:t>
      </w:r>
    </w:p>
    <w:p w:rsidRPr="00DF3B44" w:rsidR="007E06BB" w:rsidP="00787433" w:rsidRDefault="007E06BB" w14:paraId="3D8F1FED" w14:textId="103D1C2F">
      <w:pPr>
        <w:pStyle w:val="scemptyline"/>
      </w:pPr>
    </w:p>
    <w:p w:rsidRPr="00DF3B44" w:rsidR="007A10F1" w:rsidP="007A10F1" w:rsidRDefault="00A32CDD" w14:paraId="0E9393B4" w14:textId="2C9C1689">
      <w:pPr>
        <w:pStyle w:val="scnoncodifiedsection"/>
      </w:pPr>
      <w:bookmarkStart w:name="bs_num_2_lastsection" w:id="24"/>
      <w:bookmarkStart w:name="eff_date_section" w:id="25"/>
      <w:r>
        <w:t>S</w:t>
      </w:r>
      <w:bookmarkEnd w:id="24"/>
      <w:r>
        <w:t>ECTION 2.</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363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F8DA" w14:textId="3DA1993A" w:rsidR="00F9242B" w:rsidRPr="00BC78CD" w:rsidRDefault="00F9242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455</w:t>
        </w:r>
      </w:sdtContent>
    </w:sdt>
    <w:r>
      <w:t>-</w:t>
    </w:r>
    <w:sdt>
      <w:sdtPr>
        <w:id w:val="-21952017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650D95" w:rsidR="00685035" w:rsidRPr="007B4AF7" w:rsidRDefault="00A42728" w:rsidP="00D14995">
        <w:pPr>
          <w:pStyle w:val="scbillfooter"/>
        </w:pPr>
        <w:sdt>
          <w:sdtPr>
            <w:alias w:val="footer_billname"/>
            <w:tag w:val="footer_billname"/>
            <w:id w:val="457382597"/>
            <w:lock w:val="sdtContentLocked"/>
            <w:placeholder>
              <w:docPart w:val="ADC6DC90E53540D5B2EF2E202A620330"/>
            </w:placeholder>
            <w:dataBinding w:prefixMappings="xmlns:ns0='http://schemas.openxmlformats.org/package/2006/metadata/lwb360-metadata' " w:xpath="/ns0:lwb360Metadata[1]/ns0:T_BILL_T_BILLNAME[1]" w:storeItemID="{A70AC2F9-CF59-46A9-A8A7-29CBD0ED4110}"/>
            <w:text/>
          </w:sdtPr>
          <w:sdtEndPr/>
          <w:sdtContent>
            <w:r w:rsidR="00912904">
              <w:t>[0455]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DC6DC90E53540D5B2EF2E202A620330"/>
            </w:placeholder>
            <w:dataBinding w:prefixMappings="xmlns:ns0='http://schemas.openxmlformats.org/package/2006/metadata/lwb360-metadata' " w:xpath="/ns0:lwb360Metadata[1]/ns0:T_BILL_T_FILENAME[1]" w:storeItemID="{A70AC2F9-CF59-46A9-A8A7-29CBD0ED4110}"/>
            <w:text/>
          </w:sdtPr>
          <w:sdtEndPr/>
          <w:sdtContent>
            <w:r w:rsidR="0091290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3C76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883F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54C1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D03D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5AFE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1F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6A4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1003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2C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56496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5696218">
    <w:abstractNumId w:val="8"/>
  </w:num>
  <w:num w:numId="12" w16cid:durableId="369575101">
    <w:abstractNumId w:val="3"/>
  </w:num>
  <w:num w:numId="13" w16cid:durableId="83382615">
    <w:abstractNumId w:val="2"/>
  </w:num>
  <w:num w:numId="14" w16cid:durableId="145361285">
    <w:abstractNumId w:val="1"/>
  </w:num>
  <w:num w:numId="15" w16cid:durableId="115987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9C1"/>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4F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2F4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0A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5DD"/>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EE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65E"/>
    <w:rsid w:val="00782BF8"/>
    <w:rsid w:val="00783C75"/>
    <w:rsid w:val="007849D9"/>
    <w:rsid w:val="00787433"/>
    <w:rsid w:val="007A10F1"/>
    <w:rsid w:val="007A3D50"/>
    <w:rsid w:val="007B1C6A"/>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084"/>
    <w:rsid w:val="00912904"/>
    <w:rsid w:val="00917EA3"/>
    <w:rsid w:val="00917EE0"/>
    <w:rsid w:val="00921C89"/>
    <w:rsid w:val="00926966"/>
    <w:rsid w:val="00926D03"/>
    <w:rsid w:val="00934036"/>
    <w:rsid w:val="00934889"/>
    <w:rsid w:val="0094363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CDD"/>
    <w:rsid w:val="00A35A9B"/>
    <w:rsid w:val="00A4070E"/>
    <w:rsid w:val="00A40CA0"/>
    <w:rsid w:val="00A4272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60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D1F"/>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4511"/>
    <w:rsid w:val="00E1372E"/>
    <w:rsid w:val="00E21D30"/>
    <w:rsid w:val="00E24D9A"/>
    <w:rsid w:val="00E27805"/>
    <w:rsid w:val="00E27A11"/>
    <w:rsid w:val="00E30497"/>
    <w:rsid w:val="00E358A2"/>
    <w:rsid w:val="00E35C9A"/>
    <w:rsid w:val="00E3771B"/>
    <w:rsid w:val="00E40979"/>
    <w:rsid w:val="00E43F26"/>
    <w:rsid w:val="00E52A36"/>
    <w:rsid w:val="00E56C28"/>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42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04"/>
    <w:rPr>
      <w:lang w:val="en-US"/>
    </w:rPr>
  </w:style>
  <w:style w:type="paragraph" w:styleId="Heading1">
    <w:name w:val="heading 1"/>
    <w:basedOn w:val="Normal"/>
    <w:next w:val="Normal"/>
    <w:link w:val="Heading1Char"/>
    <w:uiPriority w:val="9"/>
    <w:qFormat/>
    <w:rsid w:val="00A42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27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7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7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27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27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27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12904"/>
    <w:rPr>
      <w:rFonts w:ascii="Times New Roman" w:hAnsi="Times New Roman"/>
      <w:b w:val="0"/>
      <w:i w:val="0"/>
      <w:sz w:val="22"/>
    </w:rPr>
  </w:style>
  <w:style w:type="paragraph" w:styleId="NoSpacing">
    <w:name w:val="No Spacing"/>
    <w:uiPriority w:val="1"/>
    <w:qFormat/>
    <w:rsid w:val="00912904"/>
    <w:pPr>
      <w:spacing w:after="0" w:line="240" w:lineRule="auto"/>
    </w:pPr>
  </w:style>
  <w:style w:type="paragraph" w:customStyle="1" w:styleId="scemptylineheader">
    <w:name w:val="sc_emptyline_header"/>
    <w:qFormat/>
    <w:rsid w:val="009129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1290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1290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1290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129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12904"/>
    <w:rPr>
      <w:color w:val="808080"/>
    </w:rPr>
  </w:style>
  <w:style w:type="paragraph" w:customStyle="1" w:styleId="scdirectionallanguage">
    <w:name w:val="sc_directional_language"/>
    <w:qFormat/>
    <w:rsid w:val="009129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1290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1290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1290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1290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129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1290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1290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129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129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1290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1290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129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1290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1290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1290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12904"/>
    <w:rPr>
      <w:rFonts w:ascii="Times New Roman" w:hAnsi="Times New Roman"/>
      <w:color w:val="auto"/>
      <w:sz w:val="22"/>
    </w:rPr>
  </w:style>
  <w:style w:type="paragraph" w:customStyle="1" w:styleId="scclippagebillheader">
    <w:name w:val="sc_clip_page_bill_header"/>
    <w:qFormat/>
    <w:rsid w:val="009129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1290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1290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1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04"/>
    <w:rPr>
      <w:lang w:val="en-US"/>
    </w:rPr>
  </w:style>
  <w:style w:type="paragraph" w:styleId="Footer">
    <w:name w:val="footer"/>
    <w:basedOn w:val="Normal"/>
    <w:link w:val="FooterChar"/>
    <w:uiPriority w:val="99"/>
    <w:unhideWhenUsed/>
    <w:rsid w:val="0091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04"/>
    <w:rPr>
      <w:lang w:val="en-US"/>
    </w:rPr>
  </w:style>
  <w:style w:type="paragraph" w:styleId="ListParagraph">
    <w:name w:val="List Paragraph"/>
    <w:basedOn w:val="Normal"/>
    <w:uiPriority w:val="34"/>
    <w:qFormat/>
    <w:rsid w:val="00912904"/>
    <w:pPr>
      <w:ind w:left="720"/>
      <w:contextualSpacing/>
    </w:pPr>
  </w:style>
  <w:style w:type="paragraph" w:customStyle="1" w:styleId="scbillfooter">
    <w:name w:val="sc_bill_footer"/>
    <w:qFormat/>
    <w:rsid w:val="0091290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1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1290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1290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1290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1290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12904"/>
    <w:pPr>
      <w:widowControl w:val="0"/>
      <w:suppressAutoHyphens/>
      <w:spacing w:after="0" w:line="360" w:lineRule="auto"/>
    </w:pPr>
    <w:rPr>
      <w:rFonts w:ascii="Times New Roman" w:hAnsi="Times New Roman"/>
      <w:lang w:val="en-US"/>
    </w:rPr>
  </w:style>
  <w:style w:type="paragraph" w:customStyle="1" w:styleId="sctableln">
    <w:name w:val="sc_table_ln"/>
    <w:qFormat/>
    <w:rsid w:val="0091290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1290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12904"/>
    <w:rPr>
      <w:strike/>
      <w:dstrike w:val="0"/>
    </w:rPr>
  </w:style>
  <w:style w:type="character" w:customStyle="1" w:styleId="scinsert">
    <w:name w:val="sc_insert"/>
    <w:uiPriority w:val="1"/>
    <w:qFormat/>
    <w:rsid w:val="00912904"/>
    <w:rPr>
      <w:caps w:val="0"/>
      <w:smallCaps w:val="0"/>
      <w:strike w:val="0"/>
      <w:dstrike w:val="0"/>
      <w:vanish w:val="0"/>
      <w:u w:val="single"/>
      <w:vertAlign w:val="baseline"/>
    </w:rPr>
  </w:style>
  <w:style w:type="character" w:customStyle="1" w:styleId="scinsertred">
    <w:name w:val="sc_insert_red"/>
    <w:uiPriority w:val="1"/>
    <w:qFormat/>
    <w:rsid w:val="00912904"/>
    <w:rPr>
      <w:caps w:val="0"/>
      <w:smallCaps w:val="0"/>
      <w:strike w:val="0"/>
      <w:dstrike w:val="0"/>
      <w:vanish w:val="0"/>
      <w:color w:val="FF0000"/>
      <w:u w:val="single"/>
      <w:vertAlign w:val="baseline"/>
    </w:rPr>
  </w:style>
  <w:style w:type="character" w:customStyle="1" w:styleId="scinsertblue">
    <w:name w:val="sc_insert_blue"/>
    <w:uiPriority w:val="1"/>
    <w:qFormat/>
    <w:rsid w:val="00912904"/>
    <w:rPr>
      <w:caps w:val="0"/>
      <w:smallCaps w:val="0"/>
      <w:strike w:val="0"/>
      <w:dstrike w:val="0"/>
      <w:vanish w:val="0"/>
      <w:color w:val="0070C0"/>
      <w:u w:val="single"/>
      <w:vertAlign w:val="baseline"/>
    </w:rPr>
  </w:style>
  <w:style w:type="character" w:customStyle="1" w:styleId="scstrikered">
    <w:name w:val="sc_strike_red"/>
    <w:uiPriority w:val="1"/>
    <w:qFormat/>
    <w:rsid w:val="00912904"/>
    <w:rPr>
      <w:strike/>
      <w:dstrike w:val="0"/>
      <w:color w:val="FF0000"/>
    </w:rPr>
  </w:style>
  <w:style w:type="character" w:customStyle="1" w:styleId="scstrikeblue">
    <w:name w:val="sc_strike_blue"/>
    <w:uiPriority w:val="1"/>
    <w:qFormat/>
    <w:rsid w:val="00912904"/>
    <w:rPr>
      <w:strike/>
      <w:dstrike w:val="0"/>
      <w:color w:val="0070C0"/>
    </w:rPr>
  </w:style>
  <w:style w:type="character" w:customStyle="1" w:styleId="scinsertbluenounderline">
    <w:name w:val="sc_insert_blue_no_underline"/>
    <w:uiPriority w:val="1"/>
    <w:qFormat/>
    <w:rsid w:val="0091290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1290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12904"/>
    <w:rPr>
      <w:strike/>
      <w:dstrike w:val="0"/>
      <w:color w:val="0070C0"/>
      <w:lang w:val="en-US"/>
    </w:rPr>
  </w:style>
  <w:style w:type="character" w:customStyle="1" w:styleId="scstrikerednoncodified">
    <w:name w:val="sc_strike_red_non_codified"/>
    <w:uiPriority w:val="1"/>
    <w:qFormat/>
    <w:rsid w:val="00912904"/>
    <w:rPr>
      <w:strike/>
      <w:dstrike w:val="0"/>
      <w:color w:val="FF0000"/>
    </w:rPr>
  </w:style>
  <w:style w:type="paragraph" w:customStyle="1" w:styleId="scbillsiglines">
    <w:name w:val="sc_bill_sig_lines"/>
    <w:qFormat/>
    <w:rsid w:val="0091290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12904"/>
    <w:rPr>
      <w:bdr w:val="none" w:sz="0" w:space="0" w:color="auto"/>
      <w:shd w:val="clear" w:color="auto" w:fill="FEC6C6"/>
    </w:rPr>
  </w:style>
  <w:style w:type="paragraph" w:styleId="Revision">
    <w:name w:val="Revision"/>
    <w:hidden/>
    <w:uiPriority w:val="99"/>
    <w:semiHidden/>
    <w:rsid w:val="00A32CDD"/>
    <w:pPr>
      <w:spacing w:after="0" w:line="240" w:lineRule="auto"/>
    </w:pPr>
    <w:rPr>
      <w:lang w:val="en-US"/>
    </w:rPr>
  </w:style>
  <w:style w:type="character" w:customStyle="1" w:styleId="screstoreblue">
    <w:name w:val="sc_restore_blue"/>
    <w:uiPriority w:val="1"/>
    <w:qFormat/>
    <w:rsid w:val="00912904"/>
    <w:rPr>
      <w:color w:val="4472C4" w:themeColor="accent1"/>
      <w:bdr w:val="none" w:sz="0" w:space="0" w:color="auto"/>
      <w:shd w:val="clear" w:color="auto" w:fill="auto"/>
    </w:rPr>
  </w:style>
  <w:style w:type="character" w:customStyle="1" w:styleId="screstorered">
    <w:name w:val="sc_restore_red"/>
    <w:uiPriority w:val="1"/>
    <w:qFormat/>
    <w:rsid w:val="00912904"/>
    <w:rPr>
      <w:color w:val="FF0000"/>
      <w:bdr w:val="none" w:sz="0" w:space="0" w:color="auto"/>
      <w:shd w:val="clear" w:color="auto" w:fill="auto"/>
    </w:rPr>
  </w:style>
  <w:style w:type="character" w:customStyle="1" w:styleId="scstrikenewblue">
    <w:name w:val="sc_strike_new_blue"/>
    <w:uiPriority w:val="1"/>
    <w:qFormat/>
    <w:rsid w:val="00912904"/>
    <w:rPr>
      <w:strike w:val="0"/>
      <w:dstrike/>
      <w:color w:val="0070C0"/>
      <w:u w:val="none"/>
    </w:rPr>
  </w:style>
  <w:style w:type="character" w:customStyle="1" w:styleId="scstrikenewred">
    <w:name w:val="sc_strike_new_red"/>
    <w:uiPriority w:val="1"/>
    <w:qFormat/>
    <w:rsid w:val="00912904"/>
    <w:rPr>
      <w:strike w:val="0"/>
      <w:dstrike/>
      <w:color w:val="FF0000"/>
      <w:u w:val="none"/>
    </w:rPr>
  </w:style>
  <w:style w:type="character" w:customStyle="1" w:styleId="scamendsenate">
    <w:name w:val="sc_amend_senate"/>
    <w:uiPriority w:val="1"/>
    <w:qFormat/>
    <w:rsid w:val="00912904"/>
    <w:rPr>
      <w:bdr w:val="none" w:sz="0" w:space="0" w:color="auto"/>
      <w:shd w:val="clear" w:color="auto" w:fill="FFF2CC" w:themeFill="accent4" w:themeFillTint="33"/>
    </w:rPr>
  </w:style>
  <w:style w:type="character" w:customStyle="1" w:styleId="scamendhouse">
    <w:name w:val="sc_amend_house"/>
    <w:uiPriority w:val="1"/>
    <w:qFormat/>
    <w:rsid w:val="00912904"/>
    <w:rPr>
      <w:bdr w:val="none" w:sz="0" w:space="0" w:color="auto"/>
      <w:shd w:val="clear" w:color="auto" w:fill="E2EFD9" w:themeFill="accent6" w:themeFillTint="33"/>
    </w:rPr>
  </w:style>
  <w:style w:type="paragraph" w:customStyle="1" w:styleId="sccoversheetfooter">
    <w:name w:val="sc_coversheet_footer"/>
    <w:qFormat/>
    <w:rsid w:val="00F9242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9242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9242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9242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9242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9242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9242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9242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9242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9242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9242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4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28"/>
    <w:rPr>
      <w:rFonts w:ascii="Segoe UI" w:hAnsi="Segoe UI" w:cs="Segoe UI"/>
      <w:sz w:val="18"/>
      <w:szCs w:val="18"/>
      <w:lang w:val="en-US"/>
    </w:rPr>
  </w:style>
  <w:style w:type="paragraph" w:styleId="Bibliography">
    <w:name w:val="Bibliography"/>
    <w:basedOn w:val="Normal"/>
    <w:next w:val="Normal"/>
    <w:uiPriority w:val="37"/>
    <w:semiHidden/>
    <w:unhideWhenUsed/>
    <w:rsid w:val="00A42728"/>
  </w:style>
  <w:style w:type="paragraph" w:styleId="BlockText">
    <w:name w:val="Block Text"/>
    <w:basedOn w:val="Normal"/>
    <w:uiPriority w:val="99"/>
    <w:semiHidden/>
    <w:unhideWhenUsed/>
    <w:rsid w:val="00A4272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42728"/>
    <w:pPr>
      <w:spacing w:after="120"/>
    </w:pPr>
  </w:style>
  <w:style w:type="character" w:customStyle="1" w:styleId="BodyTextChar">
    <w:name w:val="Body Text Char"/>
    <w:basedOn w:val="DefaultParagraphFont"/>
    <w:link w:val="BodyText"/>
    <w:uiPriority w:val="99"/>
    <w:semiHidden/>
    <w:rsid w:val="00A42728"/>
    <w:rPr>
      <w:lang w:val="en-US"/>
    </w:rPr>
  </w:style>
  <w:style w:type="paragraph" w:styleId="BodyText2">
    <w:name w:val="Body Text 2"/>
    <w:basedOn w:val="Normal"/>
    <w:link w:val="BodyText2Char"/>
    <w:uiPriority w:val="99"/>
    <w:semiHidden/>
    <w:unhideWhenUsed/>
    <w:rsid w:val="00A42728"/>
    <w:pPr>
      <w:spacing w:after="120" w:line="480" w:lineRule="auto"/>
    </w:pPr>
  </w:style>
  <w:style w:type="character" w:customStyle="1" w:styleId="BodyText2Char">
    <w:name w:val="Body Text 2 Char"/>
    <w:basedOn w:val="DefaultParagraphFont"/>
    <w:link w:val="BodyText2"/>
    <w:uiPriority w:val="99"/>
    <w:semiHidden/>
    <w:rsid w:val="00A42728"/>
    <w:rPr>
      <w:lang w:val="en-US"/>
    </w:rPr>
  </w:style>
  <w:style w:type="paragraph" w:styleId="BodyText3">
    <w:name w:val="Body Text 3"/>
    <w:basedOn w:val="Normal"/>
    <w:link w:val="BodyText3Char"/>
    <w:uiPriority w:val="99"/>
    <w:semiHidden/>
    <w:unhideWhenUsed/>
    <w:rsid w:val="00A42728"/>
    <w:pPr>
      <w:spacing w:after="120"/>
    </w:pPr>
    <w:rPr>
      <w:sz w:val="16"/>
      <w:szCs w:val="16"/>
    </w:rPr>
  </w:style>
  <w:style w:type="character" w:customStyle="1" w:styleId="BodyText3Char">
    <w:name w:val="Body Text 3 Char"/>
    <w:basedOn w:val="DefaultParagraphFont"/>
    <w:link w:val="BodyText3"/>
    <w:uiPriority w:val="99"/>
    <w:semiHidden/>
    <w:rsid w:val="00A42728"/>
    <w:rPr>
      <w:sz w:val="16"/>
      <w:szCs w:val="16"/>
      <w:lang w:val="en-US"/>
    </w:rPr>
  </w:style>
  <w:style w:type="paragraph" w:styleId="BodyTextFirstIndent">
    <w:name w:val="Body Text First Indent"/>
    <w:basedOn w:val="BodyText"/>
    <w:link w:val="BodyTextFirstIndentChar"/>
    <w:uiPriority w:val="99"/>
    <w:semiHidden/>
    <w:unhideWhenUsed/>
    <w:rsid w:val="00A42728"/>
    <w:pPr>
      <w:spacing w:after="160"/>
      <w:ind w:firstLine="360"/>
    </w:pPr>
  </w:style>
  <w:style w:type="character" w:customStyle="1" w:styleId="BodyTextFirstIndentChar">
    <w:name w:val="Body Text First Indent Char"/>
    <w:basedOn w:val="BodyTextChar"/>
    <w:link w:val="BodyTextFirstIndent"/>
    <w:uiPriority w:val="99"/>
    <w:semiHidden/>
    <w:rsid w:val="00A42728"/>
    <w:rPr>
      <w:lang w:val="en-US"/>
    </w:rPr>
  </w:style>
  <w:style w:type="paragraph" w:styleId="BodyTextIndent">
    <w:name w:val="Body Text Indent"/>
    <w:basedOn w:val="Normal"/>
    <w:link w:val="BodyTextIndentChar"/>
    <w:uiPriority w:val="99"/>
    <w:semiHidden/>
    <w:unhideWhenUsed/>
    <w:rsid w:val="00A42728"/>
    <w:pPr>
      <w:spacing w:after="120"/>
      <w:ind w:left="360"/>
    </w:pPr>
  </w:style>
  <w:style w:type="character" w:customStyle="1" w:styleId="BodyTextIndentChar">
    <w:name w:val="Body Text Indent Char"/>
    <w:basedOn w:val="DefaultParagraphFont"/>
    <w:link w:val="BodyTextIndent"/>
    <w:uiPriority w:val="99"/>
    <w:semiHidden/>
    <w:rsid w:val="00A42728"/>
    <w:rPr>
      <w:lang w:val="en-US"/>
    </w:rPr>
  </w:style>
  <w:style w:type="paragraph" w:styleId="BodyTextFirstIndent2">
    <w:name w:val="Body Text First Indent 2"/>
    <w:basedOn w:val="BodyTextIndent"/>
    <w:link w:val="BodyTextFirstIndent2Char"/>
    <w:uiPriority w:val="99"/>
    <w:semiHidden/>
    <w:unhideWhenUsed/>
    <w:rsid w:val="00A42728"/>
    <w:pPr>
      <w:spacing w:after="160"/>
      <w:ind w:firstLine="360"/>
    </w:pPr>
  </w:style>
  <w:style w:type="character" w:customStyle="1" w:styleId="BodyTextFirstIndent2Char">
    <w:name w:val="Body Text First Indent 2 Char"/>
    <w:basedOn w:val="BodyTextIndentChar"/>
    <w:link w:val="BodyTextFirstIndent2"/>
    <w:uiPriority w:val="99"/>
    <w:semiHidden/>
    <w:rsid w:val="00A42728"/>
    <w:rPr>
      <w:lang w:val="en-US"/>
    </w:rPr>
  </w:style>
  <w:style w:type="paragraph" w:styleId="BodyTextIndent2">
    <w:name w:val="Body Text Indent 2"/>
    <w:basedOn w:val="Normal"/>
    <w:link w:val="BodyTextIndent2Char"/>
    <w:uiPriority w:val="99"/>
    <w:semiHidden/>
    <w:unhideWhenUsed/>
    <w:rsid w:val="00A42728"/>
    <w:pPr>
      <w:spacing w:after="120" w:line="480" w:lineRule="auto"/>
      <w:ind w:left="360"/>
    </w:pPr>
  </w:style>
  <w:style w:type="character" w:customStyle="1" w:styleId="BodyTextIndent2Char">
    <w:name w:val="Body Text Indent 2 Char"/>
    <w:basedOn w:val="DefaultParagraphFont"/>
    <w:link w:val="BodyTextIndent2"/>
    <w:uiPriority w:val="99"/>
    <w:semiHidden/>
    <w:rsid w:val="00A42728"/>
    <w:rPr>
      <w:lang w:val="en-US"/>
    </w:rPr>
  </w:style>
  <w:style w:type="paragraph" w:styleId="BodyTextIndent3">
    <w:name w:val="Body Text Indent 3"/>
    <w:basedOn w:val="Normal"/>
    <w:link w:val="BodyTextIndent3Char"/>
    <w:uiPriority w:val="99"/>
    <w:semiHidden/>
    <w:unhideWhenUsed/>
    <w:rsid w:val="00A427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2728"/>
    <w:rPr>
      <w:sz w:val="16"/>
      <w:szCs w:val="16"/>
      <w:lang w:val="en-US"/>
    </w:rPr>
  </w:style>
  <w:style w:type="paragraph" w:styleId="Caption">
    <w:name w:val="caption"/>
    <w:basedOn w:val="Normal"/>
    <w:next w:val="Normal"/>
    <w:uiPriority w:val="35"/>
    <w:semiHidden/>
    <w:unhideWhenUsed/>
    <w:qFormat/>
    <w:rsid w:val="00A4272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42728"/>
    <w:pPr>
      <w:spacing w:after="0" w:line="240" w:lineRule="auto"/>
      <w:ind w:left="4320"/>
    </w:pPr>
  </w:style>
  <w:style w:type="character" w:customStyle="1" w:styleId="ClosingChar">
    <w:name w:val="Closing Char"/>
    <w:basedOn w:val="DefaultParagraphFont"/>
    <w:link w:val="Closing"/>
    <w:uiPriority w:val="99"/>
    <w:semiHidden/>
    <w:rsid w:val="00A42728"/>
    <w:rPr>
      <w:lang w:val="en-US"/>
    </w:rPr>
  </w:style>
  <w:style w:type="paragraph" w:styleId="CommentText">
    <w:name w:val="annotation text"/>
    <w:basedOn w:val="Normal"/>
    <w:link w:val="CommentTextChar"/>
    <w:uiPriority w:val="99"/>
    <w:semiHidden/>
    <w:unhideWhenUsed/>
    <w:rsid w:val="00A42728"/>
    <w:pPr>
      <w:spacing w:line="240" w:lineRule="auto"/>
    </w:pPr>
    <w:rPr>
      <w:sz w:val="20"/>
      <w:szCs w:val="20"/>
    </w:rPr>
  </w:style>
  <w:style w:type="character" w:customStyle="1" w:styleId="CommentTextChar">
    <w:name w:val="Comment Text Char"/>
    <w:basedOn w:val="DefaultParagraphFont"/>
    <w:link w:val="CommentText"/>
    <w:uiPriority w:val="99"/>
    <w:semiHidden/>
    <w:rsid w:val="00A42728"/>
    <w:rPr>
      <w:sz w:val="20"/>
      <w:szCs w:val="20"/>
      <w:lang w:val="en-US"/>
    </w:rPr>
  </w:style>
  <w:style w:type="paragraph" w:styleId="CommentSubject">
    <w:name w:val="annotation subject"/>
    <w:basedOn w:val="CommentText"/>
    <w:next w:val="CommentText"/>
    <w:link w:val="CommentSubjectChar"/>
    <w:uiPriority w:val="99"/>
    <w:semiHidden/>
    <w:unhideWhenUsed/>
    <w:rsid w:val="00A42728"/>
    <w:rPr>
      <w:b/>
      <w:bCs/>
    </w:rPr>
  </w:style>
  <w:style w:type="character" w:customStyle="1" w:styleId="CommentSubjectChar">
    <w:name w:val="Comment Subject Char"/>
    <w:basedOn w:val="CommentTextChar"/>
    <w:link w:val="CommentSubject"/>
    <w:uiPriority w:val="99"/>
    <w:semiHidden/>
    <w:rsid w:val="00A42728"/>
    <w:rPr>
      <w:b/>
      <w:bCs/>
      <w:sz w:val="20"/>
      <w:szCs w:val="20"/>
      <w:lang w:val="en-US"/>
    </w:rPr>
  </w:style>
  <w:style w:type="paragraph" w:styleId="Date">
    <w:name w:val="Date"/>
    <w:basedOn w:val="Normal"/>
    <w:next w:val="Normal"/>
    <w:link w:val="DateChar"/>
    <w:uiPriority w:val="99"/>
    <w:semiHidden/>
    <w:unhideWhenUsed/>
    <w:rsid w:val="00A42728"/>
  </w:style>
  <w:style w:type="character" w:customStyle="1" w:styleId="DateChar">
    <w:name w:val="Date Char"/>
    <w:basedOn w:val="DefaultParagraphFont"/>
    <w:link w:val="Date"/>
    <w:uiPriority w:val="99"/>
    <w:semiHidden/>
    <w:rsid w:val="00A42728"/>
    <w:rPr>
      <w:lang w:val="en-US"/>
    </w:rPr>
  </w:style>
  <w:style w:type="paragraph" w:styleId="DocumentMap">
    <w:name w:val="Document Map"/>
    <w:basedOn w:val="Normal"/>
    <w:link w:val="DocumentMapChar"/>
    <w:uiPriority w:val="99"/>
    <w:semiHidden/>
    <w:unhideWhenUsed/>
    <w:rsid w:val="00A4272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272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42728"/>
    <w:pPr>
      <w:spacing w:after="0" w:line="240" w:lineRule="auto"/>
    </w:pPr>
  </w:style>
  <w:style w:type="character" w:customStyle="1" w:styleId="E-mailSignatureChar">
    <w:name w:val="E-mail Signature Char"/>
    <w:basedOn w:val="DefaultParagraphFont"/>
    <w:link w:val="E-mailSignature"/>
    <w:uiPriority w:val="99"/>
    <w:semiHidden/>
    <w:rsid w:val="00A42728"/>
    <w:rPr>
      <w:lang w:val="en-US"/>
    </w:rPr>
  </w:style>
  <w:style w:type="paragraph" w:styleId="EndnoteText">
    <w:name w:val="endnote text"/>
    <w:basedOn w:val="Normal"/>
    <w:link w:val="EndnoteTextChar"/>
    <w:uiPriority w:val="99"/>
    <w:semiHidden/>
    <w:unhideWhenUsed/>
    <w:rsid w:val="00A42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728"/>
    <w:rPr>
      <w:sz w:val="20"/>
      <w:szCs w:val="20"/>
      <w:lang w:val="en-US"/>
    </w:rPr>
  </w:style>
  <w:style w:type="paragraph" w:styleId="EnvelopeAddress">
    <w:name w:val="envelope address"/>
    <w:basedOn w:val="Normal"/>
    <w:uiPriority w:val="99"/>
    <w:semiHidden/>
    <w:unhideWhenUsed/>
    <w:rsid w:val="00A4272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272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42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728"/>
    <w:rPr>
      <w:sz w:val="20"/>
      <w:szCs w:val="20"/>
      <w:lang w:val="en-US"/>
    </w:rPr>
  </w:style>
  <w:style w:type="character" w:customStyle="1" w:styleId="Heading1Char">
    <w:name w:val="Heading 1 Char"/>
    <w:basedOn w:val="DefaultParagraphFont"/>
    <w:link w:val="Heading1"/>
    <w:uiPriority w:val="9"/>
    <w:rsid w:val="00A4272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4272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4272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4272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4272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4272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4272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4272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4272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42728"/>
    <w:pPr>
      <w:spacing w:after="0" w:line="240" w:lineRule="auto"/>
    </w:pPr>
    <w:rPr>
      <w:i/>
      <w:iCs/>
    </w:rPr>
  </w:style>
  <w:style w:type="character" w:customStyle="1" w:styleId="HTMLAddressChar">
    <w:name w:val="HTML Address Char"/>
    <w:basedOn w:val="DefaultParagraphFont"/>
    <w:link w:val="HTMLAddress"/>
    <w:uiPriority w:val="99"/>
    <w:semiHidden/>
    <w:rsid w:val="00A42728"/>
    <w:rPr>
      <w:i/>
      <w:iCs/>
      <w:lang w:val="en-US"/>
    </w:rPr>
  </w:style>
  <w:style w:type="paragraph" w:styleId="HTMLPreformatted">
    <w:name w:val="HTML Preformatted"/>
    <w:basedOn w:val="Normal"/>
    <w:link w:val="HTMLPreformattedChar"/>
    <w:uiPriority w:val="99"/>
    <w:semiHidden/>
    <w:unhideWhenUsed/>
    <w:rsid w:val="00A427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2728"/>
    <w:rPr>
      <w:rFonts w:ascii="Consolas" w:hAnsi="Consolas"/>
      <w:sz w:val="20"/>
      <w:szCs w:val="20"/>
      <w:lang w:val="en-US"/>
    </w:rPr>
  </w:style>
  <w:style w:type="paragraph" w:styleId="Index1">
    <w:name w:val="index 1"/>
    <w:basedOn w:val="Normal"/>
    <w:next w:val="Normal"/>
    <w:autoRedefine/>
    <w:uiPriority w:val="99"/>
    <w:semiHidden/>
    <w:unhideWhenUsed/>
    <w:rsid w:val="00A42728"/>
    <w:pPr>
      <w:spacing w:after="0" w:line="240" w:lineRule="auto"/>
      <w:ind w:left="220" w:hanging="220"/>
    </w:pPr>
  </w:style>
  <w:style w:type="paragraph" w:styleId="Index2">
    <w:name w:val="index 2"/>
    <w:basedOn w:val="Normal"/>
    <w:next w:val="Normal"/>
    <w:autoRedefine/>
    <w:uiPriority w:val="99"/>
    <w:semiHidden/>
    <w:unhideWhenUsed/>
    <w:rsid w:val="00A42728"/>
    <w:pPr>
      <w:spacing w:after="0" w:line="240" w:lineRule="auto"/>
      <w:ind w:left="440" w:hanging="220"/>
    </w:pPr>
  </w:style>
  <w:style w:type="paragraph" w:styleId="Index3">
    <w:name w:val="index 3"/>
    <w:basedOn w:val="Normal"/>
    <w:next w:val="Normal"/>
    <w:autoRedefine/>
    <w:uiPriority w:val="99"/>
    <w:semiHidden/>
    <w:unhideWhenUsed/>
    <w:rsid w:val="00A42728"/>
    <w:pPr>
      <w:spacing w:after="0" w:line="240" w:lineRule="auto"/>
      <w:ind w:left="660" w:hanging="220"/>
    </w:pPr>
  </w:style>
  <w:style w:type="paragraph" w:styleId="Index4">
    <w:name w:val="index 4"/>
    <w:basedOn w:val="Normal"/>
    <w:next w:val="Normal"/>
    <w:autoRedefine/>
    <w:uiPriority w:val="99"/>
    <w:semiHidden/>
    <w:unhideWhenUsed/>
    <w:rsid w:val="00A42728"/>
    <w:pPr>
      <w:spacing w:after="0" w:line="240" w:lineRule="auto"/>
      <w:ind w:left="880" w:hanging="220"/>
    </w:pPr>
  </w:style>
  <w:style w:type="paragraph" w:styleId="Index5">
    <w:name w:val="index 5"/>
    <w:basedOn w:val="Normal"/>
    <w:next w:val="Normal"/>
    <w:autoRedefine/>
    <w:uiPriority w:val="99"/>
    <w:semiHidden/>
    <w:unhideWhenUsed/>
    <w:rsid w:val="00A42728"/>
    <w:pPr>
      <w:spacing w:after="0" w:line="240" w:lineRule="auto"/>
      <w:ind w:left="1100" w:hanging="220"/>
    </w:pPr>
  </w:style>
  <w:style w:type="paragraph" w:styleId="Index6">
    <w:name w:val="index 6"/>
    <w:basedOn w:val="Normal"/>
    <w:next w:val="Normal"/>
    <w:autoRedefine/>
    <w:uiPriority w:val="99"/>
    <w:semiHidden/>
    <w:unhideWhenUsed/>
    <w:rsid w:val="00A42728"/>
    <w:pPr>
      <w:spacing w:after="0" w:line="240" w:lineRule="auto"/>
      <w:ind w:left="1320" w:hanging="220"/>
    </w:pPr>
  </w:style>
  <w:style w:type="paragraph" w:styleId="Index7">
    <w:name w:val="index 7"/>
    <w:basedOn w:val="Normal"/>
    <w:next w:val="Normal"/>
    <w:autoRedefine/>
    <w:uiPriority w:val="99"/>
    <w:semiHidden/>
    <w:unhideWhenUsed/>
    <w:rsid w:val="00A42728"/>
    <w:pPr>
      <w:spacing w:after="0" w:line="240" w:lineRule="auto"/>
      <w:ind w:left="1540" w:hanging="220"/>
    </w:pPr>
  </w:style>
  <w:style w:type="paragraph" w:styleId="Index8">
    <w:name w:val="index 8"/>
    <w:basedOn w:val="Normal"/>
    <w:next w:val="Normal"/>
    <w:autoRedefine/>
    <w:uiPriority w:val="99"/>
    <w:semiHidden/>
    <w:unhideWhenUsed/>
    <w:rsid w:val="00A42728"/>
    <w:pPr>
      <w:spacing w:after="0" w:line="240" w:lineRule="auto"/>
      <w:ind w:left="1760" w:hanging="220"/>
    </w:pPr>
  </w:style>
  <w:style w:type="paragraph" w:styleId="Index9">
    <w:name w:val="index 9"/>
    <w:basedOn w:val="Normal"/>
    <w:next w:val="Normal"/>
    <w:autoRedefine/>
    <w:uiPriority w:val="99"/>
    <w:semiHidden/>
    <w:unhideWhenUsed/>
    <w:rsid w:val="00A42728"/>
    <w:pPr>
      <w:spacing w:after="0" w:line="240" w:lineRule="auto"/>
      <w:ind w:left="1980" w:hanging="220"/>
    </w:pPr>
  </w:style>
  <w:style w:type="paragraph" w:styleId="IndexHeading">
    <w:name w:val="index heading"/>
    <w:basedOn w:val="Normal"/>
    <w:next w:val="Index1"/>
    <w:uiPriority w:val="99"/>
    <w:semiHidden/>
    <w:unhideWhenUsed/>
    <w:rsid w:val="00A427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427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2728"/>
    <w:rPr>
      <w:i/>
      <w:iCs/>
      <w:color w:val="4472C4" w:themeColor="accent1"/>
      <w:lang w:val="en-US"/>
    </w:rPr>
  </w:style>
  <w:style w:type="paragraph" w:styleId="List">
    <w:name w:val="List"/>
    <w:basedOn w:val="Normal"/>
    <w:uiPriority w:val="99"/>
    <w:semiHidden/>
    <w:unhideWhenUsed/>
    <w:rsid w:val="00A42728"/>
    <w:pPr>
      <w:ind w:left="360" w:hanging="360"/>
      <w:contextualSpacing/>
    </w:pPr>
  </w:style>
  <w:style w:type="paragraph" w:styleId="List2">
    <w:name w:val="List 2"/>
    <w:basedOn w:val="Normal"/>
    <w:uiPriority w:val="99"/>
    <w:semiHidden/>
    <w:unhideWhenUsed/>
    <w:rsid w:val="00A42728"/>
    <w:pPr>
      <w:ind w:left="720" w:hanging="360"/>
      <w:contextualSpacing/>
    </w:pPr>
  </w:style>
  <w:style w:type="paragraph" w:styleId="List3">
    <w:name w:val="List 3"/>
    <w:basedOn w:val="Normal"/>
    <w:uiPriority w:val="99"/>
    <w:semiHidden/>
    <w:unhideWhenUsed/>
    <w:rsid w:val="00A42728"/>
    <w:pPr>
      <w:ind w:left="1080" w:hanging="360"/>
      <w:contextualSpacing/>
    </w:pPr>
  </w:style>
  <w:style w:type="paragraph" w:styleId="List4">
    <w:name w:val="List 4"/>
    <w:basedOn w:val="Normal"/>
    <w:uiPriority w:val="99"/>
    <w:semiHidden/>
    <w:unhideWhenUsed/>
    <w:rsid w:val="00A42728"/>
    <w:pPr>
      <w:ind w:left="1440" w:hanging="360"/>
      <w:contextualSpacing/>
    </w:pPr>
  </w:style>
  <w:style w:type="paragraph" w:styleId="List5">
    <w:name w:val="List 5"/>
    <w:basedOn w:val="Normal"/>
    <w:uiPriority w:val="99"/>
    <w:semiHidden/>
    <w:unhideWhenUsed/>
    <w:rsid w:val="00A42728"/>
    <w:pPr>
      <w:ind w:left="1800" w:hanging="360"/>
      <w:contextualSpacing/>
    </w:pPr>
  </w:style>
  <w:style w:type="paragraph" w:styleId="ListBullet">
    <w:name w:val="List Bullet"/>
    <w:basedOn w:val="Normal"/>
    <w:uiPriority w:val="99"/>
    <w:semiHidden/>
    <w:unhideWhenUsed/>
    <w:rsid w:val="00A42728"/>
    <w:pPr>
      <w:numPr>
        <w:numId w:val="1"/>
      </w:numPr>
      <w:contextualSpacing/>
    </w:pPr>
  </w:style>
  <w:style w:type="paragraph" w:styleId="ListBullet2">
    <w:name w:val="List Bullet 2"/>
    <w:basedOn w:val="Normal"/>
    <w:uiPriority w:val="99"/>
    <w:semiHidden/>
    <w:unhideWhenUsed/>
    <w:rsid w:val="00A42728"/>
    <w:pPr>
      <w:numPr>
        <w:numId w:val="3"/>
      </w:numPr>
      <w:contextualSpacing/>
    </w:pPr>
  </w:style>
  <w:style w:type="paragraph" w:styleId="ListBullet3">
    <w:name w:val="List Bullet 3"/>
    <w:basedOn w:val="Normal"/>
    <w:uiPriority w:val="99"/>
    <w:semiHidden/>
    <w:unhideWhenUsed/>
    <w:rsid w:val="00A42728"/>
    <w:pPr>
      <w:numPr>
        <w:numId w:val="4"/>
      </w:numPr>
      <w:contextualSpacing/>
    </w:pPr>
  </w:style>
  <w:style w:type="paragraph" w:styleId="ListBullet4">
    <w:name w:val="List Bullet 4"/>
    <w:basedOn w:val="Normal"/>
    <w:uiPriority w:val="99"/>
    <w:semiHidden/>
    <w:unhideWhenUsed/>
    <w:rsid w:val="00A42728"/>
    <w:pPr>
      <w:numPr>
        <w:numId w:val="5"/>
      </w:numPr>
      <w:contextualSpacing/>
    </w:pPr>
  </w:style>
  <w:style w:type="paragraph" w:styleId="ListBullet5">
    <w:name w:val="List Bullet 5"/>
    <w:basedOn w:val="Normal"/>
    <w:uiPriority w:val="99"/>
    <w:semiHidden/>
    <w:unhideWhenUsed/>
    <w:rsid w:val="00A42728"/>
    <w:pPr>
      <w:numPr>
        <w:numId w:val="6"/>
      </w:numPr>
      <w:contextualSpacing/>
    </w:pPr>
  </w:style>
  <w:style w:type="paragraph" w:styleId="ListContinue">
    <w:name w:val="List Continue"/>
    <w:basedOn w:val="Normal"/>
    <w:uiPriority w:val="99"/>
    <w:semiHidden/>
    <w:unhideWhenUsed/>
    <w:rsid w:val="00A42728"/>
    <w:pPr>
      <w:spacing w:after="120"/>
      <w:ind w:left="360"/>
      <w:contextualSpacing/>
    </w:pPr>
  </w:style>
  <w:style w:type="paragraph" w:styleId="ListContinue2">
    <w:name w:val="List Continue 2"/>
    <w:basedOn w:val="Normal"/>
    <w:uiPriority w:val="99"/>
    <w:semiHidden/>
    <w:unhideWhenUsed/>
    <w:rsid w:val="00A42728"/>
    <w:pPr>
      <w:spacing w:after="120"/>
      <w:ind w:left="720"/>
      <w:contextualSpacing/>
    </w:pPr>
  </w:style>
  <w:style w:type="paragraph" w:styleId="ListContinue3">
    <w:name w:val="List Continue 3"/>
    <w:basedOn w:val="Normal"/>
    <w:uiPriority w:val="99"/>
    <w:semiHidden/>
    <w:unhideWhenUsed/>
    <w:rsid w:val="00A42728"/>
    <w:pPr>
      <w:spacing w:after="120"/>
      <w:ind w:left="1080"/>
      <w:contextualSpacing/>
    </w:pPr>
  </w:style>
  <w:style w:type="paragraph" w:styleId="ListContinue4">
    <w:name w:val="List Continue 4"/>
    <w:basedOn w:val="Normal"/>
    <w:uiPriority w:val="99"/>
    <w:semiHidden/>
    <w:unhideWhenUsed/>
    <w:rsid w:val="00A42728"/>
    <w:pPr>
      <w:spacing w:after="120"/>
      <w:ind w:left="1440"/>
      <w:contextualSpacing/>
    </w:pPr>
  </w:style>
  <w:style w:type="paragraph" w:styleId="ListContinue5">
    <w:name w:val="List Continue 5"/>
    <w:basedOn w:val="Normal"/>
    <w:uiPriority w:val="99"/>
    <w:semiHidden/>
    <w:unhideWhenUsed/>
    <w:rsid w:val="00A42728"/>
    <w:pPr>
      <w:spacing w:after="120"/>
      <w:ind w:left="1800"/>
      <w:contextualSpacing/>
    </w:pPr>
  </w:style>
  <w:style w:type="paragraph" w:styleId="ListNumber">
    <w:name w:val="List Number"/>
    <w:basedOn w:val="Normal"/>
    <w:uiPriority w:val="99"/>
    <w:semiHidden/>
    <w:unhideWhenUsed/>
    <w:rsid w:val="00A42728"/>
    <w:pPr>
      <w:numPr>
        <w:numId w:val="11"/>
      </w:numPr>
      <w:contextualSpacing/>
    </w:pPr>
  </w:style>
  <w:style w:type="paragraph" w:styleId="ListNumber2">
    <w:name w:val="List Number 2"/>
    <w:basedOn w:val="Normal"/>
    <w:uiPriority w:val="99"/>
    <w:semiHidden/>
    <w:unhideWhenUsed/>
    <w:rsid w:val="00A42728"/>
    <w:pPr>
      <w:numPr>
        <w:numId w:val="12"/>
      </w:numPr>
      <w:contextualSpacing/>
    </w:pPr>
  </w:style>
  <w:style w:type="paragraph" w:styleId="ListNumber3">
    <w:name w:val="List Number 3"/>
    <w:basedOn w:val="Normal"/>
    <w:uiPriority w:val="99"/>
    <w:semiHidden/>
    <w:unhideWhenUsed/>
    <w:rsid w:val="00A42728"/>
    <w:pPr>
      <w:numPr>
        <w:numId w:val="13"/>
      </w:numPr>
      <w:contextualSpacing/>
    </w:pPr>
  </w:style>
  <w:style w:type="paragraph" w:styleId="ListNumber4">
    <w:name w:val="List Number 4"/>
    <w:basedOn w:val="Normal"/>
    <w:uiPriority w:val="99"/>
    <w:semiHidden/>
    <w:unhideWhenUsed/>
    <w:rsid w:val="00A42728"/>
    <w:pPr>
      <w:numPr>
        <w:numId w:val="14"/>
      </w:numPr>
      <w:contextualSpacing/>
    </w:pPr>
  </w:style>
  <w:style w:type="paragraph" w:styleId="ListNumber5">
    <w:name w:val="List Number 5"/>
    <w:basedOn w:val="Normal"/>
    <w:uiPriority w:val="99"/>
    <w:semiHidden/>
    <w:unhideWhenUsed/>
    <w:rsid w:val="00A42728"/>
    <w:pPr>
      <w:numPr>
        <w:numId w:val="15"/>
      </w:numPr>
      <w:contextualSpacing/>
    </w:pPr>
  </w:style>
  <w:style w:type="paragraph" w:styleId="MacroText">
    <w:name w:val="macro"/>
    <w:link w:val="MacroTextChar"/>
    <w:uiPriority w:val="99"/>
    <w:semiHidden/>
    <w:unhideWhenUsed/>
    <w:rsid w:val="00A427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42728"/>
    <w:rPr>
      <w:rFonts w:ascii="Consolas" w:hAnsi="Consolas"/>
      <w:sz w:val="20"/>
      <w:szCs w:val="20"/>
      <w:lang w:val="en-US"/>
    </w:rPr>
  </w:style>
  <w:style w:type="paragraph" w:styleId="MessageHeader">
    <w:name w:val="Message Header"/>
    <w:basedOn w:val="Normal"/>
    <w:link w:val="MessageHeaderChar"/>
    <w:uiPriority w:val="99"/>
    <w:semiHidden/>
    <w:unhideWhenUsed/>
    <w:rsid w:val="00A427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272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42728"/>
    <w:rPr>
      <w:rFonts w:ascii="Times New Roman" w:hAnsi="Times New Roman" w:cs="Times New Roman"/>
      <w:sz w:val="24"/>
      <w:szCs w:val="24"/>
    </w:rPr>
  </w:style>
  <w:style w:type="paragraph" w:styleId="NormalIndent">
    <w:name w:val="Normal Indent"/>
    <w:basedOn w:val="Normal"/>
    <w:uiPriority w:val="99"/>
    <w:semiHidden/>
    <w:unhideWhenUsed/>
    <w:rsid w:val="00A42728"/>
    <w:pPr>
      <w:ind w:left="720"/>
    </w:pPr>
  </w:style>
  <w:style w:type="paragraph" w:styleId="NoteHeading">
    <w:name w:val="Note Heading"/>
    <w:basedOn w:val="Normal"/>
    <w:next w:val="Normal"/>
    <w:link w:val="NoteHeadingChar"/>
    <w:uiPriority w:val="99"/>
    <w:semiHidden/>
    <w:unhideWhenUsed/>
    <w:rsid w:val="00A42728"/>
    <w:pPr>
      <w:spacing w:after="0" w:line="240" w:lineRule="auto"/>
    </w:pPr>
  </w:style>
  <w:style w:type="character" w:customStyle="1" w:styleId="NoteHeadingChar">
    <w:name w:val="Note Heading Char"/>
    <w:basedOn w:val="DefaultParagraphFont"/>
    <w:link w:val="NoteHeading"/>
    <w:uiPriority w:val="99"/>
    <w:semiHidden/>
    <w:rsid w:val="00A42728"/>
    <w:rPr>
      <w:lang w:val="en-US"/>
    </w:rPr>
  </w:style>
  <w:style w:type="paragraph" w:styleId="PlainText">
    <w:name w:val="Plain Text"/>
    <w:basedOn w:val="Normal"/>
    <w:link w:val="PlainTextChar"/>
    <w:uiPriority w:val="99"/>
    <w:semiHidden/>
    <w:unhideWhenUsed/>
    <w:rsid w:val="00A427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2728"/>
    <w:rPr>
      <w:rFonts w:ascii="Consolas" w:hAnsi="Consolas"/>
      <w:sz w:val="21"/>
      <w:szCs w:val="21"/>
      <w:lang w:val="en-US"/>
    </w:rPr>
  </w:style>
  <w:style w:type="paragraph" w:styleId="Quote">
    <w:name w:val="Quote"/>
    <w:basedOn w:val="Normal"/>
    <w:next w:val="Normal"/>
    <w:link w:val="QuoteChar"/>
    <w:uiPriority w:val="29"/>
    <w:qFormat/>
    <w:rsid w:val="00A427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2728"/>
    <w:rPr>
      <w:i/>
      <w:iCs/>
      <w:color w:val="404040" w:themeColor="text1" w:themeTint="BF"/>
      <w:lang w:val="en-US"/>
    </w:rPr>
  </w:style>
  <w:style w:type="paragraph" w:styleId="Salutation">
    <w:name w:val="Salutation"/>
    <w:basedOn w:val="Normal"/>
    <w:next w:val="Normal"/>
    <w:link w:val="SalutationChar"/>
    <w:uiPriority w:val="99"/>
    <w:semiHidden/>
    <w:unhideWhenUsed/>
    <w:rsid w:val="00A42728"/>
  </w:style>
  <w:style w:type="character" w:customStyle="1" w:styleId="SalutationChar">
    <w:name w:val="Salutation Char"/>
    <w:basedOn w:val="DefaultParagraphFont"/>
    <w:link w:val="Salutation"/>
    <w:uiPriority w:val="99"/>
    <w:semiHidden/>
    <w:rsid w:val="00A42728"/>
    <w:rPr>
      <w:lang w:val="en-US"/>
    </w:rPr>
  </w:style>
  <w:style w:type="paragraph" w:styleId="Signature">
    <w:name w:val="Signature"/>
    <w:basedOn w:val="Normal"/>
    <w:link w:val="SignatureChar"/>
    <w:uiPriority w:val="99"/>
    <w:semiHidden/>
    <w:unhideWhenUsed/>
    <w:rsid w:val="00A42728"/>
    <w:pPr>
      <w:spacing w:after="0" w:line="240" w:lineRule="auto"/>
      <w:ind w:left="4320"/>
    </w:pPr>
  </w:style>
  <w:style w:type="character" w:customStyle="1" w:styleId="SignatureChar">
    <w:name w:val="Signature Char"/>
    <w:basedOn w:val="DefaultParagraphFont"/>
    <w:link w:val="Signature"/>
    <w:uiPriority w:val="99"/>
    <w:semiHidden/>
    <w:rsid w:val="00A42728"/>
    <w:rPr>
      <w:lang w:val="en-US"/>
    </w:rPr>
  </w:style>
  <w:style w:type="paragraph" w:styleId="Subtitle">
    <w:name w:val="Subtitle"/>
    <w:basedOn w:val="Normal"/>
    <w:next w:val="Normal"/>
    <w:link w:val="SubtitleChar"/>
    <w:uiPriority w:val="11"/>
    <w:qFormat/>
    <w:rsid w:val="00A427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72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42728"/>
    <w:pPr>
      <w:spacing w:after="0"/>
      <w:ind w:left="220" w:hanging="220"/>
    </w:pPr>
  </w:style>
  <w:style w:type="paragraph" w:styleId="TableofFigures">
    <w:name w:val="table of figures"/>
    <w:basedOn w:val="Normal"/>
    <w:next w:val="Normal"/>
    <w:uiPriority w:val="99"/>
    <w:semiHidden/>
    <w:unhideWhenUsed/>
    <w:rsid w:val="00A42728"/>
    <w:pPr>
      <w:spacing w:after="0"/>
    </w:pPr>
  </w:style>
  <w:style w:type="paragraph" w:styleId="Title">
    <w:name w:val="Title"/>
    <w:basedOn w:val="Normal"/>
    <w:next w:val="Normal"/>
    <w:link w:val="TitleChar"/>
    <w:uiPriority w:val="10"/>
    <w:qFormat/>
    <w:rsid w:val="00A42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72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4272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2728"/>
    <w:pPr>
      <w:spacing w:after="100"/>
    </w:pPr>
  </w:style>
  <w:style w:type="paragraph" w:styleId="TOC2">
    <w:name w:val="toc 2"/>
    <w:basedOn w:val="Normal"/>
    <w:next w:val="Normal"/>
    <w:autoRedefine/>
    <w:uiPriority w:val="39"/>
    <w:semiHidden/>
    <w:unhideWhenUsed/>
    <w:rsid w:val="00A42728"/>
    <w:pPr>
      <w:spacing w:after="100"/>
      <w:ind w:left="220"/>
    </w:pPr>
  </w:style>
  <w:style w:type="paragraph" w:styleId="TOC3">
    <w:name w:val="toc 3"/>
    <w:basedOn w:val="Normal"/>
    <w:next w:val="Normal"/>
    <w:autoRedefine/>
    <w:uiPriority w:val="39"/>
    <w:semiHidden/>
    <w:unhideWhenUsed/>
    <w:rsid w:val="00A42728"/>
    <w:pPr>
      <w:spacing w:after="100"/>
      <w:ind w:left="440"/>
    </w:pPr>
  </w:style>
  <w:style w:type="paragraph" w:styleId="TOC4">
    <w:name w:val="toc 4"/>
    <w:basedOn w:val="Normal"/>
    <w:next w:val="Normal"/>
    <w:autoRedefine/>
    <w:uiPriority w:val="39"/>
    <w:semiHidden/>
    <w:unhideWhenUsed/>
    <w:rsid w:val="00A42728"/>
    <w:pPr>
      <w:spacing w:after="100"/>
      <w:ind w:left="660"/>
    </w:pPr>
  </w:style>
  <w:style w:type="paragraph" w:styleId="TOC5">
    <w:name w:val="toc 5"/>
    <w:basedOn w:val="Normal"/>
    <w:next w:val="Normal"/>
    <w:autoRedefine/>
    <w:uiPriority w:val="39"/>
    <w:semiHidden/>
    <w:unhideWhenUsed/>
    <w:rsid w:val="00A42728"/>
    <w:pPr>
      <w:spacing w:after="100"/>
      <w:ind w:left="880"/>
    </w:pPr>
  </w:style>
  <w:style w:type="paragraph" w:styleId="TOC6">
    <w:name w:val="toc 6"/>
    <w:basedOn w:val="Normal"/>
    <w:next w:val="Normal"/>
    <w:autoRedefine/>
    <w:uiPriority w:val="39"/>
    <w:semiHidden/>
    <w:unhideWhenUsed/>
    <w:rsid w:val="00A42728"/>
    <w:pPr>
      <w:spacing w:after="100"/>
      <w:ind w:left="1100"/>
    </w:pPr>
  </w:style>
  <w:style w:type="paragraph" w:styleId="TOC7">
    <w:name w:val="toc 7"/>
    <w:basedOn w:val="Normal"/>
    <w:next w:val="Normal"/>
    <w:autoRedefine/>
    <w:uiPriority w:val="39"/>
    <w:semiHidden/>
    <w:unhideWhenUsed/>
    <w:rsid w:val="00A42728"/>
    <w:pPr>
      <w:spacing w:after="100"/>
      <w:ind w:left="1320"/>
    </w:pPr>
  </w:style>
  <w:style w:type="paragraph" w:styleId="TOC8">
    <w:name w:val="toc 8"/>
    <w:basedOn w:val="Normal"/>
    <w:next w:val="Normal"/>
    <w:autoRedefine/>
    <w:uiPriority w:val="39"/>
    <w:semiHidden/>
    <w:unhideWhenUsed/>
    <w:rsid w:val="00A42728"/>
    <w:pPr>
      <w:spacing w:after="100"/>
      <w:ind w:left="1540"/>
    </w:pPr>
  </w:style>
  <w:style w:type="paragraph" w:styleId="TOC9">
    <w:name w:val="toc 9"/>
    <w:basedOn w:val="Normal"/>
    <w:next w:val="Normal"/>
    <w:autoRedefine/>
    <w:uiPriority w:val="39"/>
    <w:semiHidden/>
    <w:unhideWhenUsed/>
    <w:rsid w:val="00A42728"/>
    <w:pPr>
      <w:spacing w:after="100"/>
      <w:ind w:left="1760"/>
    </w:pPr>
  </w:style>
  <w:style w:type="paragraph" w:styleId="TOCHeading">
    <w:name w:val="TOC Heading"/>
    <w:basedOn w:val="Heading1"/>
    <w:next w:val="Normal"/>
    <w:uiPriority w:val="39"/>
    <w:semiHidden/>
    <w:unhideWhenUsed/>
    <w:qFormat/>
    <w:rsid w:val="00A427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5&amp;session=125&amp;summary=B" TargetMode="External" Id="R05ab62fb654f44c7" /><Relationship Type="http://schemas.openxmlformats.org/officeDocument/2006/relationships/hyperlink" Target="https://www.scstatehouse.gov/sess125_2023-2024/prever/455_20230126.docx" TargetMode="External" Id="R2305ad3e2ed74b07" /><Relationship Type="http://schemas.openxmlformats.org/officeDocument/2006/relationships/hyperlink" Target="https://www.scstatehouse.gov/sess125_2023-2024/prever/455_20230302.docx" TargetMode="External" Id="R2b7a7a8954724705" /><Relationship Type="http://schemas.openxmlformats.org/officeDocument/2006/relationships/hyperlink" Target="https://www.scstatehouse.gov/sess125_2023-2024/prever/455_20240425.docx" TargetMode="External" Id="R772ed87b884e4a5f" /><Relationship Type="http://schemas.openxmlformats.org/officeDocument/2006/relationships/hyperlink" Target="h:\sj\20230126.docx" TargetMode="External" Id="R8b9bb2539c3f4b0a" /><Relationship Type="http://schemas.openxmlformats.org/officeDocument/2006/relationships/hyperlink" Target="h:\sj\20230126.docx" TargetMode="External" Id="R958542330e9a4744" /><Relationship Type="http://schemas.openxmlformats.org/officeDocument/2006/relationships/hyperlink" Target="h:\sj\20230302.docx" TargetMode="External" Id="R2f0ee23ce5894c2f" /><Relationship Type="http://schemas.openxmlformats.org/officeDocument/2006/relationships/hyperlink" Target="h:\sj\20230309.docx" TargetMode="External" Id="R8000f249e5fc4988" /><Relationship Type="http://schemas.openxmlformats.org/officeDocument/2006/relationships/hyperlink" Target="h:\sj\20230309.docx" TargetMode="External" Id="R0ff63ddb202e4083" /><Relationship Type="http://schemas.openxmlformats.org/officeDocument/2006/relationships/hyperlink" Target="h:\sj\20230314.docx" TargetMode="External" Id="R86bdd29c999e419a" /><Relationship Type="http://schemas.openxmlformats.org/officeDocument/2006/relationships/hyperlink" Target="h:\hj\20230315.docx" TargetMode="External" Id="Re9a7cbd1e0d54244" /><Relationship Type="http://schemas.openxmlformats.org/officeDocument/2006/relationships/hyperlink" Target="h:\hj\20230315.docx" TargetMode="External" Id="R6d6e1d385f7e4992" /><Relationship Type="http://schemas.openxmlformats.org/officeDocument/2006/relationships/hyperlink" Target="h:\hj\20240425.docx" TargetMode="External" Id="R9fe6b1eb983643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C1F9D6DD2D84EEBBA2A565A01BE3E14"/>
        <w:category>
          <w:name w:val="General"/>
          <w:gallery w:val="placeholder"/>
        </w:category>
        <w:types>
          <w:type w:val="bbPlcHdr"/>
        </w:types>
        <w:behaviors>
          <w:behavior w:val="content"/>
        </w:behaviors>
        <w:guid w:val="{0A56A32D-3507-4E61-B2FB-1298FBDBC7C0}"/>
      </w:docPartPr>
      <w:docPartBody>
        <w:p w:rsidR="00250684" w:rsidRDefault="00250684" w:rsidP="00250684">
          <w:pPr>
            <w:pStyle w:val="FC1F9D6DD2D84EEBBA2A565A01BE3E14"/>
          </w:pPr>
          <w:r w:rsidRPr="007B495D">
            <w:rPr>
              <w:rStyle w:val="PlaceholderText"/>
            </w:rPr>
            <w:t>Click or tap here to enter text.</w:t>
          </w:r>
        </w:p>
      </w:docPartBody>
    </w:docPart>
    <w:docPart>
      <w:docPartPr>
        <w:name w:val="ADC6DC90E53540D5B2EF2E202A620330"/>
        <w:category>
          <w:name w:val="General"/>
          <w:gallery w:val="placeholder"/>
        </w:category>
        <w:types>
          <w:type w:val="bbPlcHdr"/>
        </w:types>
        <w:behaviors>
          <w:behavior w:val="content"/>
        </w:behaviors>
        <w:guid w:val="{B58E46E8-AF13-46D0-81DC-D18079DDD72E}"/>
      </w:docPartPr>
      <w:docPartBody>
        <w:p w:rsidR="00250684" w:rsidRDefault="00250684" w:rsidP="00250684">
          <w:pPr>
            <w:pStyle w:val="ADC6DC90E53540D5B2EF2E202A62033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5068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684"/>
    <w:rPr>
      <w:color w:val="808080"/>
    </w:rPr>
  </w:style>
  <w:style w:type="paragraph" w:customStyle="1" w:styleId="FC1F9D6DD2D84EEBBA2A565A01BE3E14">
    <w:name w:val="FC1F9D6DD2D84EEBBA2A565A01BE3E14"/>
    <w:rsid w:val="00250684"/>
    <w:rPr>
      <w:kern w:val="2"/>
      <w14:ligatures w14:val="standardContextual"/>
    </w:rPr>
  </w:style>
  <w:style w:type="paragraph" w:customStyle="1" w:styleId="ADC6DC90E53540D5B2EF2E202A620330">
    <w:name w:val="ADC6DC90E53540D5B2EF2E202A620330"/>
    <w:rsid w:val="002506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088b0f07-8b2e-4e1d-8bb5-0c657f995ad1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2023-01-26T00:00:00-05:00</T_BILL_DT_VERSION>
  <T_BILL_D_HOUSEINTRODATE>2023-03-15</T_BILL_D_HOUSEINTRODATE>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3839397f-221a-443f-baf7-e96b96e619c7</T_BILL_REQUEST_REQUEST>
  <T_BILL_R_ORIGINALDRAFT>3c8a8aa3-46c1-407e-944c-91a729cab477</T_BILL_R_ORIGINALDRAFT>
  <T_BILL_SPONSOR_SPONSOR>fbadc7c4-bc29-4760-8fb5-dbf6abd6118e</T_BILL_SPONSOR_SPONSOR>
  <T_BILL_T_ACTNUMBER>None</T_BILL_T_ACTNUMBER>
  <T_BILL_T_BILLNAME>[0455]</T_BILL_T_BILLNAME>
  <T_BILL_T_BILLNUMBER>455</T_BILL_T_BILLNUMBER>
  <T_BILL_T_BILLTITLE>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T_BILL_T_BILLTITLE>
  <T_BILL_T_CHAMBER>senate</T_BILL_T_CHAMBER>
  <T_BILL_T_FILENAME> </T_BILL_T_FILENAME>
  <T_BILL_T_LEGTYPE>bill_statewide</T_BILL_T_LEGTYPE>
  <T_BILL_T_RATNUMBER>None</T_BILL_T_RATNUMBER>
  <T_BILL_T_SECTIONS>[{"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1,"Identity":"T44C29N230SE","SubSectionBookmarkName":"ss_T44C29N230SE_lv1_e0e0476db","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imestamp":"2023-01-20T14:26:49.1161168-05:00","Username":null},{"Id":1,"SectionsList":[{"SectionUUID":"8f03ca95-8faa-4d43-a9c2-8afc498075bd","SectionName":"standard_eff_date_section","SectionNumber":2,"SectionType":"drafting_clause","CodeSections":[],"TitleText":"","DisableControls":false,"Deleted":false,"RepealItems":[],"SectionBookmarkName":"bs_num_2_lastsection"},{"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1,"Identity":"T44C29N230SE","SubSectionBookmarkName":"ss_T44C29N230SE_lv1_e0e0476db","IsNewSubSection":false}],"TitleRelatedTo":"Testing required when health care worker exposed to bloodborne disease.","TitleSoAsTo":"","Deleted":false}],"TitleText":"","DisableControls":false,"Deleted":false,"RepealItems":[],"SectionBookmarkName":"bs_num_1_93397e016"}],"Timestamp":"2023-01-20T14:23:40.9877631-05:00","Username":null},{"Id":3,"SectionsList":[{"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imestamp":"2023-01-20T15:02:49.417833-05:00","Username":"victoriachandler@scsenate.gov"}]</T_BILL_T_SECTIONSHISTORY>
  <T_BILL_T_SUBJECT>Bloodborne Disease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6661</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2024-04-26T00:13:00Z</cp:lastPrinted>
  <dcterms:created xsi:type="dcterms:W3CDTF">2024-04-26T00:12:00Z</dcterms:created>
  <dcterms:modified xsi:type="dcterms:W3CDTF">2024-04-26T00:13:00Z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