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LC-0393SA24.docx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Assessment ratios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12bf3294bc42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6e9b2e4ba4af47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cf03c087a374d8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7b556a0e4a4dc3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D1273" w:rsidRDefault="00432135" w14:paraId="47642A99" w14:textId="2C666402">
      <w:pPr>
        <w:pStyle w:val="scemptylineheader"/>
      </w:pPr>
    </w:p>
    <w:p w:rsidRPr="00BB0725" w:rsidR="00A73EFA" w:rsidP="00DD1273" w:rsidRDefault="00A73EFA" w14:paraId="7B72410E" w14:textId="6F17728C">
      <w:pPr>
        <w:pStyle w:val="scemptylineheader"/>
      </w:pPr>
    </w:p>
    <w:p w:rsidRPr="00BB0725" w:rsidR="00A73EFA" w:rsidP="00DD1273" w:rsidRDefault="00A73EFA" w14:paraId="6AD935C9" w14:textId="71924C2F">
      <w:pPr>
        <w:pStyle w:val="scemptylineheader"/>
      </w:pPr>
    </w:p>
    <w:p w:rsidRPr="00DF3B44" w:rsidR="00A73EFA" w:rsidP="00DD1273" w:rsidRDefault="00A73EFA" w14:paraId="51A98227" w14:textId="14819380">
      <w:pPr>
        <w:pStyle w:val="scemptylineheader"/>
      </w:pPr>
    </w:p>
    <w:p w:rsidRPr="00DF3B44" w:rsidR="00A73EFA" w:rsidP="00DD1273" w:rsidRDefault="00A73EFA" w14:paraId="3858851A" w14:textId="4A0442AE">
      <w:pPr>
        <w:pStyle w:val="scemptylineheader"/>
      </w:pPr>
    </w:p>
    <w:p w:rsidRPr="00DF3B44" w:rsidR="00A73EFA" w:rsidP="00DD1273" w:rsidRDefault="00A73EFA" w14:paraId="4E3DDE20" w14:textId="207EFB5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35088" w14:paraId="40FEFADA" w14:textId="5EBC2EDE">
          <w:pPr>
            <w:pStyle w:val="scbilltitle"/>
            <w:tabs>
              <w:tab w:val="left" w:pos="2104"/>
            </w:tabs>
          </w:pPr>
          <w:r>
            <w:t>TO AMEND THE SOUTH CAROLINA CODE OF LAWS BY AMENDING SECTION 12‑43‑220, RELATING TO ASSESSMENT RATIOS ON RESIDENTIAL PROPERTY, SO AS TO ALLOW A TAXPAYER</w:t>
          </w:r>
          <w:r w:rsidR="00A66CEB">
            <w:t>’</w:t>
          </w:r>
          <w:r>
            <w:t>S SPOUSE TO CLAIM THE FOUR PERCENT ASSESSMENT RATIO ON A RESIDENTIAL PROPERTY.</w:t>
          </w:r>
        </w:p>
      </w:sdtContent>
    </w:sdt>
    <w:bookmarkStart w:name="at_697f1ed1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99af41e7" w:id="1"/>
      <w:r w:rsidRPr="0094541D">
        <w:t>B</w:t>
      </w:r>
      <w:bookmarkEnd w:id="1"/>
      <w:r w:rsidRPr="0094541D">
        <w:t>e it enacted by the General Assembly of the State of South Carolina:</w:t>
      </w:r>
    </w:p>
    <w:p w:rsidR="00E80D85" w:rsidP="00E80D85" w:rsidRDefault="00E80D85" w14:paraId="1EF5A3FE" w14:textId="77777777">
      <w:pPr>
        <w:pStyle w:val="scemptyline"/>
      </w:pPr>
    </w:p>
    <w:p w:rsidR="00E80D85" w:rsidP="00E80D85" w:rsidRDefault="00E80D85" w14:paraId="3966FDD0" w14:textId="1F831CDF">
      <w:pPr>
        <w:pStyle w:val="scdirectionallanguage"/>
      </w:pPr>
      <w:bookmarkStart w:name="bs_num_1_f308455b2" w:id="2"/>
      <w:r>
        <w:t>S</w:t>
      </w:r>
      <w:bookmarkEnd w:id="2"/>
      <w:r>
        <w:t>ECTION 1.</w:t>
      </w:r>
      <w:r>
        <w:tab/>
      </w:r>
      <w:bookmarkStart w:name="dl_b11ec91e8" w:id="3"/>
      <w:r>
        <w:t>S</w:t>
      </w:r>
      <w:bookmarkEnd w:id="3"/>
      <w:r>
        <w:t>ection 12‑43‑220(c)</w:t>
      </w:r>
      <w:r w:rsidR="003A093D">
        <w:t>(2)(ii)(B)</w:t>
      </w:r>
      <w:r>
        <w:t xml:space="preserve"> of the S.C. Code is amended to read:</w:t>
      </w:r>
    </w:p>
    <w:p w:rsidR="00E80D85" w:rsidP="00E80D85" w:rsidRDefault="00E80D85" w14:paraId="5F304617" w14:textId="77777777">
      <w:pPr>
        <w:pStyle w:val="scemptyline"/>
      </w:pPr>
    </w:p>
    <w:p w:rsidR="00E80D85" w:rsidP="003A093D" w:rsidRDefault="00E80D85" w14:paraId="46B516FD" w14:textId="28E00B13">
      <w:pPr>
        <w:pStyle w:val="sccodifiedsection"/>
      </w:pPr>
      <w:bookmarkStart w:name="cs_T12C43N220_bababb772" w:id="4"/>
      <w:r>
        <w:tab/>
      </w:r>
      <w:bookmarkStart w:name="ss_T12C43N220SB_lv1_b20874746" w:id="5"/>
      <w:bookmarkEnd w:id="4"/>
      <w:r>
        <w:t>(</w:t>
      </w:r>
      <w:bookmarkEnd w:id="5"/>
      <w:r>
        <w:t>B) that neither I, nor a member of my household,</w:t>
      </w:r>
      <w:r w:rsidR="003A093D">
        <w:rPr>
          <w:rStyle w:val="scinsert"/>
        </w:rPr>
        <w:t xml:space="preserve"> other than my spouse,</w:t>
      </w:r>
      <w:r>
        <w:t xml:space="preserve"> claim the special assessment ratio allowed by this section on another residence.</w:t>
      </w:r>
    </w:p>
    <w:p w:rsidRPr="00DF3B44" w:rsidR="007E06BB" w:rsidP="00E26C19" w:rsidRDefault="007E06BB" w14:paraId="3D8F1FED" w14:textId="50A11CEA">
      <w:pPr>
        <w:pStyle w:val="scemptyline"/>
      </w:pPr>
    </w:p>
    <w:p w:rsidRPr="00DF3B44" w:rsidR="007A10F1" w:rsidP="007A10F1" w:rsidRDefault="00E27805" w14:paraId="0E9393B4" w14:textId="2A7FC58D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7A57D6">
        <w:t xml:space="preserve"> and applies for property tax years beginning after 2023</w:t>
      </w:r>
      <w:bookmarkEnd w:id="7"/>
      <w:r w:rsidR="007A57D6">
        <w:t>.</w:t>
      </w:r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1729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316881" w:rsidR="00685035" w:rsidRPr="007B4AF7" w:rsidRDefault="00965F8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7186F">
              <w:rPr>
                <w:noProof/>
              </w:rPr>
              <w:t>LC-0393SA24.docx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4D3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9EE"/>
    <w:rsid w:val="00264AE9"/>
    <w:rsid w:val="00275AE6"/>
    <w:rsid w:val="002836D8"/>
    <w:rsid w:val="00283AFF"/>
    <w:rsid w:val="00285599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093D"/>
    <w:rsid w:val="003A5F1C"/>
    <w:rsid w:val="003B6B6F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4DAF"/>
    <w:rsid w:val="006213A8"/>
    <w:rsid w:val="00623BEA"/>
    <w:rsid w:val="006347E9"/>
    <w:rsid w:val="0063673D"/>
    <w:rsid w:val="00640C87"/>
    <w:rsid w:val="006454BB"/>
    <w:rsid w:val="00657CF4"/>
    <w:rsid w:val="00663B8D"/>
    <w:rsid w:val="00663E00"/>
    <w:rsid w:val="00664F48"/>
    <w:rsid w:val="00664FAD"/>
    <w:rsid w:val="0067186F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159B"/>
    <w:rsid w:val="006D64A5"/>
    <w:rsid w:val="006E0935"/>
    <w:rsid w:val="006E353F"/>
    <w:rsid w:val="006E35AB"/>
    <w:rsid w:val="00711AA9"/>
    <w:rsid w:val="00722155"/>
    <w:rsid w:val="00735E75"/>
    <w:rsid w:val="00737F19"/>
    <w:rsid w:val="00782BF8"/>
    <w:rsid w:val="00783C75"/>
    <w:rsid w:val="007849D9"/>
    <w:rsid w:val="00787433"/>
    <w:rsid w:val="007A10F1"/>
    <w:rsid w:val="007A3D50"/>
    <w:rsid w:val="007A57D6"/>
    <w:rsid w:val="007B2D29"/>
    <w:rsid w:val="007B412F"/>
    <w:rsid w:val="007B4AF7"/>
    <w:rsid w:val="007B4DBF"/>
    <w:rsid w:val="007B5217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0E49"/>
    <w:rsid w:val="008E61A1"/>
    <w:rsid w:val="0091729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142"/>
    <w:rsid w:val="00986063"/>
    <w:rsid w:val="00991F67"/>
    <w:rsid w:val="00992876"/>
    <w:rsid w:val="009A0DCE"/>
    <w:rsid w:val="009A22CD"/>
    <w:rsid w:val="009A3E4B"/>
    <w:rsid w:val="009A5554"/>
    <w:rsid w:val="009B35FD"/>
    <w:rsid w:val="009B5930"/>
    <w:rsid w:val="009B6815"/>
    <w:rsid w:val="009C5369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CEB"/>
    <w:rsid w:val="00A67F90"/>
    <w:rsid w:val="00A73EFA"/>
    <w:rsid w:val="00A77A3B"/>
    <w:rsid w:val="00A836DD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0236"/>
    <w:rsid w:val="00AF1688"/>
    <w:rsid w:val="00AF46E6"/>
    <w:rsid w:val="00AF4BFA"/>
    <w:rsid w:val="00AF5139"/>
    <w:rsid w:val="00B06EDA"/>
    <w:rsid w:val="00B1161F"/>
    <w:rsid w:val="00B11661"/>
    <w:rsid w:val="00B27D2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556"/>
    <w:rsid w:val="00BD42DA"/>
    <w:rsid w:val="00BD4684"/>
    <w:rsid w:val="00BE08A7"/>
    <w:rsid w:val="00BE4391"/>
    <w:rsid w:val="00BF3E48"/>
    <w:rsid w:val="00BF78E5"/>
    <w:rsid w:val="00C03055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35088"/>
    <w:rsid w:val="00D43221"/>
    <w:rsid w:val="00D54A6F"/>
    <w:rsid w:val="00D57D57"/>
    <w:rsid w:val="00D62E42"/>
    <w:rsid w:val="00D772FB"/>
    <w:rsid w:val="00D80B7A"/>
    <w:rsid w:val="00DA1AA0"/>
    <w:rsid w:val="00DC44A8"/>
    <w:rsid w:val="00DD1273"/>
    <w:rsid w:val="00DE4BEE"/>
    <w:rsid w:val="00DE5B3D"/>
    <w:rsid w:val="00DE7112"/>
    <w:rsid w:val="00DF19BE"/>
    <w:rsid w:val="00DF3B44"/>
    <w:rsid w:val="00E1372E"/>
    <w:rsid w:val="00E21D30"/>
    <w:rsid w:val="00E24D9A"/>
    <w:rsid w:val="00E26C19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DCC"/>
    <w:rsid w:val="00E80D85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0BA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37A70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B4751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A093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54&amp;session=125&amp;summary=B" TargetMode="External" Id="Rdcf03c087a374d81" /><Relationship Type="http://schemas.openxmlformats.org/officeDocument/2006/relationships/hyperlink" Target="https://www.scstatehouse.gov/sess125_2023-2024/prever/4554_20231116.docx" TargetMode="External" Id="Re57b556a0e4a4dc3" /><Relationship Type="http://schemas.openxmlformats.org/officeDocument/2006/relationships/hyperlink" Target="h:\hj\20240109.docx" TargetMode="External" Id="R9e12bf3294bc42c6" /><Relationship Type="http://schemas.openxmlformats.org/officeDocument/2006/relationships/hyperlink" Target="h:\hj\20240109.docx" TargetMode="External" Id="R6e9b2e4ba4af47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5468e22f-0b93-4189-ac79-d3be9bba2e07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c76fb398-277c-4f40-94a5-d4ed040ff886</T_BILL_REQUEST_REQUEST>
  <T_BILL_R_ORIGINALDRAFT>1de25ee6-340c-438f-bb1b-ea07715d0629</T_BILL_R_ORIGINALDRAFT>
  <T_BILL_SPONSOR_SPONSOR>b2136199-117e-4ca1-8f14-47ba232bb14f</T_BILL_SPONSOR_SPONSOR>
  <T_BILL_T_BILLNAME>[4554]</T_BILL_T_BILLNAME>
  <T_BILL_T_BILLNUMBER>4554</T_BILL_T_BILLNUMBER>
  <T_BILL_T_BILLTITLE>TO AMEND THE SOUTH CAROLINA CODE OF LAWS BY AMENDING SECTION 12‑43‑220, RELATING TO ASSESSMENT RATIOS ON RESIDENTIAL PROPERTY, SO AS TO ALLOW A TAXPAYER’S SPOUSE TO CLAIM THE FOUR PERCENT ASSESSMENT RATIO ON A RESIDENTIAL PROPERTY.</T_BILL_T_BILLTITLE>
  <T_BILL_T_CHAMBER>house</T_BILL_T_CHAMBER>
  <T_BILL_T_FILENAME> </T_BILL_T_FILENAME>
  <T_BILL_T_LEGTYPE>bill_statewide</T_BILL_T_LEGTYPE>
  <T_BILL_T_SECTIONS>[{"SectionUUID":"a5490eec-a233-4547-b348-9fb74e16ce38","SectionName":"code_section","SectionNumber":1,"SectionType":"code_section","CodeSections":[{"CodeSectionBookmarkName":"cs_T12C43N220_bababb772","IsConstitutionSection":false,"Identity":"12-43-220","IsNew":false,"SubSections":[{"Level":1,"Identity":"T12C43N220SB","SubSectionBookmarkName":"ss_T12C43N220SB_lv1_b20874746","IsNewSubSection":false,"SubSectionReplacement":""}],"TitleRelatedTo":"ASSESSMENT RATIOS ON RESIDENTIAL PROPERTY","TitleSoAsTo":"ALLOW A TAXPAYER'S SPOUSE TO CLAIM THE FOUR PERCENT ASSESSMENT RATIO ON A RESIDENTIAL PROPERTY","Deleted":false}],"TitleText":"","DisableControls":false,"Deleted":false,"RepealItems":[],"SectionBookmarkName":"bs_num_1_f308455b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Assessment ratios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583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</cp:revision>
  <cp:lastPrinted>2023-10-30T13:25:00Z</cp:lastPrinted>
  <dcterms:created xsi:type="dcterms:W3CDTF">2023-11-13T15:44:00Z</dcterms:created>
  <dcterms:modified xsi:type="dcterms:W3CDTF">2023-11-13T15:44:00Z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