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4561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Wetmore, Dillard, Collins, Erickson, B. Newton, Schuessler, Pope, Clyburn, Henegan, Pendarvis, Caskey, Bauer, Rivers, Gilliard, Henderson-Myers, Williams, Jefferson and Spann-Wilder</w:t>
      </w:r>
    </w:p>
    <w:p>
      <w:pPr>
        <w:widowControl w:val="false"/>
        <w:spacing w:after="0"/>
        <w:jc w:val="left"/>
      </w:pPr>
      <w:r>
        <w:rPr>
          <w:rFonts w:ascii="Times New Roman"/>
          <w:sz w:val="22"/>
        </w:rPr>
        <w:t xml:space="preserve">Document Path: LC-0179HA24.docx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Introduced in the Senate on April 10, 2024</w:t>
      </w:r>
    </w:p>
    <w:p>
      <w:pPr>
        <w:widowControl w:val="false"/>
        <w:spacing w:after="0"/>
        <w:jc w:val="left"/>
      </w:pPr>
      <w:r>
        <w:rPr>
          <w:rFonts w:ascii="Times New Roman"/>
          <w:sz w:val="22"/>
        </w:rPr>
        <w:t xml:space="preserve">Last Amended on April 9, 2024
</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Campaign Finance - Dependent Care for Immediate Family Members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0a11f0823dff4de5">
        <w:r w:rsidRPr="00770434">
          <w:rPr>
            <w:rStyle w:val="Hyperlink"/>
          </w:rPr>
          <w:t>House Journal</w:t>
        </w:r>
        <w:r w:rsidRPr="00770434">
          <w:rPr>
            <w:rStyle w:val="Hyperlink"/>
          </w:rPr>
          <w:noBreakHyphen/>
          <w:t>page 82</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Judiciary</w:t>
      </w:r>
      <w:r>
        <w:t xml:space="preserve"> (</w:t>
      </w:r>
      <w:hyperlink w:history="true" r:id="R5ad9ed0e231d4b25">
        <w:r w:rsidRPr="00770434">
          <w:rPr>
            <w:rStyle w:val="Hyperlink"/>
          </w:rPr>
          <w:t>House Journal</w:t>
        </w:r>
        <w:r w:rsidRPr="00770434">
          <w:rPr>
            <w:rStyle w:val="Hyperlink"/>
          </w:rPr>
          <w:noBreakHyphen/>
          <w:t>page 82</w:t>
        </w:r>
      </w:hyperlink>
      <w:r>
        <w:t>)</w:t>
      </w:r>
    </w:p>
    <w:p>
      <w:pPr>
        <w:widowControl w:val="false"/>
        <w:tabs>
          <w:tab w:val="right" w:pos="1008"/>
          <w:tab w:val="left" w:pos="1152"/>
          <w:tab w:val="left" w:pos="1872"/>
          <w:tab w:val="left" w:pos="9187"/>
        </w:tabs>
        <w:spacing w:after="0"/>
        <w:ind w:left="2088" w:hanging="2088"/>
      </w:pPr>
      <w:r>
        <w:tab/>
        <w:t>1/10/2024</w:t>
      </w:r>
      <w:r>
        <w:tab/>
        <w:t>House</w:t>
      </w:r>
      <w:r>
        <w:tab/>
        <w:t>Member(s) request name added as sponsor: Pendarvis
 </w:t>
      </w:r>
    </w:p>
    <w:p>
      <w:pPr>
        <w:widowControl w:val="false"/>
        <w:tabs>
          <w:tab w:val="right" w:pos="1008"/>
          <w:tab w:val="left" w:pos="1152"/>
          <w:tab w:val="left" w:pos="1872"/>
          <w:tab w:val="left" w:pos="9187"/>
        </w:tabs>
        <w:spacing w:after="0"/>
        <w:ind w:left="2088" w:hanging="2088"/>
      </w:pPr>
      <w:r>
        <w:tab/>
        <w:t>2/29/2024</w:t>
      </w:r>
      <w:r>
        <w:tab/>
        <w:t>House</w:t>
      </w:r>
      <w:r>
        <w:tab/>
        <w:t>Member(s) request name added as sponsor: Caskey
 </w:t>
      </w:r>
    </w:p>
    <w:p>
      <w:pPr>
        <w:widowControl w:val="false"/>
        <w:tabs>
          <w:tab w:val="right" w:pos="1008"/>
          <w:tab w:val="left" w:pos="1152"/>
          <w:tab w:val="left" w:pos="1872"/>
          <w:tab w:val="left" w:pos="9187"/>
        </w:tabs>
        <w:spacing w:after="0"/>
        <w:ind w:left="2088" w:hanging="2088"/>
      </w:pPr>
      <w:r>
        <w:tab/>
        <w:t>3/6/2024</w:t>
      </w:r>
      <w:r>
        <w:tab/>
        <w:t>House</w:t>
      </w:r>
      <w:r>
        <w:tab/>
        <w:t xml:space="preserve">Committee report: Favorable with amendment</w:t>
      </w:r>
      <w:r>
        <w:rPr>
          <w:b/>
        </w:rPr>
        <w:t xml:space="preserve"> Judiciary</w:t>
      </w:r>
      <w:r>
        <w:t xml:space="preserve"> (</w:t>
      </w:r>
      <w:hyperlink w:history="true" r:id="R5399ba48bbaa4704">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3/19/2024</w:t>
      </w:r>
      <w:r>
        <w:tab/>
        <w:t>House</w:t>
      </w:r>
      <w:r>
        <w:tab/>
        <w:t>Member(s) request name added as sponsor: Bauer, 
 Rivers, Gilliard, Henderson-Myers, Williams
 </w:t>
      </w:r>
    </w:p>
    <w:p>
      <w:pPr>
        <w:widowControl w:val="false"/>
        <w:tabs>
          <w:tab w:val="right" w:pos="1008"/>
          <w:tab w:val="left" w:pos="1152"/>
          <w:tab w:val="left" w:pos="1872"/>
          <w:tab w:val="left" w:pos="9187"/>
        </w:tabs>
        <w:spacing w:after="0"/>
        <w:ind w:left="2088" w:hanging="2088"/>
      </w:pPr>
      <w:r>
        <w:tab/>
        <w:t>3/20/2024</w:t>
      </w:r>
      <w:r>
        <w:tab/>
        <w:t>House</w:t>
      </w:r>
      <w:r>
        <w:tab/>
        <w:t>Member(s) request name added as sponsor: Jefferson
 </w:t>
      </w:r>
    </w:p>
    <w:p>
      <w:pPr>
        <w:widowControl w:val="false"/>
        <w:tabs>
          <w:tab w:val="right" w:pos="1008"/>
          <w:tab w:val="left" w:pos="1152"/>
          <w:tab w:val="left" w:pos="1872"/>
          <w:tab w:val="left" w:pos="9187"/>
        </w:tabs>
        <w:spacing w:after="0"/>
        <w:ind w:left="2088" w:hanging="2088"/>
      </w:pPr>
      <w:r>
        <w:tab/>
        <w:t>3/20/2024</w:t>
      </w:r>
      <w:r>
        <w:tab/>
        <w:t>House</w:t>
      </w:r>
      <w:r>
        <w:tab/>
        <w:t xml:space="preserve">Debate adjourned</w:t>
      </w:r>
      <w:r>
        <w:t xml:space="preserve"> (</w:t>
      </w:r>
      <w:hyperlink w:history="true" r:id="Rb5807d0bd6944356">
        <w:r w:rsidRPr="00770434">
          <w:rPr>
            <w:rStyle w:val="Hyperlink"/>
          </w:rPr>
          <w:t>House Journal</w:t>
        </w:r>
        <w:r w:rsidRPr="00770434">
          <w:rPr>
            <w:rStyle w:val="Hyperlink"/>
          </w:rPr>
          <w:noBreakHyphen/>
          <w:t>page 68</w:t>
        </w:r>
      </w:hyperlink>
      <w:r>
        <w:t>)</w:t>
      </w:r>
    </w:p>
    <w:p>
      <w:pPr>
        <w:widowControl w:val="false"/>
        <w:tabs>
          <w:tab w:val="right" w:pos="1008"/>
          <w:tab w:val="left" w:pos="1152"/>
          <w:tab w:val="left" w:pos="1872"/>
          <w:tab w:val="left" w:pos="9187"/>
        </w:tabs>
        <w:spacing w:after="0"/>
        <w:ind w:left="2088" w:hanging="2088"/>
      </w:pPr>
      <w:r>
        <w:tab/>
        <w:t>3/21/2024</w:t>
      </w:r>
      <w:r>
        <w:tab/>
        <w:t>House</w:t>
      </w:r>
      <w:r>
        <w:tab/>
        <w:t xml:space="preserve">Debate adjourned</w:t>
      </w:r>
      <w:r>
        <w:t xml:space="preserve"> (</w:t>
      </w:r>
      <w:hyperlink w:history="true" r:id="R30e5d24937d14d61">
        <w:r w:rsidRPr="00770434">
          <w:rPr>
            <w:rStyle w:val="Hyperlink"/>
          </w:rPr>
          <w:t>House Journal</w:t>
        </w:r>
        <w:r w:rsidRPr="00770434">
          <w:rPr>
            <w:rStyle w:val="Hyperlink"/>
          </w:rPr>
          <w:noBreakHyphen/>
          <w:t>page 41</w:t>
        </w:r>
      </w:hyperlink>
      <w:r>
        <w:t>)</w:t>
      </w:r>
    </w:p>
    <w:p>
      <w:pPr>
        <w:widowControl w:val="false"/>
        <w:tabs>
          <w:tab w:val="right" w:pos="1008"/>
          <w:tab w:val="left" w:pos="1152"/>
          <w:tab w:val="left" w:pos="1872"/>
          <w:tab w:val="left" w:pos="9187"/>
        </w:tabs>
        <w:spacing w:after="0"/>
        <w:ind w:left="2088" w:hanging="2088"/>
      </w:pPr>
      <w:r>
        <w:tab/>
        <w:t>3/26/2024</w:t>
      </w:r>
      <w:r>
        <w:tab/>
        <w:t>House</w:t>
      </w:r>
      <w:r>
        <w:tab/>
        <w:t xml:space="preserve">Debate adjourned until</w:t>
      </w:r>
      <w:r>
        <w:t xml:space="preserve"> Tues., 4-9-24</w:t>
      </w:r>
      <w:r>
        <w:t xml:space="preserve"> (</w:t>
      </w:r>
      <w:hyperlink w:history="true" r:id="R886e5010bb874448">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4/9/2024</w:t>
      </w:r>
      <w:r>
        <w:tab/>
        <w:t>House</w:t>
      </w:r>
      <w:r>
        <w:tab/>
        <w:t>Member(s) request name added as sponsor: Spann-Wilder
 </w:t>
      </w:r>
    </w:p>
    <w:p>
      <w:pPr>
        <w:widowControl w:val="false"/>
        <w:tabs>
          <w:tab w:val="right" w:pos="1008"/>
          <w:tab w:val="left" w:pos="1152"/>
          <w:tab w:val="left" w:pos="1872"/>
          <w:tab w:val="left" w:pos="9187"/>
        </w:tabs>
        <w:spacing w:after="0"/>
        <w:ind w:left="2088" w:hanging="2088"/>
      </w:pPr>
      <w:r>
        <w:tab/>
        <w:t>4/9/2024</w:t>
      </w:r>
      <w:r>
        <w:tab/>
        <w:t>House</w:t>
      </w:r>
      <w:r>
        <w:tab/>
        <w:t xml:space="preserve">Amended</w:t>
      </w:r>
      <w:r>
        <w:t xml:space="preserve"> (</w:t>
      </w:r>
      <w:hyperlink w:history="true" r:id="Ra6e398c323034099">
        <w:r w:rsidRPr="00770434">
          <w:rPr>
            <w:rStyle w:val="Hyperlink"/>
          </w:rPr>
          <w:t>House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4/9/2024</w:t>
      </w:r>
      <w:r>
        <w:tab/>
        <w:t>House</w:t>
      </w:r>
      <w:r>
        <w:tab/>
        <w:t xml:space="preserve">Requests for debate-Rep(s).</w:t>
      </w:r>
      <w:r>
        <w:t xml:space="preserve"> Hiott, Carter, McCravy, Felder, O'Neal, Ligon, T Moore, Guest, BL Cox, Davis, Lawson, Harris, Magnuson, Oremus, Beach, Thayer, Chapman, Cromer, White, Gilliam, Brewer, Murphy, Whitmire, Sandifer, Calhoon</w:t>
      </w:r>
      <w:r>
        <w:t xml:space="preserve"> (</w:t>
      </w:r>
      <w:hyperlink w:history="true" r:id="R75514ab935eb4108">
        <w:r w:rsidRPr="00770434">
          <w:rPr>
            <w:rStyle w:val="Hyperlink"/>
          </w:rPr>
          <w:t>House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4/9/2024</w:t>
      </w:r>
      <w:r>
        <w:tab/>
        <w:t>House</w:t>
      </w:r>
      <w:r>
        <w:tab/>
        <w:t xml:space="preserve">Read second time</w:t>
      </w:r>
      <w:r>
        <w:t xml:space="preserve"> (</w:t>
      </w:r>
      <w:hyperlink w:history="true" r:id="R61cee251ee0c4303">
        <w:r w:rsidRPr="00770434">
          <w:rPr>
            <w:rStyle w:val="Hyperlink"/>
          </w:rPr>
          <w:t>House Journal</w:t>
        </w:r>
        <w:r w:rsidRPr="00770434">
          <w:rPr>
            <w:rStyle w:val="Hyperlink"/>
          </w:rPr>
          <w:noBreakHyphen/>
          <w:t>page 72</w:t>
        </w:r>
      </w:hyperlink>
      <w:r>
        <w:t>)</w:t>
      </w:r>
    </w:p>
    <w:p>
      <w:pPr>
        <w:widowControl w:val="false"/>
        <w:tabs>
          <w:tab w:val="right" w:pos="1008"/>
          <w:tab w:val="left" w:pos="1152"/>
          <w:tab w:val="left" w:pos="1872"/>
          <w:tab w:val="left" w:pos="9187"/>
        </w:tabs>
        <w:spacing w:after="0"/>
        <w:ind w:left="2088" w:hanging="2088"/>
      </w:pPr>
      <w:r>
        <w:tab/>
        <w:t>4/9/2024</w:t>
      </w:r>
      <w:r>
        <w:tab/>
        <w:t>House</w:t>
      </w:r>
      <w:r>
        <w:tab/>
        <w:t xml:space="preserve">Roll call</w:t>
      </w:r>
      <w:r>
        <w:t xml:space="preserve"> Yeas-53  Nays-45</w:t>
      </w:r>
      <w:r>
        <w:t xml:space="preserve"> (</w:t>
      </w:r>
      <w:hyperlink w:history="true" r:id="Rbfbd4b325d814f87">
        <w:r w:rsidRPr="00770434">
          <w:rPr>
            <w:rStyle w:val="Hyperlink"/>
          </w:rPr>
          <w:t>House Journal</w:t>
        </w:r>
        <w:r w:rsidRPr="00770434">
          <w:rPr>
            <w:rStyle w:val="Hyperlink"/>
          </w:rPr>
          <w:noBreakHyphen/>
          <w:t>page 74</w:t>
        </w:r>
      </w:hyperlink>
      <w:r>
        <w:t>)</w:t>
      </w:r>
    </w:p>
    <w:p>
      <w:pPr>
        <w:widowControl w:val="false"/>
        <w:tabs>
          <w:tab w:val="right" w:pos="1008"/>
          <w:tab w:val="left" w:pos="1152"/>
          <w:tab w:val="left" w:pos="1872"/>
          <w:tab w:val="left" w:pos="9187"/>
        </w:tabs>
        <w:spacing w:after="0"/>
        <w:ind w:left="2088" w:hanging="2088"/>
      </w:pPr>
      <w:r>
        <w:tab/>
        <w:t>4/10/2024</w:t>
      </w:r>
      <w:r>
        <w:tab/>
        <w:t>House</w:t>
      </w:r>
      <w:r>
        <w:tab/>
        <w:t xml:space="preserve">Read third time and sent to Senate</w:t>
      </w:r>
      <w:r>
        <w:t xml:space="preserve"> (</w:t>
      </w:r>
      <w:hyperlink w:history="true" r:id="Rae02bdbf814e42a3">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4/10/2024</w:t>
      </w:r>
      <w:r>
        <w:tab/>
        <w:t>Senate</w:t>
      </w:r>
      <w:r>
        <w:tab/>
        <w:t xml:space="preserve">Introduced and read first time</w:t>
      </w:r>
      <w:r>
        <w:t xml:space="preserve"> (</w:t>
      </w:r>
      <w:hyperlink w:history="true" r:id="R128e46a465484bde">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4/10/2024</w:t>
      </w:r>
      <w:r>
        <w:tab/>
        <w:t>Senate</w:t>
      </w:r>
      <w:r>
        <w:tab/>
        <w:t xml:space="preserve">Referred to Committee on</w:t>
      </w:r>
      <w:r>
        <w:rPr>
          <w:b/>
        </w:rPr>
        <w:t xml:space="preserve"> Judiciary</w:t>
      </w:r>
      <w:r>
        <w:t xml:space="preserve"> (</w:t>
      </w:r>
      <w:hyperlink w:history="true" r:id="Rcd7ecb8e22af4bd0">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4/11/2024</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232b2f2431d546b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1f152a12d4c4dfa">
        <w:r>
          <w:rPr>
            <w:rStyle w:val="Hyperlink"/>
            <w:u w:val="single"/>
          </w:rPr>
          <w:t>11/16/2023</w:t>
        </w:r>
      </w:hyperlink>
      <w:r>
        <w:t xml:space="preserve"/>
      </w:r>
    </w:p>
    <w:p>
      <w:pPr>
        <w:widowControl w:val="true"/>
        <w:spacing w:after="0"/>
        <w:jc w:val="left"/>
      </w:pPr>
      <w:r>
        <w:rPr>
          <w:rFonts w:ascii="Times New Roman"/>
          <w:sz w:val="22"/>
        </w:rPr>
        <w:t xml:space="preserve"/>
      </w:r>
      <w:hyperlink r:id="Re2232e0d518a407a">
        <w:r>
          <w:rPr>
            <w:rStyle w:val="Hyperlink"/>
            <w:u w:val="single"/>
          </w:rPr>
          <w:t>03/06/2024</w:t>
        </w:r>
      </w:hyperlink>
      <w:r>
        <w:t xml:space="preserve"/>
      </w:r>
    </w:p>
    <w:p>
      <w:pPr>
        <w:widowControl w:val="true"/>
        <w:spacing w:after="0"/>
        <w:jc w:val="left"/>
      </w:pPr>
      <w:r>
        <w:rPr>
          <w:rFonts w:ascii="Times New Roman"/>
          <w:sz w:val="22"/>
        </w:rPr>
        <w:t xml:space="preserve"/>
      </w:r>
      <w:hyperlink r:id="R1da4f04cf2f5402a">
        <w:r>
          <w:rPr>
            <w:rStyle w:val="Hyperlink"/>
            <w:u w:val="single"/>
          </w:rPr>
          <w:t>03/06/2024-A</w:t>
        </w:r>
      </w:hyperlink>
      <w:r>
        <w:t xml:space="preserve"/>
      </w:r>
    </w:p>
    <w:p>
      <w:pPr>
        <w:widowControl w:val="true"/>
        <w:spacing w:after="0"/>
        <w:jc w:val="left"/>
      </w:pPr>
      <w:r>
        <w:rPr>
          <w:rFonts w:ascii="Times New Roman"/>
          <w:sz w:val="22"/>
        </w:rPr>
        <w:t xml:space="preserve"/>
      </w:r>
      <w:hyperlink r:id="R9e7245b5f6384ed2">
        <w:r>
          <w:rPr>
            <w:rStyle w:val="Hyperlink"/>
            <w:u w:val="single"/>
          </w:rPr>
          <w:t>04/09/2024</w:t>
        </w:r>
      </w:hyperlink>
      <w:r>
        <w:t xml:space="preserve"/>
      </w:r>
    </w:p>
    <w:p>
      <w:pPr>
        <w:widowControl w:val="true"/>
        <w:spacing w:after="0"/>
        <w:jc w:val="left"/>
      </w:pPr>
      <w:r>
        <w:rPr>
          <w:rFonts w:ascii="Times New Roman"/>
          <w:sz w:val="22"/>
        </w:rPr>
        <w:t xml:space="preserve"/>
      </w:r>
      <w:hyperlink r:id="Rab10b57bcd8d42c7">
        <w:r>
          <w:rPr>
            <w:rStyle w:val="Hyperlink"/>
            <w:u w:val="single"/>
          </w:rPr>
          <w:t>04/11/2024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F11A0C" w:rsidP="00F11A0C" w:rsidRDefault="00F11A0C" w14:paraId="75FBD60A" w14:textId="77777777">
      <w:pPr>
        <w:pStyle w:val="sccoversheetstricken"/>
      </w:pPr>
      <w:r w:rsidRPr="00B07BF4">
        <w:t>Indicates Matter Stricken</w:t>
      </w:r>
    </w:p>
    <w:p w:rsidRPr="00B07BF4" w:rsidR="00F11A0C" w:rsidP="00F11A0C" w:rsidRDefault="00F11A0C" w14:paraId="594F463A" w14:textId="77777777">
      <w:pPr>
        <w:pStyle w:val="sccoversheetunderline"/>
      </w:pPr>
      <w:r w:rsidRPr="00B07BF4">
        <w:t>Indicates New Matter</w:t>
      </w:r>
    </w:p>
    <w:p w:rsidRPr="00B07BF4" w:rsidR="00F11A0C" w:rsidP="00F11A0C" w:rsidRDefault="00F11A0C" w14:paraId="5145FE01" w14:textId="77777777">
      <w:pPr>
        <w:pStyle w:val="sccoversheetemptyline"/>
      </w:pPr>
    </w:p>
    <w:sdt>
      <w:sdtPr>
        <w:alias w:val="status"/>
        <w:tag w:val="status"/>
        <w:id w:val="854397200"/>
        <w:placeholder>
          <w:docPart w:val="F906533D50AE44238BD1E151AA3647C5"/>
        </w:placeholder>
      </w:sdtPr>
      <w:sdtEndPr/>
      <w:sdtContent>
        <w:p w:rsidRPr="00B07BF4" w:rsidR="00F11A0C" w:rsidP="00F11A0C" w:rsidRDefault="00F11A0C" w14:paraId="052E4B87" w14:textId="39E4AB0D">
          <w:pPr>
            <w:pStyle w:val="sccoversheetstatus"/>
          </w:pPr>
          <w:r>
            <w:t>Amended</w:t>
          </w:r>
        </w:p>
      </w:sdtContent>
    </w:sdt>
    <w:sdt>
      <w:sdtPr>
        <w:alias w:val="printed1"/>
        <w:tag w:val="printed1"/>
        <w:id w:val="-1779714481"/>
        <w:placeholder>
          <w:docPart w:val="F906533D50AE44238BD1E151AA3647C5"/>
        </w:placeholder>
        <w:text/>
      </w:sdtPr>
      <w:sdtEndPr/>
      <w:sdtContent>
        <w:p w:rsidR="00F11A0C" w:rsidP="00F11A0C" w:rsidRDefault="00F11A0C" w14:paraId="5C142161" w14:textId="7FAAD989">
          <w:pPr>
            <w:pStyle w:val="sccoversheetinfo"/>
          </w:pPr>
          <w:r>
            <w:t>April 09, 2024</w:t>
          </w:r>
        </w:p>
      </w:sdtContent>
    </w:sdt>
    <w:p w:rsidR="00F11A0C" w:rsidP="00F11A0C" w:rsidRDefault="00F11A0C" w14:paraId="0B516DF1" w14:textId="77777777">
      <w:pPr>
        <w:pStyle w:val="sccoversheetinfo"/>
      </w:pPr>
    </w:p>
    <w:sdt>
      <w:sdtPr>
        <w:alias w:val="billnumber"/>
        <w:tag w:val="billnumber"/>
        <w:id w:val="-897512070"/>
        <w:placeholder>
          <w:docPart w:val="F906533D50AE44238BD1E151AA3647C5"/>
        </w:placeholder>
        <w:text/>
      </w:sdtPr>
      <w:sdtEndPr/>
      <w:sdtContent>
        <w:p w:rsidRPr="00B07BF4" w:rsidR="00F11A0C" w:rsidP="00F11A0C" w:rsidRDefault="00F11A0C" w14:paraId="4DF37903" w14:textId="06DE3675">
          <w:pPr>
            <w:pStyle w:val="sccoversheetbillno"/>
          </w:pPr>
          <w:r>
            <w:t>H. 4561</w:t>
          </w:r>
        </w:p>
      </w:sdtContent>
    </w:sdt>
    <w:p w:rsidR="00F11A0C" w:rsidP="00F11A0C" w:rsidRDefault="00F11A0C" w14:paraId="2475B181" w14:textId="77777777">
      <w:pPr>
        <w:pStyle w:val="sccoversheetsponsor6"/>
      </w:pPr>
    </w:p>
    <w:p w:rsidRPr="00B07BF4" w:rsidR="00F11A0C" w:rsidP="00F11A0C" w:rsidRDefault="00F11A0C" w14:paraId="52276E4A" w14:textId="7491D923">
      <w:pPr>
        <w:pStyle w:val="sccoversheetsponsor6"/>
      </w:pPr>
      <w:r w:rsidRPr="00B07BF4">
        <w:t xml:space="preserve">Introduced by </w:t>
      </w:r>
      <w:sdt>
        <w:sdtPr>
          <w:alias w:val="sponsortype"/>
          <w:tag w:val="sponsortype"/>
          <w:id w:val="1707217765"/>
          <w:placeholder>
            <w:docPart w:val="F906533D50AE44238BD1E151AA3647C5"/>
          </w:placeholder>
          <w:text/>
        </w:sdtPr>
        <w:sdtEndPr/>
        <w:sdtContent>
          <w:r>
            <w:t>Reps.</w:t>
          </w:r>
        </w:sdtContent>
      </w:sdt>
      <w:r w:rsidRPr="00B07BF4">
        <w:t xml:space="preserve"> </w:t>
      </w:r>
      <w:sdt>
        <w:sdtPr>
          <w:alias w:val="sponsors"/>
          <w:tag w:val="sponsors"/>
          <w:id w:val="716862734"/>
          <w:placeholder>
            <w:docPart w:val="F906533D50AE44238BD1E151AA3647C5"/>
          </w:placeholder>
          <w:text/>
        </w:sdtPr>
        <w:sdtEndPr/>
        <w:sdtContent>
          <w:r>
            <w:t>Wetmore, Dillard, Collins, Erickson, B. Newton, Schuessler, Pope, Clyburn, Henegan, Pendarvis, Caskey, Bauer, Rivers, Gilliard, Henderson-Myers, Williams, Jefferson and T. Spann-Wilder</w:t>
          </w:r>
        </w:sdtContent>
      </w:sdt>
      <w:r w:rsidRPr="00B07BF4">
        <w:t xml:space="preserve"> </w:t>
      </w:r>
    </w:p>
    <w:p w:rsidRPr="00B07BF4" w:rsidR="00F11A0C" w:rsidP="00F11A0C" w:rsidRDefault="00F11A0C" w14:paraId="4DBEF136" w14:textId="77777777">
      <w:pPr>
        <w:pStyle w:val="sccoversheetsponsor6"/>
      </w:pPr>
    </w:p>
    <w:p w:rsidRPr="00B07BF4" w:rsidR="00F11A0C" w:rsidP="005D4F89" w:rsidRDefault="005D4F89" w14:paraId="313886C6" w14:textId="50713A08">
      <w:pPr>
        <w:pStyle w:val="sccoversheetreadfirst"/>
      </w:pPr>
      <w:sdt>
        <w:sdtPr>
          <w:alias w:val="typeinitial"/>
          <w:tag w:val="typeinitial"/>
          <w:id w:val="98301346"/>
          <w:placeholder>
            <w:docPart w:val="F906533D50AE44238BD1E151AA3647C5"/>
          </w:placeholder>
          <w:text/>
        </w:sdtPr>
        <w:sdtEndPr/>
        <w:sdtContent>
          <w:r w:rsidR="00F11A0C">
            <w:t>S</w:t>
          </w:r>
        </w:sdtContent>
      </w:sdt>
      <w:r w:rsidRPr="00B07BF4" w:rsidR="00F11A0C">
        <w:t xml:space="preserve">. Printed </w:t>
      </w:r>
      <w:sdt>
        <w:sdtPr>
          <w:alias w:val="printed2"/>
          <w:tag w:val="printed2"/>
          <w:id w:val="-774643221"/>
          <w:placeholder>
            <w:docPart w:val="F906533D50AE44238BD1E151AA3647C5"/>
          </w:placeholder>
          <w:text/>
        </w:sdtPr>
        <w:sdtEndPr/>
        <w:sdtContent>
          <w:r w:rsidR="00F11A0C">
            <w:t>04/09/24</w:t>
          </w:r>
        </w:sdtContent>
      </w:sdt>
      <w:r w:rsidRPr="00B07BF4" w:rsidR="00F11A0C">
        <w:t>--</w:t>
      </w:r>
      <w:sdt>
        <w:sdtPr>
          <w:alias w:val="residingchamber"/>
          <w:tag w:val="residingchamber"/>
          <w:id w:val="1651789982"/>
          <w:placeholder>
            <w:docPart w:val="F906533D50AE44238BD1E151AA3647C5"/>
          </w:placeholder>
          <w:text/>
        </w:sdtPr>
        <w:sdtEndPr/>
        <w:sdtContent>
          <w:r w:rsidR="00F11A0C">
            <w:t>H</w:t>
          </w:r>
        </w:sdtContent>
      </w:sdt>
      <w:r w:rsidRPr="00B07BF4" w:rsidR="00F11A0C">
        <w:t>.</w:t>
      </w:r>
      <w:r>
        <w:tab/>
        <w:t>[SEC 4/11/2024 11:02 AM]</w:t>
      </w:r>
    </w:p>
    <w:p w:rsidRPr="00B07BF4" w:rsidR="00F11A0C" w:rsidP="00F11A0C" w:rsidRDefault="00F11A0C" w14:paraId="609731D2" w14:textId="44CC84EC">
      <w:pPr>
        <w:pStyle w:val="sccoversheetreadfirst"/>
      </w:pPr>
      <w:r w:rsidRPr="00B07BF4">
        <w:t xml:space="preserve">Read the first time </w:t>
      </w:r>
      <w:sdt>
        <w:sdtPr>
          <w:alias w:val="readfirst"/>
          <w:tag w:val="readfirst"/>
          <w:id w:val="-1145275273"/>
          <w:placeholder>
            <w:docPart w:val="F906533D50AE44238BD1E151AA3647C5"/>
          </w:placeholder>
          <w:text/>
        </w:sdtPr>
        <w:sdtEndPr/>
        <w:sdtContent>
          <w:r>
            <w:t xml:space="preserve">January </w:t>
          </w:r>
          <w:r w:rsidR="00F555AD">
            <w:t>0</w:t>
          </w:r>
          <w:r>
            <w:t>9, 2024</w:t>
          </w:r>
        </w:sdtContent>
      </w:sdt>
    </w:p>
    <w:p w:rsidRPr="00B07BF4" w:rsidR="00F11A0C" w:rsidP="00F11A0C" w:rsidRDefault="00F11A0C" w14:paraId="235F219A" w14:textId="77777777">
      <w:pPr>
        <w:pStyle w:val="sccoversheetemptyline"/>
      </w:pPr>
    </w:p>
    <w:p w:rsidRPr="00B07BF4" w:rsidR="00F11A0C" w:rsidP="00F11A0C" w:rsidRDefault="00F11A0C" w14:paraId="6B32012C" w14:textId="2E263E46">
      <w:pPr>
        <w:pStyle w:val="sccoversheetemptyline"/>
        <w:jc w:val="center"/>
        <w:rPr>
          <w:u w:val="single"/>
        </w:rPr>
      </w:pPr>
      <w:r>
        <w:t>________</w:t>
      </w:r>
    </w:p>
    <w:p w:rsidR="00F11A0C" w:rsidP="00F11A0C" w:rsidRDefault="00F11A0C" w14:paraId="2D664F43" w14:textId="068EC4F2">
      <w:pPr>
        <w:pStyle w:val="sccoversheetemptyline"/>
        <w:jc w:val="center"/>
        <w:sectPr w:rsidR="00F11A0C" w:rsidSect="00F11A0C">
          <w:footerReference w:type="default" r:id="rId11"/>
          <w:pgSz w:w="12240" w:h="15840" w:code="1"/>
          <w:pgMar w:top="1008" w:right="1627" w:bottom="1008" w:left="1627" w:header="720" w:footer="720" w:gutter="0"/>
          <w:lnNumType w:countBy="1"/>
          <w:pgNumType w:start="1"/>
          <w:cols w:space="708"/>
          <w:docGrid w:linePitch="360"/>
        </w:sectPr>
      </w:pPr>
    </w:p>
    <w:p w:rsidRPr="00B07BF4" w:rsidR="00F11A0C" w:rsidP="00F11A0C" w:rsidRDefault="00F11A0C" w14:paraId="48FB92C2" w14:textId="77777777">
      <w:pPr>
        <w:pStyle w:val="sccoversheetemptyline"/>
      </w:pPr>
    </w:p>
    <w:p w:rsidRPr="00BB0725" w:rsidR="00A73EFA" w:rsidP="008B3EAE" w:rsidRDefault="00A73EFA" w14:paraId="7B72410E" w14:textId="159319AF">
      <w:pPr>
        <w:pStyle w:val="scemptylineheader"/>
      </w:pPr>
    </w:p>
    <w:p w:rsidRPr="00BB0725" w:rsidR="00A73EFA" w:rsidP="008B3EAE" w:rsidRDefault="00A73EFA" w14:paraId="6AD935C9" w14:textId="474D1B60">
      <w:pPr>
        <w:pStyle w:val="scemptylineheader"/>
      </w:pPr>
    </w:p>
    <w:p w:rsidRPr="00DF3B44" w:rsidR="00A73EFA" w:rsidP="008B3EAE" w:rsidRDefault="00A73EFA" w14:paraId="51A98227" w14:textId="742012AE">
      <w:pPr>
        <w:pStyle w:val="scemptylineheader"/>
      </w:pPr>
    </w:p>
    <w:p w:rsidRPr="00DF3B44" w:rsidR="00A73EFA" w:rsidP="008B3EAE" w:rsidRDefault="00A73EFA" w14:paraId="3858851A" w14:textId="0D799121">
      <w:pPr>
        <w:pStyle w:val="scemptylineheader"/>
      </w:pPr>
    </w:p>
    <w:p w:rsidRPr="00DF3B44" w:rsidR="00A73EFA" w:rsidP="008B3EAE" w:rsidRDefault="00A73EFA" w14:paraId="4E3DDE20" w14:textId="0BC15278">
      <w:pPr>
        <w:pStyle w:val="scemptylineheader"/>
      </w:pPr>
    </w:p>
    <w:p w:rsidRPr="00DF3B44" w:rsidR="002C3463" w:rsidP="00037F04" w:rsidRDefault="002C3463" w14:paraId="1803EF34" w14:textId="5BD12D5F">
      <w:pPr>
        <w:pStyle w:val="scemptylineheader"/>
      </w:pPr>
    </w:p>
    <w:p w:rsidR="00F11A0C" w:rsidP="00446987" w:rsidRDefault="00F11A0C" w14:paraId="20C1AED7" w14:textId="77777777">
      <w:pPr>
        <w:pStyle w:val="scemptylineheader"/>
      </w:pPr>
    </w:p>
    <w:p w:rsidRPr="00DF3B44" w:rsidR="008E61A1" w:rsidP="00446987" w:rsidRDefault="008E61A1" w14:paraId="3B5B27A6" w14:textId="0C2FCC6A">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Conten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758C9" w14:paraId="40FEFADA" w14:textId="3BA5E86E">
          <w:pPr>
            <w:pStyle w:val="scbilltitle"/>
            <w:tabs>
              <w:tab w:val="left" w:pos="2104"/>
            </w:tabs>
          </w:pPr>
          <w:r>
            <w:t>TO AMEND THE SOUTH CAROLINA CODE OF LAWS BY AMENDING SECTION 8-13-1348, RELATING TO USE OF CAMPAIGN FUNDS FOR PERSONAL EXPENSES, SO AS TO ALLOW A CANDIDATE OR PUBLIC OFFICIAL TO USE CAMPAIGN FUNDS FOR DEPENDENT CARE OF AN IMMEDIATE FAMILY MEMBER IN CERTAIN CIRCUMSTANCES AND TO DEFINE “DEPENDENT CARE”.</w:t>
          </w:r>
        </w:p>
      </w:sdtContent>
    </w:sdt>
    <w:bookmarkStart w:name="at_09a69f233" w:displacedByCustomXml="prev" w:id="0"/>
    <w:bookmarkEnd w:id="0"/>
    <w:p w:rsidR="00F555AD" w:rsidP="00F555AD" w:rsidRDefault="00F555AD" w14:paraId="0F19A137" w14:textId="77777777">
      <w:pPr>
        <w:pStyle w:val="scnoncodifiedsection"/>
      </w:pPr>
      <w:r>
        <w:tab/>
        <w:t xml:space="preserve">Amend Title </w:t>
      </w:r>
      <w:proofErr w:type="gramStart"/>
      <w:r>
        <w:t>To</w:t>
      </w:r>
      <w:proofErr w:type="gramEnd"/>
      <w:r>
        <w:t xml:space="preserve"> Conform</w:t>
      </w:r>
    </w:p>
    <w:p w:rsidRPr="00DF3B44" w:rsidR="006C18F0" w:rsidP="00F555AD" w:rsidRDefault="006C18F0" w14:paraId="5BAAC1B7" w14:textId="1F90BFC5">
      <w:pPr>
        <w:pStyle w:val="scnoncodifiedsection"/>
      </w:pPr>
    </w:p>
    <w:p w:rsidRPr="0094541D" w:rsidR="007E06BB" w:rsidP="0094541D" w:rsidRDefault="002C3463" w14:paraId="7A934B75" w14:textId="6F4B79DE">
      <w:pPr>
        <w:pStyle w:val="scenactingwords"/>
      </w:pPr>
      <w:bookmarkStart w:name="ew_52452216a" w:id="1"/>
      <w:r w:rsidRPr="0094541D">
        <w:t>B</w:t>
      </w:r>
      <w:bookmarkEnd w:id="1"/>
      <w:r w:rsidRPr="0094541D">
        <w:t>e it enacted by the General Assembly of the State of South Carolina:</w:t>
      </w:r>
    </w:p>
    <w:p w:rsidR="00572CD9" w:rsidP="00572CD9" w:rsidRDefault="00572CD9" w14:paraId="4101E703" w14:textId="77777777">
      <w:pPr>
        <w:pStyle w:val="scemptyline"/>
      </w:pPr>
    </w:p>
    <w:p w:rsidR="00572CD9" w:rsidP="00572CD9" w:rsidRDefault="00572CD9" w14:paraId="6D2F9538" w14:textId="2CDD5FA2">
      <w:pPr>
        <w:pStyle w:val="scdirectionallanguage"/>
      </w:pPr>
      <w:bookmarkStart w:name="bs_num_1_75014c2f3" w:id="2"/>
      <w:r>
        <w:t>S</w:t>
      </w:r>
      <w:bookmarkEnd w:id="2"/>
      <w:r>
        <w:t>ECTION 1.</w:t>
      </w:r>
      <w:r>
        <w:tab/>
      </w:r>
      <w:bookmarkStart w:name="dl_bb4b7691a" w:id="3"/>
      <w:r>
        <w:t>S</w:t>
      </w:r>
      <w:bookmarkEnd w:id="3"/>
      <w:r>
        <w:t>ection 8-13-1348(A) of the S.C. Code is amended to read:</w:t>
      </w:r>
    </w:p>
    <w:p w:rsidR="00572CD9" w:rsidP="00572CD9" w:rsidRDefault="00572CD9" w14:paraId="214229E4" w14:textId="77777777">
      <w:pPr>
        <w:pStyle w:val="scemptyline"/>
      </w:pPr>
    </w:p>
    <w:p w:rsidR="00572CD9" w:rsidP="00572CD9" w:rsidRDefault="00572CD9" w14:paraId="347AC20B" w14:textId="0C27980A">
      <w:pPr>
        <w:pStyle w:val="sccodifiedsection"/>
      </w:pPr>
      <w:bookmarkStart w:name="cs_T8C13N1348_140cd0b4b" w:id="4"/>
      <w:r>
        <w:tab/>
      </w:r>
      <w:bookmarkStart w:name="ss_T8C13N1348SA_lv1_1d7d9dc78" w:id="5"/>
      <w:bookmarkEnd w:id="4"/>
      <w:r>
        <w:t>(</w:t>
      </w:r>
      <w:bookmarkEnd w:id="5"/>
      <w:r>
        <w:t>A)</w:t>
      </w:r>
      <w:bookmarkStart w:name="ss_T8C13N1348S1_lv2_a83157fe9" w:id="6"/>
      <w:r w:rsidR="00161559">
        <w:rPr>
          <w:rStyle w:val="scinsert"/>
        </w:rPr>
        <w:t>(</w:t>
      </w:r>
      <w:bookmarkEnd w:id="6"/>
      <w:r w:rsidR="00161559">
        <w:rPr>
          <w:rStyle w:val="scinsert"/>
        </w:rPr>
        <w:t>1)</w:t>
      </w:r>
      <w:r>
        <w:t xml:space="preserve"> No candidate, committee, public official, or political party may use campaign funds to defray personal expenses which are unrelated to the campaign or the office if the candidate is an officeholder nor may these funds be converted to personal use.  The prohibition of this subsection does not extend to</w:t>
      </w:r>
      <w:r>
        <w:rPr>
          <w:rStyle w:val="scinsert"/>
        </w:rPr>
        <w:t>:</w:t>
      </w:r>
    </w:p>
    <w:p w:rsidR="00572CD9" w:rsidP="00572CD9" w:rsidRDefault="00572CD9" w14:paraId="79D1E8FC" w14:textId="1D48743D">
      <w:pPr>
        <w:pStyle w:val="sccodifiedsection"/>
      </w:pPr>
      <w:r>
        <w:rPr>
          <w:rStyle w:val="scinsert"/>
        </w:rPr>
        <w:tab/>
      </w:r>
      <w:r>
        <w:rPr>
          <w:rStyle w:val="scinsert"/>
        </w:rPr>
        <w:tab/>
      </w:r>
      <w:bookmarkStart w:name="ss_T8C13N1348Sa_lv3_f19d3a91f" w:id="7"/>
      <w:r w:rsidR="00161559">
        <w:rPr>
          <w:rStyle w:val="scinsert"/>
        </w:rPr>
        <w:t>(</w:t>
      </w:r>
      <w:bookmarkEnd w:id="7"/>
      <w:r w:rsidR="00161559">
        <w:rPr>
          <w:rStyle w:val="scinsert"/>
        </w:rPr>
        <w:t xml:space="preserve">a) </w:t>
      </w:r>
      <w:r>
        <w:t xml:space="preserve"> the incidental personal use of campaign materials or equipment</w:t>
      </w:r>
      <w:r>
        <w:rPr>
          <w:rStyle w:val="scinsert"/>
        </w:rPr>
        <w:t>;</w:t>
      </w:r>
      <w:r>
        <w:t xml:space="preserve"> </w:t>
      </w:r>
      <w:r>
        <w:rPr>
          <w:rStyle w:val="scstrike"/>
        </w:rPr>
        <w:t>nor to</w:t>
      </w:r>
    </w:p>
    <w:p w:rsidR="00572CD9" w:rsidP="00572CD9" w:rsidRDefault="00572CD9" w14:paraId="2777FAF5" w14:textId="3AE3C717">
      <w:pPr>
        <w:pStyle w:val="sccodifiedsection"/>
      </w:pPr>
      <w:r>
        <w:rPr>
          <w:rStyle w:val="scinsert"/>
        </w:rPr>
        <w:tab/>
      </w:r>
      <w:r>
        <w:rPr>
          <w:rStyle w:val="scinsert"/>
        </w:rPr>
        <w:tab/>
      </w:r>
      <w:bookmarkStart w:name="ss_T8C13N1348Sb_lv3_238622310" w:id="8"/>
      <w:r w:rsidR="00161559">
        <w:rPr>
          <w:rStyle w:val="scinsert"/>
        </w:rPr>
        <w:t>(</w:t>
      </w:r>
      <w:bookmarkEnd w:id="8"/>
      <w:r w:rsidR="00161559">
        <w:rPr>
          <w:rStyle w:val="scinsert"/>
        </w:rPr>
        <w:t xml:space="preserve">b) </w:t>
      </w:r>
      <w:r>
        <w:t xml:space="preserve">an expenditure used to defray any ordinary expenses incurred in connection with an individual's duties as a holder of elective </w:t>
      </w:r>
      <w:proofErr w:type="gramStart"/>
      <w:r>
        <w:t>office</w:t>
      </w:r>
      <w:r>
        <w:rPr>
          <w:rStyle w:val="scinsert"/>
        </w:rPr>
        <w:t>;</w:t>
      </w:r>
      <w:proofErr w:type="gramEnd"/>
    </w:p>
    <w:p w:rsidR="00572CD9" w:rsidP="00572CD9" w:rsidRDefault="00572CD9" w14:paraId="516D275A" w14:textId="4F598E34">
      <w:pPr>
        <w:pStyle w:val="sccodifiedsection"/>
      </w:pPr>
      <w:r>
        <w:rPr>
          <w:rStyle w:val="scinsert"/>
        </w:rPr>
        <w:tab/>
      </w:r>
      <w:r>
        <w:rPr>
          <w:rStyle w:val="scinsert"/>
        </w:rPr>
        <w:tab/>
      </w:r>
      <w:bookmarkStart w:name="ss_T8C13N1348Sc_lv3_0fcd6cab9" w:id="9"/>
      <w:r w:rsidR="00161559">
        <w:rPr>
          <w:rStyle w:val="scinsert"/>
        </w:rPr>
        <w:t>(</w:t>
      </w:r>
      <w:bookmarkEnd w:id="9"/>
      <w:r w:rsidR="00161559">
        <w:rPr>
          <w:rStyle w:val="scinsert"/>
        </w:rPr>
        <w:t xml:space="preserve">c) </w:t>
      </w:r>
      <w:r>
        <w:rPr>
          <w:rStyle w:val="scinsert"/>
        </w:rPr>
        <w:t>an expenditure used to defray dependent care expenses incurred in connection with a candidate’s campaign for the time in which the candidate is engaging in campaign activity and the expenses would not exist in the absence of the campaign; or</w:t>
      </w:r>
    </w:p>
    <w:p w:rsidR="00572CD9" w:rsidP="00572CD9" w:rsidRDefault="00572CD9" w14:paraId="1A1902C8" w14:textId="39B13A5B">
      <w:pPr>
        <w:pStyle w:val="sccodifiedsection"/>
      </w:pPr>
      <w:r>
        <w:rPr>
          <w:rStyle w:val="scinsert"/>
        </w:rPr>
        <w:tab/>
      </w:r>
      <w:r>
        <w:rPr>
          <w:rStyle w:val="scinsert"/>
        </w:rPr>
        <w:tab/>
      </w:r>
      <w:bookmarkStart w:name="ss_T8C13N1348Sd_lv3_7271eae0c" w:id="10"/>
      <w:r w:rsidR="00161559">
        <w:rPr>
          <w:rStyle w:val="scinsert"/>
        </w:rPr>
        <w:t>(</w:t>
      </w:r>
      <w:bookmarkEnd w:id="10"/>
      <w:r w:rsidR="00161559">
        <w:rPr>
          <w:rStyle w:val="scinsert"/>
        </w:rPr>
        <w:t xml:space="preserve">d) </w:t>
      </w:r>
      <w:r>
        <w:rPr>
          <w:rStyle w:val="scinsert"/>
        </w:rPr>
        <w:t>an expenditure used to defray dependent care expenses incurred in connection with a public official’s duties for his or her public office and the expenses would not exist in the absence of the public official carrying out these duties</w:t>
      </w:r>
      <w:r w:rsidR="007151A0">
        <w:rPr>
          <w:rStyle w:val="scinsert"/>
        </w:rPr>
        <w:t>: however, for full-time public officials, the dependent care expenses must be incurred outside of the public official’s normal working hour</w:t>
      </w:r>
      <w:r>
        <w:t>.</w:t>
      </w:r>
    </w:p>
    <w:p w:rsidR="00161559" w:rsidP="00161559" w:rsidRDefault="007151A0" w14:paraId="0BBAC9C7" w14:textId="24624986">
      <w:pPr>
        <w:pStyle w:val="sccodifiedsection"/>
        <w:rPr>
          <w:rStyle w:val="scinsert"/>
        </w:rPr>
      </w:pPr>
      <w:r>
        <w:rPr>
          <w:rStyle w:val="scinsert"/>
        </w:rPr>
        <w:tab/>
      </w:r>
      <w:r>
        <w:rPr>
          <w:rStyle w:val="scinsert"/>
        </w:rPr>
        <w:tab/>
      </w:r>
      <w:bookmarkStart w:name="ss_T8C13N1348S2_lv2_b07ed8e8" w:id="11"/>
      <w:r>
        <w:rPr>
          <w:rStyle w:val="scinsert"/>
        </w:rPr>
        <w:t>(</w:t>
      </w:r>
      <w:bookmarkEnd w:id="11"/>
      <w:r>
        <w:rPr>
          <w:rStyle w:val="scinsert"/>
        </w:rPr>
        <w:t>2)</w:t>
      </w:r>
      <w:bookmarkStart w:name="ss_T8C13N1348Sa_lv3_ee692a43" w:id="12"/>
      <w:r>
        <w:rPr>
          <w:rStyle w:val="scinsert"/>
        </w:rPr>
        <w:t>(</w:t>
      </w:r>
      <w:bookmarkEnd w:id="12"/>
      <w:r>
        <w:rPr>
          <w:rStyle w:val="scinsert"/>
        </w:rPr>
        <w:t xml:space="preserve">a) </w:t>
      </w:r>
      <w:bookmarkStart w:name="up_1f539d525" w:id="13"/>
      <w:r w:rsidR="00572CD9">
        <w:rPr>
          <w:rStyle w:val="scinsert"/>
        </w:rPr>
        <w:t>F</w:t>
      </w:r>
      <w:bookmarkEnd w:id="13"/>
      <w:r w:rsidR="00572CD9">
        <w:rPr>
          <w:rStyle w:val="scinsert"/>
        </w:rPr>
        <w:t>or purposes of</w:t>
      </w:r>
      <w:r w:rsidR="00161559">
        <w:rPr>
          <w:rStyle w:val="scinsert"/>
        </w:rPr>
        <w:t xml:space="preserve"> subsections (A)(1)(c) and (A)(1)(d)</w:t>
      </w:r>
      <w:r w:rsidR="00572CD9">
        <w:rPr>
          <w:rStyle w:val="scinsert"/>
        </w:rPr>
        <w:t>, “dependent care” means the direct care, protection</w:t>
      </w:r>
      <w:r w:rsidR="001712AD">
        <w:rPr>
          <w:rStyle w:val="scinsert"/>
        </w:rPr>
        <w:t>,</w:t>
      </w:r>
      <w:r w:rsidR="00572CD9">
        <w:rPr>
          <w:rStyle w:val="scinsert"/>
        </w:rPr>
        <w:t xml:space="preserve"> and supervision of a</w:t>
      </w:r>
      <w:r w:rsidR="000C00F3">
        <w:rPr>
          <w:rStyle w:val="scinsert"/>
        </w:rPr>
        <w:t xml:space="preserve">n immediate </w:t>
      </w:r>
      <w:r w:rsidR="00572CD9">
        <w:rPr>
          <w:rStyle w:val="scinsert"/>
        </w:rPr>
        <w:t>family member that is either a minor or that has a disability or medical condition for whom the candidate or the public official has direct caregiving responsibility</w:t>
      </w:r>
      <w:r w:rsidR="00AD3538">
        <w:rPr>
          <w:rStyle w:val="scinsert"/>
        </w:rPr>
        <w:t>.</w:t>
      </w:r>
      <w:r w:rsidRPr="00AD3538" w:rsidR="0088707F">
        <w:rPr>
          <w:rStyle w:val="scinsert"/>
        </w:rPr>
        <w:t xml:space="preserve"> </w:t>
      </w:r>
      <w:r w:rsidRPr="00AD3538" w:rsidR="00E46E75">
        <w:rPr>
          <w:rStyle w:val="scinsert"/>
        </w:rPr>
        <w:t xml:space="preserve">In addition, campaign funds may only be used to defray dependent care expenses if the dependent care is given by a provider that is licensed in this </w:t>
      </w:r>
      <w:r w:rsidRPr="00AD3538" w:rsidR="0088707F">
        <w:rPr>
          <w:rStyle w:val="scinsert"/>
        </w:rPr>
        <w:t xml:space="preserve">State to provide the type of care </w:t>
      </w:r>
      <w:r w:rsidRPr="00AD3538" w:rsidR="00E46E75">
        <w:rPr>
          <w:rStyle w:val="scinsert"/>
        </w:rPr>
        <w:t>needed by</w:t>
      </w:r>
      <w:r w:rsidRPr="00AD3538" w:rsidR="0088707F">
        <w:rPr>
          <w:rStyle w:val="scinsert"/>
        </w:rPr>
        <w:t xml:space="preserve"> the </w:t>
      </w:r>
      <w:r w:rsidRPr="00AD3538" w:rsidR="002B0C83">
        <w:rPr>
          <w:rStyle w:val="scinsert"/>
        </w:rPr>
        <w:t xml:space="preserve">candidate’s </w:t>
      </w:r>
      <w:r w:rsidRPr="00AD3538" w:rsidR="002B0C83">
        <w:rPr>
          <w:rStyle w:val="scinsert"/>
        </w:rPr>
        <w:lastRenderedPageBreak/>
        <w:t xml:space="preserve">or public official’s </w:t>
      </w:r>
      <w:r w:rsidRPr="00AD3538" w:rsidR="0088707F">
        <w:rPr>
          <w:rStyle w:val="scinsert"/>
        </w:rPr>
        <w:t>immediate family</w:t>
      </w:r>
      <w:r w:rsidRPr="00AD3538" w:rsidR="00E46E75">
        <w:rPr>
          <w:rStyle w:val="scinsert"/>
        </w:rPr>
        <w:t xml:space="preserve"> member</w:t>
      </w:r>
      <w:r w:rsidR="00762600">
        <w:rPr>
          <w:rStyle w:val="scinsert"/>
        </w:rPr>
        <w:t>.</w:t>
      </w:r>
      <w:r w:rsidR="00161559">
        <w:rPr>
          <w:rStyle w:val="scinsert"/>
        </w:rPr>
        <w:t xml:space="preserve"> However, a non</w:t>
      </w:r>
      <w:r w:rsidR="00161559">
        <w:rPr>
          <w:rStyle w:val="scinsert"/>
        </w:rPr>
        <w:noBreakHyphen/>
        <w:t>licensed provider may be used if no licensed provider is available so long as the dependent care is not being provided by a family member, as defined by Section 8</w:t>
      </w:r>
      <w:r w:rsidR="00161559">
        <w:rPr>
          <w:rStyle w:val="scinsert"/>
        </w:rPr>
        <w:noBreakHyphen/>
        <w:t>13</w:t>
      </w:r>
      <w:r w:rsidR="00161559">
        <w:rPr>
          <w:rStyle w:val="scinsert"/>
        </w:rPr>
        <w:noBreakHyphen/>
        <w:t>1300(14).</w:t>
      </w:r>
    </w:p>
    <w:p w:rsidR="00572CD9" w:rsidP="00161559" w:rsidRDefault="00161559" w14:paraId="32CF5D36" w14:textId="17DB8C6B">
      <w:pPr>
        <w:pStyle w:val="sccodifiedsection"/>
      </w:pPr>
      <w:r>
        <w:rPr>
          <w:rStyle w:val="scinsert"/>
        </w:rPr>
        <w:tab/>
      </w:r>
      <w:r>
        <w:rPr>
          <w:rStyle w:val="scinsert"/>
        </w:rPr>
        <w:tab/>
      </w:r>
      <w:r>
        <w:rPr>
          <w:rStyle w:val="scinsert"/>
        </w:rPr>
        <w:tab/>
      </w:r>
      <w:bookmarkStart w:name="ss_T8C13N1348Sb_lv3_f04042266" w:id="14"/>
      <w:r>
        <w:rPr>
          <w:rStyle w:val="scinsert"/>
        </w:rPr>
        <w:t>(</w:t>
      </w:r>
      <w:bookmarkEnd w:id="14"/>
      <w:r>
        <w:rPr>
          <w:rStyle w:val="scinsert"/>
        </w:rPr>
        <w:t>b) For purposes of subsections (A)(1)(c) and (A)(1)(d), a record of the time, date, and location of the campaign or official duty must be kept for four years and made available to the State Ethics Commission upon request.</w:t>
      </w:r>
    </w:p>
    <w:p w:rsidRPr="00DF3B44" w:rsidR="007E06BB" w:rsidP="00787433" w:rsidRDefault="007E06BB" w14:paraId="3D8F1FED" w14:textId="01083469">
      <w:pPr>
        <w:pStyle w:val="scemptyline"/>
      </w:pPr>
    </w:p>
    <w:p w:rsidRPr="00DF3B44" w:rsidR="007A10F1" w:rsidP="007A10F1" w:rsidRDefault="00572CD9" w14:paraId="0E9393B4" w14:textId="03A17720">
      <w:pPr>
        <w:pStyle w:val="scnoncodifiedsection"/>
      </w:pPr>
      <w:bookmarkStart w:name="bs_num_2_lastsection" w:id="15"/>
      <w:bookmarkStart w:name="eff_date_section" w:id="16"/>
      <w:r>
        <w:t>S</w:t>
      </w:r>
      <w:bookmarkEnd w:id="15"/>
      <w:r>
        <w:t>ECTION 2.</w:t>
      </w:r>
      <w:r w:rsidRPr="00DF3B44" w:rsidR="005D3013">
        <w:tab/>
      </w:r>
      <w:r w:rsidRPr="00DF3B44" w:rsidR="007A10F1">
        <w:t>This act takes effect upon approval by the Governor.</w:t>
      </w:r>
      <w:bookmarkEnd w:id="1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C6EE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6A3AF" w14:textId="3C64A8A3" w:rsidR="00F11A0C" w:rsidRPr="00BC78CD" w:rsidRDefault="00F11A0C"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4561</w:t>
        </w:r>
      </w:sdtContent>
    </w:sdt>
    <w:r>
      <w:t>-</w:t>
    </w:r>
    <w:sdt>
      <w:sdtPr>
        <w:id w:val="-327986651"/>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227448C" w:rsidR="00685035" w:rsidRPr="007B4AF7" w:rsidRDefault="005D4F89" w:rsidP="00D14995">
        <w:pPr>
          <w:pStyle w:val="scbillfooter"/>
        </w:pPr>
        <w:sdt>
          <w:sdtPr>
            <w:alias w:val="footer_billname"/>
            <w:tag w:val="footer_billname"/>
            <w:id w:val="457382597"/>
            <w:placeholder>
              <w:docPart w:val="A78F67485D334C7A8B8B348E13B964A8"/>
            </w:placeholder>
            <w:dataBinding w:prefixMappings="xmlns:ns0='http://schemas.openxmlformats.org/package/2006/metadata/lwb360-metadata' " w:xpath="/ns0:lwb360Metadata[1]/ns0:T_BILL_T_BILLNAME[1]" w:storeItemID="{A70AC2F9-CF59-46A9-A8A7-29CBD0ED4110}"/>
            <w:text/>
          </w:sdtPr>
          <w:sdtEndPr/>
          <w:sdtContent>
            <w:r w:rsidR="007F111D">
              <w:t>[4561]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A78F67485D334C7A8B8B348E13B964A8"/>
            </w:placeholder>
            <w:dataBinding w:prefixMappings="xmlns:ns0='http://schemas.openxmlformats.org/package/2006/metadata/lwb360-metadata' " w:xpath="/ns0:lwb360Metadata[1]/ns0:T_BILL_T_FILENAME[1]" w:storeItemID="{A70AC2F9-CF59-46A9-A8A7-29CBD0ED4110}"/>
            <w:text/>
          </w:sdtPr>
          <w:sdtEndPr/>
          <w:sdtContent>
            <w:r w:rsidR="000F34FE">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DCB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376895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D3C8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A16593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234DA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C6161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686F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3E4F1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841E9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67EC102"/>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975574252">
    <w:abstractNumId w:val="8"/>
  </w:num>
  <w:num w:numId="12" w16cid:durableId="1865627487">
    <w:abstractNumId w:val="3"/>
  </w:num>
  <w:num w:numId="13" w16cid:durableId="2147308924">
    <w:abstractNumId w:val="2"/>
  </w:num>
  <w:num w:numId="14" w16cid:durableId="2006319472">
    <w:abstractNumId w:val="1"/>
  </w:num>
  <w:num w:numId="15" w16cid:durableId="1173304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3F7"/>
    <w:rsid w:val="00030409"/>
    <w:rsid w:val="00037F04"/>
    <w:rsid w:val="000404BF"/>
    <w:rsid w:val="00041FF5"/>
    <w:rsid w:val="00044B84"/>
    <w:rsid w:val="000457FA"/>
    <w:rsid w:val="000479D0"/>
    <w:rsid w:val="00055F41"/>
    <w:rsid w:val="0005757B"/>
    <w:rsid w:val="0006464F"/>
    <w:rsid w:val="00066B54"/>
    <w:rsid w:val="00071E2F"/>
    <w:rsid w:val="00072FCD"/>
    <w:rsid w:val="00074A4F"/>
    <w:rsid w:val="00095B15"/>
    <w:rsid w:val="000A3C25"/>
    <w:rsid w:val="000B4C02"/>
    <w:rsid w:val="000B5B4A"/>
    <w:rsid w:val="000B7FE1"/>
    <w:rsid w:val="000C00F3"/>
    <w:rsid w:val="000C3E88"/>
    <w:rsid w:val="000C46B9"/>
    <w:rsid w:val="000C58B3"/>
    <w:rsid w:val="000C58E4"/>
    <w:rsid w:val="000C6F9A"/>
    <w:rsid w:val="000D2F44"/>
    <w:rsid w:val="000D33E4"/>
    <w:rsid w:val="000E578A"/>
    <w:rsid w:val="000F2250"/>
    <w:rsid w:val="000F34FE"/>
    <w:rsid w:val="0010329A"/>
    <w:rsid w:val="001151AE"/>
    <w:rsid w:val="001164F9"/>
    <w:rsid w:val="0011719C"/>
    <w:rsid w:val="00140049"/>
    <w:rsid w:val="00161559"/>
    <w:rsid w:val="001712AD"/>
    <w:rsid w:val="00171601"/>
    <w:rsid w:val="001730EB"/>
    <w:rsid w:val="00173276"/>
    <w:rsid w:val="0019025B"/>
    <w:rsid w:val="00192AF7"/>
    <w:rsid w:val="00197366"/>
    <w:rsid w:val="001A136C"/>
    <w:rsid w:val="001A6ACE"/>
    <w:rsid w:val="001B6DA2"/>
    <w:rsid w:val="001C25EC"/>
    <w:rsid w:val="001E4A83"/>
    <w:rsid w:val="001F2A41"/>
    <w:rsid w:val="001F313F"/>
    <w:rsid w:val="001F331D"/>
    <w:rsid w:val="001F394C"/>
    <w:rsid w:val="002038AA"/>
    <w:rsid w:val="002114C8"/>
    <w:rsid w:val="0021166F"/>
    <w:rsid w:val="002162DF"/>
    <w:rsid w:val="002234D0"/>
    <w:rsid w:val="00230038"/>
    <w:rsid w:val="00232A9E"/>
    <w:rsid w:val="00233782"/>
    <w:rsid w:val="00233975"/>
    <w:rsid w:val="00236D73"/>
    <w:rsid w:val="00257F60"/>
    <w:rsid w:val="002625EA"/>
    <w:rsid w:val="00264AE9"/>
    <w:rsid w:val="00275AE6"/>
    <w:rsid w:val="002836D8"/>
    <w:rsid w:val="0028464A"/>
    <w:rsid w:val="002A7989"/>
    <w:rsid w:val="002B02F3"/>
    <w:rsid w:val="002B0C83"/>
    <w:rsid w:val="002B2897"/>
    <w:rsid w:val="002B56F4"/>
    <w:rsid w:val="002C3463"/>
    <w:rsid w:val="002D266D"/>
    <w:rsid w:val="002D5B3D"/>
    <w:rsid w:val="002D7447"/>
    <w:rsid w:val="002E315A"/>
    <w:rsid w:val="002E3F62"/>
    <w:rsid w:val="002E4F8C"/>
    <w:rsid w:val="002F560C"/>
    <w:rsid w:val="002F5847"/>
    <w:rsid w:val="0030425A"/>
    <w:rsid w:val="003421F1"/>
    <w:rsid w:val="0034279C"/>
    <w:rsid w:val="00350834"/>
    <w:rsid w:val="00354F64"/>
    <w:rsid w:val="003559A1"/>
    <w:rsid w:val="00361563"/>
    <w:rsid w:val="00371D36"/>
    <w:rsid w:val="00373E17"/>
    <w:rsid w:val="003775E6"/>
    <w:rsid w:val="00381998"/>
    <w:rsid w:val="00396BCF"/>
    <w:rsid w:val="003A5F1C"/>
    <w:rsid w:val="003A6D6C"/>
    <w:rsid w:val="003B29F3"/>
    <w:rsid w:val="003C3E2E"/>
    <w:rsid w:val="003D4A3C"/>
    <w:rsid w:val="003D55B2"/>
    <w:rsid w:val="003E0033"/>
    <w:rsid w:val="003E5452"/>
    <w:rsid w:val="003E7165"/>
    <w:rsid w:val="003E7FF6"/>
    <w:rsid w:val="004046B5"/>
    <w:rsid w:val="00406F27"/>
    <w:rsid w:val="0041147D"/>
    <w:rsid w:val="004141B8"/>
    <w:rsid w:val="004203B9"/>
    <w:rsid w:val="0042353B"/>
    <w:rsid w:val="00432135"/>
    <w:rsid w:val="00446987"/>
    <w:rsid w:val="00446D28"/>
    <w:rsid w:val="0045032E"/>
    <w:rsid w:val="00466CD0"/>
    <w:rsid w:val="00473583"/>
    <w:rsid w:val="00477F32"/>
    <w:rsid w:val="00481850"/>
    <w:rsid w:val="004851A0"/>
    <w:rsid w:val="0048627F"/>
    <w:rsid w:val="00493040"/>
    <w:rsid w:val="004932AB"/>
    <w:rsid w:val="00494BEF"/>
    <w:rsid w:val="004A5512"/>
    <w:rsid w:val="004A6BE5"/>
    <w:rsid w:val="004B0C18"/>
    <w:rsid w:val="004B3EEF"/>
    <w:rsid w:val="004C1A04"/>
    <w:rsid w:val="004C20BC"/>
    <w:rsid w:val="004C5C9A"/>
    <w:rsid w:val="004D1442"/>
    <w:rsid w:val="004D3DCB"/>
    <w:rsid w:val="004E58F5"/>
    <w:rsid w:val="004E7DDE"/>
    <w:rsid w:val="004F0090"/>
    <w:rsid w:val="004F172C"/>
    <w:rsid w:val="005002ED"/>
    <w:rsid w:val="00500DBC"/>
    <w:rsid w:val="005102BE"/>
    <w:rsid w:val="005165FA"/>
    <w:rsid w:val="00523F7F"/>
    <w:rsid w:val="00524D54"/>
    <w:rsid w:val="005345B6"/>
    <w:rsid w:val="00544464"/>
    <w:rsid w:val="0054531B"/>
    <w:rsid w:val="00546C24"/>
    <w:rsid w:val="005476FF"/>
    <w:rsid w:val="005516F6"/>
    <w:rsid w:val="00552842"/>
    <w:rsid w:val="00554E89"/>
    <w:rsid w:val="00561A86"/>
    <w:rsid w:val="0056380A"/>
    <w:rsid w:val="005675D7"/>
    <w:rsid w:val="00572281"/>
    <w:rsid w:val="00572CD9"/>
    <w:rsid w:val="005801DD"/>
    <w:rsid w:val="00592A40"/>
    <w:rsid w:val="005A28BC"/>
    <w:rsid w:val="005A5377"/>
    <w:rsid w:val="005B7817"/>
    <w:rsid w:val="005C06C8"/>
    <w:rsid w:val="005C23D7"/>
    <w:rsid w:val="005C40EB"/>
    <w:rsid w:val="005D02B4"/>
    <w:rsid w:val="005D3013"/>
    <w:rsid w:val="005D4F89"/>
    <w:rsid w:val="005E1E50"/>
    <w:rsid w:val="005E2B9C"/>
    <w:rsid w:val="005E3332"/>
    <w:rsid w:val="005F76B0"/>
    <w:rsid w:val="00602185"/>
    <w:rsid w:val="00602335"/>
    <w:rsid w:val="006026E9"/>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2C60"/>
    <w:rsid w:val="006B37BD"/>
    <w:rsid w:val="006B56A6"/>
    <w:rsid w:val="006C092D"/>
    <w:rsid w:val="006C099D"/>
    <w:rsid w:val="006C18F0"/>
    <w:rsid w:val="006C7E01"/>
    <w:rsid w:val="006D64A5"/>
    <w:rsid w:val="006E0935"/>
    <w:rsid w:val="006E353F"/>
    <w:rsid w:val="006E35AB"/>
    <w:rsid w:val="00711AA9"/>
    <w:rsid w:val="007151A0"/>
    <w:rsid w:val="00722155"/>
    <w:rsid w:val="00731964"/>
    <w:rsid w:val="0073752A"/>
    <w:rsid w:val="00737F19"/>
    <w:rsid w:val="00743C45"/>
    <w:rsid w:val="00762600"/>
    <w:rsid w:val="00782BF8"/>
    <w:rsid w:val="00783C75"/>
    <w:rsid w:val="007849B9"/>
    <w:rsid w:val="007849D9"/>
    <w:rsid w:val="00787433"/>
    <w:rsid w:val="007A10F1"/>
    <w:rsid w:val="007A3D50"/>
    <w:rsid w:val="007B2D29"/>
    <w:rsid w:val="007B412F"/>
    <w:rsid w:val="007B4AF7"/>
    <w:rsid w:val="007B4DBF"/>
    <w:rsid w:val="007B69C5"/>
    <w:rsid w:val="007C5458"/>
    <w:rsid w:val="007D2C67"/>
    <w:rsid w:val="007E06BB"/>
    <w:rsid w:val="007F0A42"/>
    <w:rsid w:val="007F111D"/>
    <w:rsid w:val="007F3CB4"/>
    <w:rsid w:val="007F50D1"/>
    <w:rsid w:val="007F754F"/>
    <w:rsid w:val="00816D52"/>
    <w:rsid w:val="00831048"/>
    <w:rsid w:val="00834272"/>
    <w:rsid w:val="0083568A"/>
    <w:rsid w:val="00854CED"/>
    <w:rsid w:val="008625C1"/>
    <w:rsid w:val="008758C9"/>
    <w:rsid w:val="00876316"/>
    <w:rsid w:val="008806F9"/>
    <w:rsid w:val="0088707F"/>
    <w:rsid w:val="00891491"/>
    <w:rsid w:val="0089403B"/>
    <w:rsid w:val="008A57E3"/>
    <w:rsid w:val="008B3EAE"/>
    <w:rsid w:val="008B5BF4"/>
    <w:rsid w:val="008B5C41"/>
    <w:rsid w:val="008C0CEE"/>
    <w:rsid w:val="008C1B18"/>
    <w:rsid w:val="008C22FE"/>
    <w:rsid w:val="008D46EC"/>
    <w:rsid w:val="008E0E25"/>
    <w:rsid w:val="008E1923"/>
    <w:rsid w:val="008E61A1"/>
    <w:rsid w:val="008F2114"/>
    <w:rsid w:val="00903C27"/>
    <w:rsid w:val="009152DE"/>
    <w:rsid w:val="009165D6"/>
    <w:rsid w:val="00917EA3"/>
    <w:rsid w:val="00917EE0"/>
    <w:rsid w:val="00921C89"/>
    <w:rsid w:val="00926966"/>
    <w:rsid w:val="00926D03"/>
    <w:rsid w:val="00934036"/>
    <w:rsid w:val="00934889"/>
    <w:rsid w:val="0094541D"/>
    <w:rsid w:val="009473EA"/>
    <w:rsid w:val="00954E7E"/>
    <w:rsid w:val="009554D9"/>
    <w:rsid w:val="009572F9"/>
    <w:rsid w:val="009600F6"/>
    <w:rsid w:val="00960D0F"/>
    <w:rsid w:val="0098366F"/>
    <w:rsid w:val="00983A03"/>
    <w:rsid w:val="00986063"/>
    <w:rsid w:val="00991DB6"/>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471"/>
    <w:rsid w:val="00A0584B"/>
    <w:rsid w:val="00A17135"/>
    <w:rsid w:val="00A21A6F"/>
    <w:rsid w:val="00A21DDC"/>
    <w:rsid w:val="00A24E56"/>
    <w:rsid w:val="00A26A62"/>
    <w:rsid w:val="00A35A9B"/>
    <w:rsid w:val="00A4070E"/>
    <w:rsid w:val="00A40CA0"/>
    <w:rsid w:val="00A504A7"/>
    <w:rsid w:val="00A53677"/>
    <w:rsid w:val="00A53BF2"/>
    <w:rsid w:val="00A60D68"/>
    <w:rsid w:val="00A73EFA"/>
    <w:rsid w:val="00A77A3A"/>
    <w:rsid w:val="00A77A3B"/>
    <w:rsid w:val="00A86674"/>
    <w:rsid w:val="00A92F6F"/>
    <w:rsid w:val="00A97523"/>
    <w:rsid w:val="00AB0FA3"/>
    <w:rsid w:val="00AB73BF"/>
    <w:rsid w:val="00AC335C"/>
    <w:rsid w:val="00AC463E"/>
    <w:rsid w:val="00AC6EE0"/>
    <w:rsid w:val="00AC7DEE"/>
    <w:rsid w:val="00AD3538"/>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643E5"/>
    <w:rsid w:val="00B64C78"/>
    <w:rsid w:val="00B74589"/>
    <w:rsid w:val="00B7592C"/>
    <w:rsid w:val="00B809D3"/>
    <w:rsid w:val="00B84B66"/>
    <w:rsid w:val="00B85475"/>
    <w:rsid w:val="00B9090A"/>
    <w:rsid w:val="00B92196"/>
    <w:rsid w:val="00B9228D"/>
    <w:rsid w:val="00B929EC"/>
    <w:rsid w:val="00B97ED7"/>
    <w:rsid w:val="00BB0725"/>
    <w:rsid w:val="00BB3D26"/>
    <w:rsid w:val="00BC408A"/>
    <w:rsid w:val="00BC5023"/>
    <w:rsid w:val="00BC556C"/>
    <w:rsid w:val="00BD42DA"/>
    <w:rsid w:val="00BD4684"/>
    <w:rsid w:val="00BE0495"/>
    <w:rsid w:val="00BE08A7"/>
    <w:rsid w:val="00BE4391"/>
    <w:rsid w:val="00BF1EF5"/>
    <w:rsid w:val="00BF3E48"/>
    <w:rsid w:val="00C149EB"/>
    <w:rsid w:val="00C155C3"/>
    <w:rsid w:val="00C15F1B"/>
    <w:rsid w:val="00C16288"/>
    <w:rsid w:val="00C17D1D"/>
    <w:rsid w:val="00C45923"/>
    <w:rsid w:val="00C535E6"/>
    <w:rsid w:val="00C543E7"/>
    <w:rsid w:val="00C555CE"/>
    <w:rsid w:val="00C61097"/>
    <w:rsid w:val="00C70225"/>
    <w:rsid w:val="00C72198"/>
    <w:rsid w:val="00C73C7D"/>
    <w:rsid w:val="00C75005"/>
    <w:rsid w:val="00C87E9F"/>
    <w:rsid w:val="00C970DF"/>
    <w:rsid w:val="00CA7E71"/>
    <w:rsid w:val="00CB1C00"/>
    <w:rsid w:val="00CB2673"/>
    <w:rsid w:val="00CB701D"/>
    <w:rsid w:val="00CC3F0E"/>
    <w:rsid w:val="00CD08C9"/>
    <w:rsid w:val="00CD0F06"/>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46E54"/>
    <w:rsid w:val="00D52187"/>
    <w:rsid w:val="00D54A6F"/>
    <w:rsid w:val="00D57D57"/>
    <w:rsid w:val="00D62E42"/>
    <w:rsid w:val="00D6509E"/>
    <w:rsid w:val="00D772FB"/>
    <w:rsid w:val="00D87176"/>
    <w:rsid w:val="00D92531"/>
    <w:rsid w:val="00DA1AA0"/>
    <w:rsid w:val="00DC44A8"/>
    <w:rsid w:val="00DD7275"/>
    <w:rsid w:val="00DE4BEE"/>
    <w:rsid w:val="00DE5B3D"/>
    <w:rsid w:val="00DE7112"/>
    <w:rsid w:val="00DF08B6"/>
    <w:rsid w:val="00DF19BE"/>
    <w:rsid w:val="00DF3B44"/>
    <w:rsid w:val="00DF639D"/>
    <w:rsid w:val="00E1372E"/>
    <w:rsid w:val="00E21C2F"/>
    <w:rsid w:val="00E21D30"/>
    <w:rsid w:val="00E24D9A"/>
    <w:rsid w:val="00E276FA"/>
    <w:rsid w:val="00E27805"/>
    <w:rsid w:val="00E27A11"/>
    <w:rsid w:val="00E30497"/>
    <w:rsid w:val="00E358A2"/>
    <w:rsid w:val="00E35C9A"/>
    <w:rsid w:val="00E3771B"/>
    <w:rsid w:val="00E40979"/>
    <w:rsid w:val="00E43F26"/>
    <w:rsid w:val="00E46E75"/>
    <w:rsid w:val="00E52A36"/>
    <w:rsid w:val="00E6378B"/>
    <w:rsid w:val="00E63EC3"/>
    <w:rsid w:val="00E653DA"/>
    <w:rsid w:val="00E65958"/>
    <w:rsid w:val="00E72EE6"/>
    <w:rsid w:val="00E84FE5"/>
    <w:rsid w:val="00E879A5"/>
    <w:rsid w:val="00E879FC"/>
    <w:rsid w:val="00EA2574"/>
    <w:rsid w:val="00EA2F1F"/>
    <w:rsid w:val="00EA3F2E"/>
    <w:rsid w:val="00EA57EC"/>
    <w:rsid w:val="00EA5C50"/>
    <w:rsid w:val="00EB120E"/>
    <w:rsid w:val="00EB46E2"/>
    <w:rsid w:val="00EC0045"/>
    <w:rsid w:val="00EC510B"/>
    <w:rsid w:val="00ED452E"/>
    <w:rsid w:val="00ED5E43"/>
    <w:rsid w:val="00ED6E53"/>
    <w:rsid w:val="00EE3CDA"/>
    <w:rsid w:val="00EF071C"/>
    <w:rsid w:val="00EF37A8"/>
    <w:rsid w:val="00EF531F"/>
    <w:rsid w:val="00F05FE8"/>
    <w:rsid w:val="00F11A0C"/>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555AD"/>
    <w:rsid w:val="00F638CA"/>
    <w:rsid w:val="00F900B4"/>
    <w:rsid w:val="00FA0F2E"/>
    <w:rsid w:val="00FA4DB1"/>
    <w:rsid w:val="00FB3F2A"/>
    <w:rsid w:val="00FC3593"/>
    <w:rsid w:val="00FD117D"/>
    <w:rsid w:val="00FD1DFB"/>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C78"/>
    <w:rPr>
      <w:lang w:val="en-US"/>
    </w:rPr>
  </w:style>
  <w:style w:type="paragraph" w:styleId="Heading1">
    <w:name w:val="heading 1"/>
    <w:basedOn w:val="Normal"/>
    <w:next w:val="Normal"/>
    <w:link w:val="Heading1Char"/>
    <w:uiPriority w:val="9"/>
    <w:qFormat/>
    <w:rsid w:val="00DF08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F08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F08B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F08B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F08B6"/>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F08B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F08B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F08B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F08B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64C78"/>
    <w:rPr>
      <w:rFonts w:ascii="Times New Roman" w:hAnsi="Times New Roman"/>
      <w:b w:val="0"/>
      <w:i w:val="0"/>
      <w:sz w:val="22"/>
    </w:rPr>
  </w:style>
  <w:style w:type="paragraph" w:styleId="NoSpacing">
    <w:name w:val="No Spacing"/>
    <w:uiPriority w:val="1"/>
    <w:qFormat/>
    <w:rsid w:val="00B64C78"/>
    <w:pPr>
      <w:spacing w:after="0" w:line="240" w:lineRule="auto"/>
    </w:pPr>
  </w:style>
  <w:style w:type="paragraph" w:customStyle="1" w:styleId="scemptylineheader">
    <w:name w:val="sc_emptyline_header"/>
    <w:qFormat/>
    <w:rsid w:val="00B64C7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64C7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64C7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64C7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64C7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64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64C78"/>
    <w:rPr>
      <w:color w:val="808080"/>
    </w:rPr>
  </w:style>
  <w:style w:type="paragraph" w:customStyle="1" w:styleId="scdirectionallanguage">
    <w:name w:val="sc_directional_language"/>
    <w:qFormat/>
    <w:rsid w:val="00B64C7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64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64C7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64C7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64C7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64C7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64C7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64C7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64C7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64C7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64C7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64C7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64C7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64C7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64C7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64C7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64C7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64C78"/>
    <w:rPr>
      <w:rFonts w:ascii="Times New Roman" w:hAnsi="Times New Roman"/>
      <w:color w:val="auto"/>
      <w:sz w:val="22"/>
    </w:rPr>
  </w:style>
  <w:style w:type="paragraph" w:customStyle="1" w:styleId="scclippagebillheader">
    <w:name w:val="sc_clip_page_bill_header"/>
    <w:qFormat/>
    <w:rsid w:val="00B64C7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64C7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64C7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64C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C78"/>
    <w:rPr>
      <w:lang w:val="en-US"/>
    </w:rPr>
  </w:style>
  <w:style w:type="paragraph" w:styleId="Footer">
    <w:name w:val="footer"/>
    <w:basedOn w:val="Normal"/>
    <w:link w:val="FooterChar"/>
    <w:uiPriority w:val="99"/>
    <w:unhideWhenUsed/>
    <w:rsid w:val="00B64C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C78"/>
    <w:rPr>
      <w:lang w:val="en-US"/>
    </w:rPr>
  </w:style>
  <w:style w:type="paragraph" w:styleId="ListParagraph">
    <w:name w:val="List Paragraph"/>
    <w:basedOn w:val="Normal"/>
    <w:uiPriority w:val="34"/>
    <w:qFormat/>
    <w:rsid w:val="00B64C78"/>
    <w:pPr>
      <w:ind w:left="720"/>
      <w:contextualSpacing/>
    </w:pPr>
  </w:style>
  <w:style w:type="paragraph" w:customStyle="1" w:styleId="scbillfooter">
    <w:name w:val="sc_bill_footer"/>
    <w:qFormat/>
    <w:rsid w:val="00B64C7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64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64C7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64C7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64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64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64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64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64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64C7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64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64C7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64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64C78"/>
    <w:pPr>
      <w:widowControl w:val="0"/>
      <w:suppressAutoHyphens/>
      <w:spacing w:after="0" w:line="360" w:lineRule="auto"/>
    </w:pPr>
    <w:rPr>
      <w:rFonts w:ascii="Times New Roman" w:hAnsi="Times New Roman"/>
      <w:lang w:val="en-US"/>
    </w:rPr>
  </w:style>
  <w:style w:type="paragraph" w:customStyle="1" w:styleId="sctableln">
    <w:name w:val="sc_table_ln"/>
    <w:qFormat/>
    <w:rsid w:val="00B64C7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64C7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64C78"/>
    <w:rPr>
      <w:strike/>
      <w:dstrike w:val="0"/>
    </w:rPr>
  </w:style>
  <w:style w:type="character" w:customStyle="1" w:styleId="scinsert">
    <w:name w:val="sc_insert"/>
    <w:uiPriority w:val="1"/>
    <w:qFormat/>
    <w:rsid w:val="00B64C78"/>
    <w:rPr>
      <w:caps w:val="0"/>
      <w:smallCaps w:val="0"/>
      <w:strike w:val="0"/>
      <w:dstrike w:val="0"/>
      <w:vanish w:val="0"/>
      <w:u w:val="single"/>
      <w:vertAlign w:val="baseline"/>
    </w:rPr>
  </w:style>
  <w:style w:type="character" w:customStyle="1" w:styleId="scinsertred">
    <w:name w:val="sc_insert_red"/>
    <w:uiPriority w:val="1"/>
    <w:qFormat/>
    <w:rsid w:val="00B64C78"/>
    <w:rPr>
      <w:caps w:val="0"/>
      <w:smallCaps w:val="0"/>
      <w:strike w:val="0"/>
      <w:dstrike w:val="0"/>
      <w:vanish w:val="0"/>
      <w:color w:val="FF0000"/>
      <w:u w:val="single"/>
      <w:vertAlign w:val="baseline"/>
    </w:rPr>
  </w:style>
  <w:style w:type="character" w:customStyle="1" w:styleId="scinsertblue">
    <w:name w:val="sc_insert_blue"/>
    <w:uiPriority w:val="1"/>
    <w:qFormat/>
    <w:rsid w:val="00B64C78"/>
    <w:rPr>
      <w:caps w:val="0"/>
      <w:smallCaps w:val="0"/>
      <w:strike w:val="0"/>
      <w:dstrike w:val="0"/>
      <w:vanish w:val="0"/>
      <w:color w:val="0070C0"/>
      <w:u w:val="single"/>
      <w:vertAlign w:val="baseline"/>
    </w:rPr>
  </w:style>
  <w:style w:type="character" w:customStyle="1" w:styleId="scstrikered">
    <w:name w:val="sc_strike_red"/>
    <w:uiPriority w:val="1"/>
    <w:qFormat/>
    <w:rsid w:val="00B64C78"/>
    <w:rPr>
      <w:strike/>
      <w:dstrike w:val="0"/>
      <w:color w:val="FF0000"/>
    </w:rPr>
  </w:style>
  <w:style w:type="character" w:customStyle="1" w:styleId="scstrikeblue">
    <w:name w:val="sc_strike_blue"/>
    <w:uiPriority w:val="1"/>
    <w:qFormat/>
    <w:rsid w:val="00B64C78"/>
    <w:rPr>
      <w:strike/>
      <w:dstrike w:val="0"/>
      <w:color w:val="0070C0"/>
    </w:rPr>
  </w:style>
  <w:style w:type="character" w:customStyle="1" w:styleId="scinsertbluenounderline">
    <w:name w:val="sc_insert_blue_no_underline"/>
    <w:uiPriority w:val="1"/>
    <w:qFormat/>
    <w:rsid w:val="00B64C7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64C7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64C78"/>
    <w:rPr>
      <w:strike/>
      <w:dstrike w:val="0"/>
      <w:color w:val="0070C0"/>
      <w:lang w:val="en-US"/>
    </w:rPr>
  </w:style>
  <w:style w:type="character" w:customStyle="1" w:styleId="scstrikerednoncodified">
    <w:name w:val="sc_strike_red_non_codified"/>
    <w:uiPriority w:val="1"/>
    <w:qFormat/>
    <w:rsid w:val="00B64C78"/>
    <w:rPr>
      <w:strike/>
      <w:dstrike w:val="0"/>
      <w:color w:val="FF0000"/>
    </w:rPr>
  </w:style>
  <w:style w:type="paragraph" w:customStyle="1" w:styleId="scbillsiglines">
    <w:name w:val="sc_bill_sig_lines"/>
    <w:qFormat/>
    <w:rsid w:val="00B64C7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64C78"/>
    <w:rPr>
      <w:bdr w:val="none" w:sz="0" w:space="0" w:color="auto"/>
      <w:shd w:val="clear" w:color="auto" w:fill="FEC6C6"/>
    </w:rPr>
  </w:style>
  <w:style w:type="paragraph" w:styleId="Revision">
    <w:name w:val="Revision"/>
    <w:hidden/>
    <w:uiPriority w:val="99"/>
    <w:semiHidden/>
    <w:rsid w:val="00572CD9"/>
    <w:pPr>
      <w:spacing w:after="0" w:line="240" w:lineRule="auto"/>
    </w:pPr>
    <w:rPr>
      <w:lang w:val="en-US"/>
    </w:rPr>
  </w:style>
  <w:style w:type="character" w:customStyle="1" w:styleId="screstoreblue">
    <w:name w:val="sc_restore_blue"/>
    <w:uiPriority w:val="1"/>
    <w:qFormat/>
    <w:rsid w:val="00B64C78"/>
    <w:rPr>
      <w:color w:val="4472C4" w:themeColor="accent1"/>
      <w:bdr w:val="none" w:sz="0" w:space="0" w:color="auto"/>
      <w:shd w:val="clear" w:color="auto" w:fill="auto"/>
    </w:rPr>
  </w:style>
  <w:style w:type="character" w:customStyle="1" w:styleId="screstorered">
    <w:name w:val="sc_restore_red"/>
    <w:uiPriority w:val="1"/>
    <w:qFormat/>
    <w:rsid w:val="00B64C78"/>
    <w:rPr>
      <w:color w:val="FF0000"/>
      <w:bdr w:val="none" w:sz="0" w:space="0" w:color="auto"/>
      <w:shd w:val="clear" w:color="auto" w:fill="auto"/>
    </w:rPr>
  </w:style>
  <w:style w:type="character" w:customStyle="1" w:styleId="scstrikenewblue">
    <w:name w:val="sc_strike_new_blue"/>
    <w:uiPriority w:val="1"/>
    <w:qFormat/>
    <w:rsid w:val="00B64C78"/>
    <w:rPr>
      <w:strike w:val="0"/>
      <w:dstrike/>
      <w:color w:val="0070C0"/>
      <w:u w:val="none"/>
    </w:rPr>
  </w:style>
  <w:style w:type="character" w:customStyle="1" w:styleId="scstrikenewred">
    <w:name w:val="sc_strike_new_red"/>
    <w:uiPriority w:val="1"/>
    <w:qFormat/>
    <w:rsid w:val="00B64C78"/>
    <w:rPr>
      <w:strike w:val="0"/>
      <w:dstrike/>
      <w:color w:val="FF0000"/>
      <w:u w:val="none"/>
    </w:rPr>
  </w:style>
  <w:style w:type="character" w:customStyle="1" w:styleId="scamendsenate">
    <w:name w:val="sc_amend_senate"/>
    <w:uiPriority w:val="1"/>
    <w:qFormat/>
    <w:rsid w:val="00B64C78"/>
    <w:rPr>
      <w:bdr w:val="none" w:sz="0" w:space="0" w:color="auto"/>
      <w:shd w:val="clear" w:color="auto" w:fill="FFF2CC" w:themeFill="accent4" w:themeFillTint="33"/>
    </w:rPr>
  </w:style>
  <w:style w:type="character" w:customStyle="1" w:styleId="scamendhouse">
    <w:name w:val="sc_amend_house"/>
    <w:uiPriority w:val="1"/>
    <w:qFormat/>
    <w:rsid w:val="00B64C78"/>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161559"/>
    <w:rPr>
      <w:sz w:val="16"/>
      <w:szCs w:val="16"/>
    </w:rPr>
  </w:style>
  <w:style w:type="paragraph" w:styleId="CommentText">
    <w:name w:val="annotation text"/>
    <w:basedOn w:val="Normal"/>
    <w:link w:val="CommentTextChar"/>
    <w:uiPriority w:val="99"/>
    <w:semiHidden/>
    <w:unhideWhenUsed/>
    <w:rsid w:val="00161559"/>
    <w:pPr>
      <w:spacing w:line="240" w:lineRule="auto"/>
    </w:pPr>
    <w:rPr>
      <w:sz w:val="20"/>
      <w:szCs w:val="20"/>
    </w:rPr>
  </w:style>
  <w:style w:type="character" w:customStyle="1" w:styleId="CommentTextChar">
    <w:name w:val="Comment Text Char"/>
    <w:basedOn w:val="DefaultParagraphFont"/>
    <w:link w:val="CommentText"/>
    <w:uiPriority w:val="99"/>
    <w:semiHidden/>
    <w:rsid w:val="00161559"/>
    <w:rPr>
      <w:sz w:val="20"/>
      <w:szCs w:val="20"/>
      <w:lang w:val="en-US"/>
    </w:rPr>
  </w:style>
  <w:style w:type="paragraph" w:styleId="CommentSubject">
    <w:name w:val="annotation subject"/>
    <w:basedOn w:val="CommentText"/>
    <w:next w:val="CommentText"/>
    <w:link w:val="CommentSubjectChar"/>
    <w:uiPriority w:val="99"/>
    <w:semiHidden/>
    <w:unhideWhenUsed/>
    <w:rsid w:val="00161559"/>
    <w:rPr>
      <w:b/>
      <w:bCs/>
    </w:rPr>
  </w:style>
  <w:style w:type="character" w:customStyle="1" w:styleId="CommentSubjectChar">
    <w:name w:val="Comment Subject Char"/>
    <w:basedOn w:val="CommentTextChar"/>
    <w:link w:val="CommentSubject"/>
    <w:uiPriority w:val="99"/>
    <w:semiHidden/>
    <w:rsid w:val="00161559"/>
    <w:rPr>
      <w:b/>
      <w:bCs/>
      <w:sz w:val="20"/>
      <w:szCs w:val="20"/>
      <w:lang w:val="en-US"/>
    </w:rPr>
  </w:style>
  <w:style w:type="paragraph" w:customStyle="1" w:styleId="sccoversheetfooter">
    <w:name w:val="sc_coversheet_footer"/>
    <w:qFormat/>
    <w:rsid w:val="00F11A0C"/>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F11A0C"/>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F11A0C"/>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F11A0C"/>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F11A0C"/>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F11A0C"/>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F11A0C"/>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F11A0C"/>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F11A0C"/>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F11A0C"/>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F11A0C"/>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DF08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8B6"/>
    <w:rPr>
      <w:rFonts w:ascii="Segoe UI" w:hAnsi="Segoe UI" w:cs="Segoe UI"/>
      <w:sz w:val="18"/>
      <w:szCs w:val="18"/>
      <w:lang w:val="en-US"/>
    </w:rPr>
  </w:style>
  <w:style w:type="paragraph" w:styleId="Bibliography">
    <w:name w:val="Bibliography"/>
    <w:basedOn w:val="Normal"/>
    <w:next w:val="Normal"/>
    <w:uiPriority w:val="37"/>
    <w:semiHidden/>
    <w:unhideWhenUsed/>
    <w:rsid w:val="00DF08B6"/>
  </w:style>
  <w:style w:type="paragraph" w:styleId="BlockText">
    <w:name w:val="Block Text"/>
    <w:basedOn w:val="Normal"/>
    <w:uiPriority w:val="99"/>
    <w:semiHidden/>
    <w:unhideWhenUsed/>
    <w:rsid w:val="00DF08B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DF08B6"/>
    <w:pPr>
      <w:spacing w:after="120"/>
    </w:pPr>
  </w:style>
  <w:style w:type="character" w:customStyle="1" w:styleId="BodyTextChar">
    <w:name w:val="Body Text Char"/>
    <w:basedOn w:val="DefaultParagraphFont"/>
    <w:link w:val="BodyText"/>
    <w:uiPriority w:val="99"/>
    <w:semiHidden/>
    <w:rsid w:val="00DF08B6"/>
    <w:rPr>
      <w:lang w:val="en-US"/>
    </w:rPr>
  </w:style>
  <w:style w:type="paragraph" w:styleId="BodyText2">
    <w:name w:val="Body Text 2"/>
    <w:basedOn w:val="Normal"/>
    <w:link w:val="BodyText2Char"/>
    <w:uiPriority w:val="99"/>
    <w:semiHidden/>
    <w:unhideWhenUsed/>
    <w:rsid w:val="00DF08B6"/>
    <w:pPr>
      <w:spacing w:after="120" w:line="480" w:lineRule="auto"/>
    </w:pPr>
  </w:style>
  <w:style w:type="character" w:customStyle="1" w:styleId="BodyText2Char">
    <w:name w:val="Body Text 2 Char"/>
    <w:basedOn w:val="DefaultParagraphFont"/>
    <w:link w:val="BodyText2"/>
    <w:uiPriority w:val="99"/>
    <w:semiHidden/>
    <w:rsid w:val="00DF08B6"/>
    <w:rPr>
      <w:lang w:val="en-US"/>
    </w:rPr>
  </w:style>
  <w:style w:type="paragraph" w:styleId="BodyText3">
    <w:name w:val="Body Text 3"/>
    <w:basedOn w:val="Normal"/>
    <w:link w:val="BodyText3Char"/>
    <w:uiPriority w:val="99"/>
    <w:semiHidden/>
    <w:unhideWhenUsed/>
    <w:rsid w:val="00DF08B6"/>
    <w:pPr>
      <w:spacing w:after="120"/>
    </w:pPr>
    <w:rPr>
      <w:sz w:val="16"/>
      <w:szCs w:val="16"/>
    </w:rPr>
  </w:style>
  <w:style w:type="character" w:customStyle="1" w:styleId="BodyText3Char">
    <w:name w:val="Body Text 3 Char"/>
    <w:basedOn w:val="DefaultParagraphFont"/>
    <w:link w:val="BodyText3"/>
    <w:uiPriority w:val="99"/>
    <w:semiHidden/>
    <w:rsid w:val="00DF08B6"/>
    <w:rPr>
      <w:sz w:val="16"/>
      <w:szCs w:val="16"/>
      <w:lang w:val="en-US"/>
    </w:rPr>
  </w:style>
  <w:style w:type="paragraph" w:styleId="BodyTextFirstIndent">
    <w:name w:val="Body Text First Indent"/>
    <w:basedOn w:val="BodyText"/>
    <w:link w:val="BodyTextFirstIndentChar"/>
    <w:uiPriority w:val="99"/>
    <w:semiHidden/>
    <w:unhideWhenUsed/>
    <w:rsid w:val="00DF08B6"/>
    <w:pPr>
      <w:spacing w:after="160"/>
      <w:ind w:firstLine="360"/>
    </w:pPr>
  </w:style>
  <w:style w:type="character" w:customStyle="1" w:styleId="BodyTextFirstIndentChar">
    <w:name w:val="Body Text First Indent Char"/>
    <w:basedOn w:val="BodyTextChar"/>
    <w:link w:val="BodyTextFirstIndent"/>
    <w:uiPriority w:val="99"/>
    <w:semiHidden/>
    <w:rsid w:val="00DF08B6"/>
    <w:rPr>
      <w:lang w:val="en-US"/>
    </w:rPr>
  </w:style>
  <w:style w:type="paragraph" w:styleId="BodyTextIndent">
    <w:name w:val="Body Text Indent"/>
    <w:basedOn w:val="Normal"/>
    <w:link w:val="BodyTextIndentChar"/>
    <w:uiPriority w:val="99"/>
    <w:semiHidden/>
    <w:unhideWhenUsed/>
    <w:rsid w:val="00DF08B6"/>
    <w:pPr>
      <w:spacing w:after="120"/>
      <w:ind w:left="360"/>
    </w:pPr>
  </w:style>
  <w:style w:type="character" w:customStyle="1" w:styleId="BodyTextIndentChar">
    <w:name w:val="Body Text Indent Char"/>
    <w:basedOn w:val="DefaultParagraphFont"/>
    <w:link w:val="BodyTextIndent"/>
    <w:uiPriority w:val="99"/>
    <w:semiHidden/>
    <w:rsid w:val="00DF08B6"/>
    <w:rPr>
      <w:lang w:val="en-US"/>
    </w:rPr>
  </w:style>
  <w:style w:type="paragraph" w:styleId="BodyTextFirstIndent2">
    <w:name w:val="Body Text First Indent 2"/>
    <w:basedOn w:val="BodyTextIndent"/>
    <w:link w:val="BodyTextFirstIndent2Char"/>
    <w:uiPriority w:val="99"/>
    <w:semiHidden/>
    <w:unhideWhenUsed/>
    <w:rsid w:val="00DF08B6"/>
    <w:pPr>
      <w:spacing w:after="160"/>
      <w:ind w:firstLine="360"/>
    </w:pPr>
  </w:style>
  <w:style w:type="character" w:customStyle="1" w:styleId="BodyTextFirstIndent2Char">
    <w:name w:val="Body Text First Indent 2 Char"/>
    <w:basedOn w:val="BodyTextIndentChar"/>
    <w:link w:val="BodyTextFirstIndent2"/>
    <w:uiPriority w:val="99"/>
    <w:semiHidden/>
    <w:rsid w:val="00DF08B6"/>
    <w:rPr>
      <w:lang w:val="en-US"/>
    </w:rPr>
  </w:style>
  <w:style w:type="paragraph" w:styleId="BodyTextIndent2">
    <w:name w:val="Body Text Indent 2"/>
    <w:basedOn w:val="Normal"/>
    <w:link w:val="BodyTextIndent2Char"/>
    <w:uiPriority w:val="99"/>
    <w:semiHidden/>
    <w:unhideWhenUsed/>
    <w:rsid w:val="00DF08B6"/>
    <w:pPr>
      <w:spacing w:after="120" w:line="480" w:lineRule="auto"/>
      <w:ind w:left="360"/>
    </w:pPr>
  </w:style>
  <w:style w:type="character" w:customStyle="1" w:styleId="BodyTextIndent2Char">
    <w:name w:val="Body Text Indent 2 Char"/>
    <w:basedOn w:val="DefaultParagraphFont"/>
    <w:link w:val="BodyTextIndent2"/>
    <w:uiPriority w:val="99"/>
    <w:semiHidden/>
    <w:rsid w:val="00DF08B6"/>
    <w:rPr>
      <w:lang w:val="en-US"/>
    </w:rPr>
  </w:style>
  <w:style w:type="paragraph" w:styleId="BodyTextIndent3">
    <w:name w:val="Body Text Indent 3"/>
    <w:basedOn w:val="Normal"/>
    <w:link w:val="BodyTextIndent3Char"/>
    <w:uiPriority w:val="99"/>
    <w:semiHidden/>
    <w:unhideWhenUsed/>
    <w:rsid w:val="00DF08B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F08B6"/>
    <w:rPr>
      <w:sz w:val="16"/>
      <w:szCs w:val="16"/>
      <w:lang w:val="en-US"/>
    </w:rPr>
  </w:style>
  <w:style w:type="paragraph" w:styleId="Caption">
    <w:name w:val="caption"/>
    <w:basedOn w:val="Normal"/>
    <w:next w:val="Normal"/>
    <w:uiPriority w:val="35"/>
    <w:semiHidden/>
    <w:unhideWhenUsed/>
    <w:qFormat/>
    <w:rsid w:val="00DF08B6"/>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DF08B6"/>
    <w:pPr>
      <w:spacing w:after="0" w:line="240" w:lineRule="auto"/>
      <w:ind w:left="4320"/>
    </w:pPr>
  </w:style>
  <w:style w:type="character" w:customStyle="1" w:styleId="ClosingChar">
    <w:name w:val="Closing Char"/>
    <w:basedOn w:val="DefaultParagraphFont"/>
    <w:link w:val="Closing"/>
    <w:uiPriority w:val="99"/>
    <w:semiHidden/>
    <w:rsid w:val="00DF08B6"/>
    <w:rPr>
      <w:lang w:val="en-US"/>
    </w:rPr>
  </w:style>
  <w:style w:type="paragraph" w:styleId="Date">
    <w:name w:val="Date"/>
    <w:basedOn w:val="Normal"/>
    <w:next w:val="Normal"/>
    <w:link w:val="DateChar"/>
    <w:uiPriority w:val="99"/>
    <w:semiHidden/>
    <w:unhideWhenUsed/>
    <w:rsid w:val="00DF08B6"/>
  </w:style>
  <w:style w:type="character" w:customStyle="1" w:styleId="DateChar">
    <w:name w:val="Date Char"/>
    <w:basedOn w:val="DefaultParagraphFont"/>
    <w:link w:val="Date"/>
    <w:uiPriority w:val="99"/>
    <w:semiHidden/>
    <w:rsid w:val="00DF08B6"/>
    <w:rPr>
      <w:lang w:val="en-US"/>
    </w:rPr>
  </w:style>
  <w:style w:type="paragraph" w:styleId="DocumentMap">
    <w:name w:val="Document Map"/>
    <w:basedOn w:val="Normal"/>
    <w:link w:val="DocumentMapChar"/>
    <w:uiPriority w:val="99"/>
    <w:semiHidden/>
    <w:unhideWhenUsed/>
    <w:rsid w:val="00DF08B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F08B6"/>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DF08B6"/>
    <w:pPr>
      <w:spacing w:after="0" w:line="240" w:lineRule="auto"/>
    </w:pPr>
  </w:style>
  <w:style w:type="character" w:customStyle="1" w:styleId="E-mailSignatureChar">
    <w:name w:val="E-mail Signature Char"/>
    <w:basedOn w:val="DefaultParagraphFont"/>
    <w:link w:val="E-mailSignature"/>
    <w:uiPriority w:val="99"/>
    <w:semiHidden/>
    <w:rsid w:val="00DF08B6"/>
    <w:rPr>
      <w:lang w:val="en-US"/>
    </w:rPr>
  </w:style>
  <w:style w:type="paragraph" w:styleId="EndnoteText">
    <w:name w:val="endnote text"/>
    <w:basedOn w:val="Normal"/>
    <w:link w:val="EndnoteTextChar"/>
    <w:uiPriority w:val="99"/>
    <w:semiHidden/>
    <w:unhideWhenUsed/>
    <w:rsid w:val="00DF08B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08B6"/>
    <w:rPr>
      <w:sz w:val="20"/>
      <w:szCs w:val="20"/>
      <w:lang w:val="en-US"/>
    </w:rPr>
  </w:style>
  <w:style w:type="paragraph" w:styleId="EnvelopeAddress">
    <w:name w:val="envelope address"/>
    <w:basedOn w:val="Normal"/>
    <w:uiPriority w:val="99"/>
    <w:semiHidden/>
    <w:unhideWhenUsed/>
    <w:rsid w:val="00DF08B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F08B6"/>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DF08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08B6"/>
    <w:rPr>
      <w:sz w:val="20"/>
      <w:szCs w:val="20"/>
      <w:lang w:val="en-US"/>
    </w:rPr>
  </w:style>
  <w:style w:type="character" w:customStyle="1" w:styleId="Heading1Char">
    <w:name w:val="Heading 1 Char"/>
    <w:basedOn w:val="DefaultParagraphFont"/>
    <w:link w:val="Heading1"/>
    <w:uiPriority w:val="9"/>
    <w:rsid w:val="00DF08B6"/>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DF08B6"/>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DF08B6"/>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DF08B6"/>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DF08B6"/>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DF08B6"/>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DF08B6"/>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DF08B6"/>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DF08B6"/>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DF08B6"/>
    <w:pPr>
      <w:spacing w:after="0" w:line="240" w:lineRule="auto"/>
    </w:pPr>
    <w:rPr>
      <w:i/>
      <w:iCs/>
    </w:rPr>
  </w:style>
  <w:style w:type="character" w:customStyle="1" w:styleId="HTMLAddressChar">
    <w:name w:val="HTML Address Char"/>
    <w:basedOn w:val="DefaultParagraphFont"/>
    <w:link w:val="HTMLAddress"/>
    <w:uiPriority w:val="99"/>
    <w:semiHidden/>
    <w:rsid w:val="00DF08B6"/>
    <w:rPr>
      <w:i/>
      <w:iCs/>
      <w:lang w:val="en-US"/>
    </w:rPr>
  </w:style>
  <w:style w:type="paragraph" w:styleId="HTMLPreformatted">
    <w:name w:val="HTML Preformatted"/>
    <w:basedOn w:val="Normal"/>
    <w:link w:val="HTMLPreformattedChar"/>
    <w:uiPriority w:val="99"/>
    <w:semiHidden/>
    <w:unhideWhenUsed/>
    <w:rsid w:val="00DF08B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F08B6"/>
    <w:rPr>
      <w:rFonts w:ascii="Consolas" w:hAnsi="Consolas"/>
      <w:sz w:val="20"/>
      <w:szCs w:val="20"/>
      <w:lang w:val="en-US"/>
    </w:rPr>
  </w:style>
  <w:style w:type="paragraph" w:styleId="Index1">
    <w:name w:val="index 1"/>
    <w:basedOn w:val="Normal"/>
    <w:next w:val="Normal"/>
    <w:autoRedefine/>
    <w:uiPriority w:val="99"/>
    <w:semiHidden/>
    <w:unhideWhenUsed/>
    <w:rsid w:val="00DF08B6"/>
    <w:pPr>
      <w:spacing w:after="0" w:line="240" w:lineRule="auto"/>
      <w:ind w:left="220" w:hanging="220"/>
    </w:pPr>
  </w:style>
  <w:style w:type="paragraph" w:styleId="Index2">
    <w:name w:val="index 2"/>
    <w:basedOn w:val="Normal"/>
    <w:next w:val="Normal"/>
    <w:autoRedefine/>
    <w:uiPriority w:val="99"/>
    <w:semiHidden/>
    <w:unhideWhenUsed/>
    <w:rsid w:val="00DF08B6"/>
    <w:pPr>
      <w:spacing w:after="0" w:line="240" w:lineRule="auto"/>
      <w:ind w:left="440" w:hanging="220"/>
    </w:pPr>
  </w:style>
  <w:style w:type="paragraph" w:styleId="Index3">
    <w:name w:val="index 3"/>
    <w:basedOn w:val="Normal"/>
    <w:next w:val="Normal"/>
    <w:autoRedefine/>
    <w:uiPriority w:val="99"/>
    <w:semiHidden/>
    <w:unhideWhenUsed/>
    <w:rsid w:val="00DF08B6"/>
    <w:pPr>
      <w:spacing w:after="0" w:line="240" w:lineRule="auto"/>
      <w:ind w:left="660" w:hanging="220"/>
    </w:pPr>
  </w:style>
  <w:style w:type="paragraph" w:styleId="Index4">
    <w:name w:val="index 4"/>
    <w:basedOn w:val="Normal"/>
    <w:next w:val="Normal"/>
    <w:autoRedefine/>
    <w:uiPriority w:val="99"/>
    <w:semiHidden/>
    <w:unhideWhenUsed/>
    <w:rsid w:val="00DF08B6"/>
    <w:pPr>
      <w:spacing w:after="0" w:line="240" w:lineRule="auto"/>
      <w:ind w:left="880" w:hanging="220"/>
    </w:pPr>
  </w:style>
  <w:style w:type="paragraph" w:styleId="Index5">
    <w:name w:val="index 5"/>
    <w:basedOn w:val="Normal"/>
    <w:next w:val="Normal"/>
    <w:autoRedefine/>
    <w:uiPriority w:val="99"/>
    <w:semiHidden/>
    <w:unhideWhenUsed/>
    <w:rsid w:val="00DF08B6"/>
    <w:pPr>
      <w:spacing w:after="0" w:line="240" w:lineRule="auto"/>
      <w:ind w:left="1100" w:hanging="220"/>
    </w:pPr>
  </w:style>
  <w:style w:type="paragraph" w:styleId="Index6">
    <w:name w:val="index 6"/>
    <w:basedOn w:val="Normal"/>
    <w:next w:val="Normal"/>
    <w:autoRedefine/>
    <w:uiPriority w:val="99"/>
    <w:semiHidden/>
    <w:unhideWhenUsed/>
    <w:rsid w:val="00DF08B6"/>
    <w:pPr>
      <w:spacing w:after="0" w:line="240" w:lineRule="auto"/>
      <w:ind w:left="1320" w:hanging="220"/>
    </w:pPr>
  </w:style>
  <w:style w:type="paragraph" w:styleId="Index7">
    <w:name w:val="index 7"/>
    <w:basedOn w:val="Normal"/>
    <w:next w:val="Normal"/>
    <w:autoRedefine/>
    <w:uiPriority w:val="99"/>
    <w:semiHidden/>
    <w:unhideWhenUsed/>
    <w:rsid w:val="00DF08B6"/>
    <w:pPr>
      <w:spacing w:after="0" w:line="240" w:lineRule="auto"/>
      <w:ind w:left="1540" w:hanging="220"/>
    </w:pPr>
  </w:style>
  <w:style w:type="paragraph" w:styleId="Index8">
    <w:name w:val="index 8"/>
    <w:basedOn w:val="Normal"/>
    <w:next w:val="Normal"/>
    <w:autoRedefine/>
    <w:uiPriority w:val="99"/>
    <w:semiHidden/>
    <w:unhideWhenUsed/>
    <w:rsid w:val="00DF08B6"/>
    <w:pPr>
      <w:spacing w:after="0" w:line="240" w:lineRule="auto"/>
      <w:ind w:left="1760" w:hanging="220"/>
    </w:pPr>
  </w:style>
  <w:style w:type="paragraph" w:styleId="Index9">
    <w:name w:val="index 9"/>
    <w:basedOn w:val="Normal"/>
    <w:next w:val="Normal"/>
    <w:autoRedefine/>
    <w:uiPriority w:val="99"/>
    <w:semiHidden/>
    <w:unhideWhenUsed/>
    <w:rsid w:val="00DF08B6"/>
    <w:pPr>
      <w:spacing w:after="0" w:line="240" w:lineRule="auto"/>
      <w:ind w:left="1980" w:hanging="220"/>
    </w:pPr>
  </w:style>
  <w:style w:type="paragraph" w:styleId="IndexHeading">
    <w:name w:val="index heading"/>
    <w:basedOn w:val="Normal"/>
    <w:next w:val="Index1"/>
    <w:uiPriority w:val="99"/>
    <w:semiHidden/>
    <w:unhideWhenUsed/>
    <w:rsid w:val="00DF08B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F08B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F08B6"/>
    <w:rPr>
      <w:i/>
      <w:iCs/>
      <w:color w:val="4472C4" w:themeColor="accent1"/>
      <w:lang w:val="en-US"/>
    </w:rPr>
  </w:style>
  <w:style w:type="paragraph" w:styleId="List">
    <w:name w:val="List"/>
    <w:basedOn w:val="Normal"/>
    <w:uiPriority w:val="99"/>
    <w:semiHidden/>
    <w:unhideWhenUsed/>
    <w:rsid w:val="00DF08B6"/>
    <w:pPr>
      <w:ind w:left="360" w:hanging="360"/>
      <w:contextualSpacing/>
    </w:pPr>
  </w:style>
  <w:style w:type="paragraph" w:styleId="List2">
    <w:name w:val="List 2"/>
    <w:basedOn w:val="Normal"/>
    <w:uiPriority w:val="99"/>
    <w:semiHidden/>
    <w:unhideWhenUsed/>
    <w:rsid w:val="00DF08B6"/>
    <w:pPr>
      <w:ind w:left="720" w:hanging="360"/>
      <w:contextualSpacing/>
    </w:pPr>
  </w:style>
  <w:style w:type="paragraph" w:styleId="List3">
    <w:name w:val="List 3"/>
    <w:basedOn w:val="Normal"/>
    <w:uiPriority w:val="99"/>
    <w:semiHidden/>
    <w:unhideWhenUsed/>
    <w:rsid w:val="00DF08B6"/>
    <w:pPr>
      <w:ind w:left="1080" w:hanging="360"/>
      <w:contextualSpacing/>
    </w:pPr>
  </w:style>
  <w:style w:type="paragraph" w:styleId="List4">
    <w:name w:val="List 4"/>
    <w:basedOn w:val="Normal"/>
    <w:uiPriority w:val="99"/>
    <w:semiHidden/>
    <w:unhideWhenUsed/>
    <w:rsid w:val="00DF08B6"/>
    <w:pPr>
      <w:ind w:left="1440" w:hanging="360"/>
      <w:contextualSpacing/>
    </w:pPr>
  </w:style>
  <w:style w:type="paragraph" w:styleId="List5">
    <w:name w:val="List 5"/>
    <w:basedOn w:val="Normal"/>
    <w:uiPriority w:val="99"/>
    <w:semiHidden/>
    <w:unhideWhenUsed/>
    <w:rsid w:val="00DF08B6"/>
    <w:pPr>
      <w:ind w:left="1800" w:hanging="360"/>
      <w:contextualSpacing/>
    </w:pPr>
  </w:style>
  <w:style w:type="paragraph" w:styleId="ListBullet">
    <w:name w:val="List Bullet"/>
    <w:basedOn w:val="Normal"/>
    <w:uiPriority w:val="99"/>
    <w:semiHidden/>
    <w:unhideWhenUsed/>
    <w:rsid w:val="00DF08B6"/>
    <w:pPr>
      <w:numPr>
        <w:numId w:val="1"/>
      </w:numPr>
      <w:contextualSpacing/>
    </w:pPr>
  </w:style>
  <w:style w:type="paragraph" w:styleId="ListBullet2">
    <w:name w:val="List Bullet 2"/>
    <w:basedOn w:val="Normal"/>
    <w:uiPriority w:val="99"/>
    <w:semiHidden/>
    <w:unhideWhenUsed/>
    <w:rsid w:val="00DF08B6"/>
    <w:pPr>
      <w:numPr>
        <w:numId w:val="3"/>
      </w:numPr>
      <w:contextualSpacing/>
    </w:pPr>
  </w:style>
  <w:style w:type="paragraph" w:styleId="ListBullet3">
    <w:name w:val="List Bullet 3"/>
    <w:basedOn w:val="Normal"/>
    <w:uiPriority w:val="99"/>
    <w:semiHidden/>
    <w:unhideWhenUsed/>
    <w:rsid w:val="00DF08B6"/>
    <w:pPr>
      <w:numPr>
        <w:numId w:val="4"/>
      </w:numPr>
      <w:contextualSpacing/>
    </w:pPr>
  </w:style>
  <w:style w:type="paragraph" w:styleId="ListBullet4">
    <w:name w:val="List Bullet 4"/>
    <w:basedOn w:val="Normal"/>
    <w:uiPriority w:val="99"/>
    <w:semiHidden/>
    <w:unhideWhenUsed/>
    <w:rsid w:val="00DF08B6"/>
    <w:pPr>
      <w:numPr>
        <w:numId w:val="5"/>
      </w:numPr>
      <w:contextualSpacing/>
    </w:pPr>
  </w:style>
  <w:style w:type="paragraph" w:styleId="ListBullet5">
    <w:name w:val="List Bullet 5"/>
    <w:basedOn w:val="Normal"/>
    <w:uiPriority w:val="99"/>
    <w:semiHidden/>
    <w:unhideWhenUsed/>
    <w:rsid w:val="00DF08B6"/>
    <w:pPr>
      <w:numPr>
        <w:numId w:val="6"/>
      </w:numPr>
      <w:contextualSpacing/>
    </w:pPr>
  </w:style>
  <w:style w:type="paragraph" w:styleId="ListContinue">
    <w:name w:val="List Continue"/>
    <w:basedOn w:val="Normal"/>
    <w:uiPriority w:val="99"/>
    <w:semiHidden/>
    <w:unhideWhenUsed/>
    <w:rsid w:val="00DF08B6"/>
    <w:pPr>
      <w:spacing w:after="120"/>
      <w:ind w:left="360"/>
      <w:contextualSpacing/>
    </w:pPr>
  </w:style>
  <w:style w:type="paragraph" w:styleId="ListContinue2">
    <w:name w:val="List Continue 2"/>
    <w:basedOn w:val="Normal"/>
    <w:uiPriority w:val="99"/>
    <w:semiHidden/>
    <w:unhideWhenUsed/>
    <w:rsid w:val="00DF08B6"/>
    <w:pPr>
      <w:spacing w:after="120"/>
      <w:ind w:left="720"/>
      <w:contextualSpacing/>
    </w:pPr>
  </w:style>
  <w:style w:type="paragraph" w:styleId="ListContinue3">
    <w:name w:val="List Continue 3"/>
    <w:basedOn w:val="Normal"/>
    <w:uiPriority w:val="99"/>
    <w:semiHidden/>
    <w:unhideWhenUsed/>
    <w:rsid w:val="00DF08B6"/>
    <w:pPr>
      <w:spacing w:after="120"/>
      <w:ind w:left="1080"/>
      <w:contextualSpacing/>
    </w:pPr>
  </w:style>
  <w:style w:type="paragraph" w:styleId="ListContinue4">
    <w:name w:val="List Continue 4"/>
    <w:basedOn w:val="Normal"/>
    <w:uiPriority w:val="99"/>
    <w:semiHidden/>
    <w:unhideWhenUsed/>
    <w:rsid w:val="00DF08B6"/>
    <w:pPr>
      <w:spacing w:after="120"/>
      <w:ind w:left="1440"/>
      <w:contextualSpacing/>
    </w:pPr>
  </w:style>
  <w:style w:type="paragraph" w:styleId="ListContinue5">
    <w:name w:val="List Continue 5"/>
    <w:basedOn w:val="Normal"/>
    <w:uiPriority w:val="99"/>
    <w:semiHidden/>
    <w:unhideWhenUsed/>
    <w:rsid w:val="00DF08B6"/>
    <w:pPr>
      <w:spacing w:after="120"/>
      <w:ind w:left="1800"/>
      <w:contextualSpacing/>
    </w:pPr>
  </w:style>
  <w:style w:type="paragraph" w:styleId="ListNumber">
    <w:name w:val="List Number"/>
    <w:basedOn w:val="Normal"/>
    <w:uiPriority w:val="99"/>
    <w:semiHidden/>
    <w:unhideWhenUsed/>
    <w:rsid w:val="00DF08B6"/>
    <w:pPr>
      <w:numPr>
        <w:numId w:val="11"/>
      </w:numPr>
      <w:contextualSpacing/>
    </w:pPr>
  </w:style>
  <w:style w:type="paragraph" w:styleId="ListNumber2">
    <w:name w:val="List Number 2"/>
    <w:basedOn w:val="Normal"/>
    <w:uiPriority w:val="99"/>
    <w:semiHidden/>
    <w:unhideWhenUsed/>
    <w:rsid w:val="00DF08B6"/>
    <w:pPr>
      <w:numPr>
        <w:numId w:val="12"/>
      </w:numPr>
      <w:contextualSpacing/>
    </w:pPr>
  </w:style>
  <w:style w:type="paragraph" w:styleId="ListNumber3">
    <w:name w:val="List Number 3"/>
    <w:basedOn w:val="Normal"/>
    <w:uiPriority w:val="99"/>
    <w:semiHidden/>
    <w:unhideWhenUsed/>
    <w:rsid w:val="00DF08B6"/>
    <w:pPr>
      <w:numPr>
        <w:numId w:val="13"/>
      </w:numPr>
      <w:contextualSpacing/>
    </w:pPr>
  </w:style>
  <w:style w:type="paragraph" w:styleId="ListNumber4">
    <w:name w:val="List Number 4"/>
    <w:basedOn w:val="Normal"/>
    <w:uiPriority w:val="99"/>
    <w:semiHidden/>
    <w:unhideWhenUsed/>
    <w:rsid w:val="00DF08B6"/>
    <w:pPr>
      <w:numPr>
        <w:numId w:val="14"/>
      </w:numPr>
      <w:contextualSpacing/>
    </w:pPr>
  </w:style>
  <w:style w:type="paragraph" w:styleId="ListNumber5">
    <w:name w:val="List Number 5"/>
    <w:basedOn w:val="Normal"/>
    <w:uiPriority w:val="99"/>
    <w:semiHidden/>
    <w:unhideWhenUsed/>
    <w:rsid w:val="00DF08B6"/>
    <w:pPr>
      <w:numPr>
        <w:numId w:val="15"/>
      </w:numPr>
      <w:contextualSpacing/>
    </w:pPr>
  </w:style>
  <w:style w:type="paragraph" w:styleId="MacroText">
    <w:name w:val="macro"/>
    <w:link w:val="MacroTextChar"/>
    <w:uiPriority w:val="99"/>
    <w:semiHidden/>
    <w:unhideWhenUsed/>
    <w:rsid w:val="00DF08B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DF08B6"/>
    <w:rPr>
      <w:rFonts w:ascii="Consolas" w:hAnsi="Consolas"/>
      <w:sz w:val="20"/>
      <w:szCs w:val="20"/>
      <w:lang w:val="en-US"/>
    </w:rPr>
  </w:style>
  <w:style w:type="paragraph" w:styleId="MessageHeader">
    <w:name w:val="Message Header"/>
    <w:basedOn w:val="Normal"/>
    <w:link w:val="MessageHeaderChar"/>
    <w:uiPriority w:val="99"/>
    <w:semiHidden/>
    <w:unhideWhenUsed/>
    <w:rsid w:val="00DF08B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F08B6"/>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DF08B6"/>
    <w:rPr>
      <w:rFonts w:ascii="Times New Roman" w:hAnsi="Times New Roman" w:cs="Times New Roman"/>
      <w:sz w:val="24"/>
      <w:szCs w:val="24"/>
    </w:rPr>
  </w:style>
  <w:style w:type="paragraph" w:styleId="NormalIndent">
    <w:name w:val="Normal Indent"/>
    <w:basedOn w:val="Normal"/>
    <w:uiPriority w:val="99"/>
    <w:semiHidden/>
    <w:unhideWhenUsed/>
    <w:rsid w:val="00DF08B6"/>
    <w:pPr>
      <w:ind w:left="720"/>
    </w:pPr>
  </w:style>
  <w:style w:type="paragraph" w:styleId="NoteHeading">
    <w:name w:val="Note Heading"/>
    <w:basedOn w:val="Normal"/>
    <w:next w:val="Normal"/>
    <w:link w:val="NoteHeadingChar"/>
    <w:uiPriority w:val="99"/>
    <w:semiHidden/>
    <w:unhideWhenUsed/>
    <w:rsid w:val="00DF08B6"/>
    <w:pPr>
      <w:spacing w:after="0" w:line="240" w:lineRule="auto"/>
    </w:pPr>
  </w:style>
  <w:style w:type="character" w:customStyle="1" w:styleId="NoteHeadingChar">
    <w:name w:val="Note Heading Char"/>
    <w:basedOn w:val="DefaultParagraphFont"/>
    <w:link w:val="NoteHeading"/>
    <w:uiPriority w:val="99"/>
    <w:semiHidden/>
    <w:rsid w:val="00DF08B6"/>
    <w:rPr>
      <w:lang w:val="en-US"/>
    </w:rPr>
  </w:style>
  <w:style w:type="paragraph" w:styleId="PlainText">
    <w:name w:val="Plain Text"/>
    <w:basedOn w:val="Normal"/>
    <w:link w:val="PlainTextChar"/>
    <w:uiPriority w:val="99"/>
    <w:semiHidden/>
    <w:unhideWhenUsed/>
    <w:rsid w:val="00DF08B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F08B6"/>
    <w:rPr>
      <w:rFonts w:ascii="Consolas" w:hAnsi="Consolas"/>
      <w:sz w:val="21"/>
      <w:szCs w:val="21"/>
      <w:lang w:val="en-US"/>
    </w:rPr>
  </w:style>
  <w:style w:type="paragraph" w:styleId="Quote">
    <w:name w:val="Quote"/>
    <w:basedOn w:val="Normal"/>
    <w:next w:val="Normal"/>
    <w:link w:val="QuoteChar"/>
    <w:uiPriority w:val="29"/>
    <w:qFormat/>
    <w:rsid w:val="00DF08B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F08B6"/>
    <w:rPr>
      <w:i/>
      <w:iCs/>
      <w:color w:val="404040" w:themeColor="text1" w:themeTint="BF"/>
      <w:lang w:val="en-US"/>
    </w:rPr>
  </w:style>
  <w:style w:type="paragraph" w:styleId="Salutation">
    <w:name w:val="Salutation"/>
    <w:basedOn w:val="Normal"/>
    <w:next w:val="Normal"/>
    <w:link w:val="SalutationChar"/>
    <w:uiPriority w:val="99"/>
    <w:semiHidden/>
    <w:unhideWhenUsed/>
    <w:rsid w:val="00DF08B6"/>
  </w:style>
  <w:style w:type="character" w:customStyle="1" w:styleId="SalutationChar">
    <w:name w:val="Salutation Char"/>
    <w:basedOn w:val="DefaultParagraphFont"/>
    <w:link w:val="Salutation"/>
    <w:uiPriority w:val="99"/>
    <w:semiHidden/>
    <w:rsid w:val="00DF08B6"/>
    <w:rPr>
      <w:lang w:val="en-US"/>
    </w:rPr>
  </w:style>
  <w:style w:type="paragraph" w:styleId="Signature">
    <w:name w:val="Signature"/>
    <w:basedOn w:val="Normal"/>
    <w:link w:val="SignatureChar"/>
    <w:uiPriority w:val="99"/>
    <w:semiHidden/>
    <w:unhideWhenUsed/>
    <w:rsid w:val="00DF08B6"/>
    <w:pPr>
      <w:spacing w:after="0" w:line="240" w:lineRule="auto"/>
      <w:ind w:left="4320"/>
    </w:pPr>
  </w:style>
  <w:style w:type="character" w:customStyle="1" w:styleId="SignatureChar">
    <w:name w:val="Signature Char"/>
    <w:basedOn w:val="DefaultParagraphFont"/>
    <w:link w:val="Signature"/>
    <w:uiPriority w:val="99"/>
    <w:semiHidden/>
    <w:rsid w:val="00DF08B6"/>
    <w:rPr>
      <w:lang w:val="en-US"/>
    </w:rPr>
  </w:style>
  <w:style w:type="paragraph" w:styleId="Subtitle">
    <w:name w:val="Subtitle"/>
    <w:basedOn w:val="Normal"/>
    <w:next w:val="Normal"/>
    <w:link w:val="SubtitleChar"/>
    <w:uiPriority w:val="11"/>
    <w:qFormat/>
    <w:rsid w:val="00DF08B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F08B6"/>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DF08B6"/>
    <w:pPr>
      <w:spacing w:after="0"/>
      <w:ind w:left="220" w:hanging="220"/>
    </w:pPr>
  </w:style>
  <w:style w:type="paragraph" w:styleId="TableofFigures">
    <w:name w:val="table of figures"/>
    <w:basedOn w:val="Normal"/>
    <w:next w:val="Normal"/>
    <w:uiPriority w:val="99"/>
    <w:semiHidden/>
    <w:unhideWhenUsed/>
    <w:rsid w:val="00DF08B6"/>
    <w:pPr>
      <w:spacing w:after="0"/>
    </w:pPr>
  </w:style>
  <w:style w:type="paragraph" w:styleId="Title">
    <w:name w:val="Title"/>
    <w:basedOn w:val="Normal"/>
    <w:next w:val="Normal"/>
    <w:link w:val="TitleChar"/>
    <w:uiPriority w:val="10"/>
    <w:qFormat/>
    <w:rsid w:val="00DF08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08B6"/>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DF08B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F08B6"/>
    <w:pPr>
      <w:spacing w:after="100"/>
    </w:pPr>
  </w:style>
  <w:style w:type="paragraph" w:styleId="TOC2">
    <w:name w:val="toc 2"/>
    <w:basedOn w:val="Normal"/>
    <w:next w:val="Normal"/>
    <w:autoRedefine/>
    <w:uiPriority w:val="39"/>
    <w:semiHidden/>
    <w:unhideWhenUsed/>
    <w:rsid w:val="00DF08B6"/>
    <w:pPr>
      <w:spacing w:after="100"/>
      <w:ind w:left="220"/>
    </w:pPr>
  </w:style>
  <w:style w:type="paragraph" w:styleId="TOC3">
    <w:name w:val="toc 3"/>
    <w:basedOn w:val="Normal"/>
    <w:next w:val="Normal"/>
    <w:autoRedefine/>
    <w:uiPriority w:val="39"/>
    <w:semiHidden/>
    <w:unhideWhenUsed/>
    <w:rsid w:val="00DF08B6"/>
    <w:pPr>
      <w:spacing w:after="100"/>
      <w:ind w:left="440"/>
    </w:pPr>
  </w:style>
  <w:style w:type="paragraph" w:styleId="TOC4">
    <w:name w:val="toc 4"/>
    <w:basedOn w:val="Normal"/>
    <w:next w:val="Normal"/>
    <w:autoRedefine/>
    <w:uiPriority w:val="39"/>
    <w:semiHidden/>
    <w:unhideWhenUsed/>
    <w:rsid w:val="00DF08B6"/>
    <w:pPr>
      <w:spacing w:after="100"/>
      <w:ind w:left="660"/>
    </w:pPr>
  </w:style>
  <w:style w:type="paragraph" w:styleId="TOC5">
    <w:name w:val="toc 5"/>
    <w:basedOn w:val="Normal"/>
    <w:next w:val="Normal"/>
    <w:autoRedefine/>
    <w:uiPriority w:val="39"/>
    <w:semiHidden/>
    <w:unhideWhenUsed/>
    <w:rsid w:val="00DF08B6"/>
    <w:pPr>
      <w:spacing w:after="100"/>
      <w:ind w:left="880"/>
    </w:pPr>
  </w:style>
  <w:style w:type="paragraph" w:styleId="TOC6">
    <w:name w:val="toc 6"/>
    <w:basedOn w:val="Normal"/>
    <w:next w:val="Normal"/>
    <w:autoRedefine/>
    <w:uiPriority w:val="39"/>
    <w:semiHidden/>
    <w:unhideWhenUsed/>
    <w:rsid w:val="00DF08B6"/>
    <w:pPr>
      <w:spacing w:after="100"/>
      <w:ind w:left="1100"/>
    </w:pPr>
  </w:style>
  <w:style w:type="paragraph" w:styleId="TOC7">
    <w:name w:val="toc 7"/>
    <w:basedOn w:val="Normal"/>
    <w:next w:val="Normal"/>
    <w:autoRedefine/>
    <w:uiPriority w:val="39"/>
    <w:semiHidden/>
    <w:unhideWhenUsed/>
    <w:rsid w:val="00DF08B6"/>
    <w:pPr>
      <w:spacing w:after="100"/>
      <w:ind w:left="1320"/>
    </w:pPr>
  </w:style>
  <w:style w:type="paragraph" w:styleId="TOC8">
    <w:name w:val="toc 8"/>
    <w:basedOn w:val="Normal"/>
    <w:next w:val="Normal"/>
    <w:autoRedefine/>
    <w:uiPriority w:val="39"/>
    <w:semiHidden/>
    <w:unhideWhenUsed/>
    <w:rsid w:val="00DF08B6"/>
    <w:pPr>
      <w:spacing w:after="100"/>
      <w:ind w:left="1540"/>
    </w:pPr>
  </w:style>
  <w:style w:type="paragraph" w:styleId="TOC9">
    <w:name w:val="toc 9"/>
    <w:basedOn w:val="Normal"/>
    <w:next w:val="Normal"/>
    <w:autoRedefine/>
    <w:uiPriority w:val="39"/>
    <w:semiHidden/>
    <w:unhideWhenUsed/>
    <w:rsid w:val="00DF08B6"/>
    <w:pPr>
      <w:spacing w:after="100"/>
      <w:ind w:left="1760"/>
    </w:pPr>
  </w:style>
  <w:style w:type="paragraph" w:styleId="TOCHeading">
    <w:name w:val="TOC Heading"/>
    <w:basedOn w:val="Heading1"/>
    <w:next w:val="Normal"/>
    <w:uiPriority w:val="39"/>
    <w:semiHidden/>
    <w:unhideWhenUsed/>
    <w:qFormat/>
    <w:rsid w:val="00DF08B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561&amp;session=125&amp;summary=B" TargetMode="External" Id="R232b2f2431d546b6" /><Relationship Type="http://schemas.openxmlformats.org/officeDocument/2006/relationships/hyperlink" Target="https://www.scstatehouse.gov/sess125_2023-2024/prever/4561_20231116.docx" TargetMode="External" Id="Rd1f152a12d4c4dfa" /><Relationship Type="http://schemas.openxmlformats.org/officeDocument/2006/relationships/hyperlink" Target="https://www.scstatehouse.gov/sess125_2023-2024/prever/4561_20240306.docx" TargetMode="External" Id="Re2232e0d518a407a" /><Relationship Type="http://schemas.openxmlformats.org/officeDocument/2006/relationships/hyperlink" Target="https://www.scstatehouse.gov/sess125_2023-2024/prever/4561_20240306a.docx" TargetMode="External" Id="R1da4f04cf2f5402a" /><Relationship Type="http://schemas.openxmlformats.org/officeDocument/2006/relationships/hyperlink" Target="https://www.scstatehouse.gov/sess125_2023-2024/prever/4561_20240409.docx" TargetMode="External" Id="R9e7245b5f6384ed2" /><Relationship Type="http://schemas.openxmlformats.org/officeDocument/2006/relationships/hyperlink" Target="https://www.scstatehouse.gov/sess125_2023-2024/prever/4561_20240411.docx" TargetMode="External" Id="Rab10b57bcd8d42c7" /><Relationship Type="http://schemas.openxmlformats.org/officeDocument/2006/relationships/hyperlink" Target="h:\hj\20240109.docx" TargetMode="External" Id="R0a11f0823dff4de5" /><Relationship Type="http://schemas.openxmlformats.org/officeDocument/2006/relationships/hyperlink" Target="h:\hj\20240109.docx" TargetMode="External" Id="R5ad9ed0e231d4b25" /><Relationship Type="http://schemas.openxmlformats.org/officeDocument/2006/relationships/hyperlink" Target="h:\hj\20240306.docx" TargetMode="External" Id="R5399ba48bbaa4704" /><Relationship Type="http://schemas.openxmlformats.org/officeDocument/2006/relationships/hyperlink" Target="h:\hj\20240320.docx" TargetMode="External" Id="Rb5807d0bd6944356" /><Relationship Type="http://schemas.openxmlformats.org/officeDocument/2006/relationships/hyperlink" Target="h:\hj\20240321.docx" TargetMode="External" Id="R30e5d24937d14d61" /><Relationship Type="http://schemas.openxmlformats.org/officeDocument/2006/relationships/hyperlink" Target="h:\hj\20240326.docx" TargetMode="External" Id="R886e5010bb874448" /><Relationship Type="http://schemas.openxmlformats.org/officeDocument/2006/relationships/hyperlink" Target="h:\hj\20240409.docx" TargetMode="External" Id="Ra6e398c323034099" /><Relationship Type="http://schemas.openxmlformats.org/officeDocument/2006/relationships/hyperlink" Target="h:\hj\20240409.docx" TargetMode="External" Id="R75514ab935eb4108" /><Relationship Type="http://schemas.openxmlformats.org/officeDocument/2006/relationships/hyperlink" Target="h:\hj\20240409.docx" TargetMode="External" Id="R61cee251ee0c4303" /><Relationship Type="http://schemas.openxmlformats.org/officeDocument/2006/relationships/hyperlink" Target="h:\hj\20240409.docx" TargetMode="External" Id="Rbfbd4b325d814f87" /><Relationship Type="http://schemas.openxmlformats.org/officeDocument/2006/relationships/hyperlink" Target="h:\hj\20240410.docx" TargetMode="External" Id="Rae02bdbf814e42a3" /><Relationship Type="http://schemas.openxmlformats.org/officeDocument/2006/relationships/hyperlink" Target="h:\sj\20240410.docx" TargetMode="External" Id="R128e46a465484bde" /><Relationship Type="http://schemas.openxmlformats.org/officeDocument/2006/relationships/hyperlink" Target="h:\sj\20240410.docx" TargetMode="External" Id="Rcd7ecb8e22af4bd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F906533D50AE44238BD1E151AA3647C5"/>
        <w:category>
          <w:name w:val="General"/>
          <w:gallery w:val="placeholder"/>
        </w:category>
        <w:types>
          <w:type w:val="bbPlcHdr"/>
        </w:types>
        <w:behaviors>
          <w:behavior w:val="content"/>
        </w:behaviors>
        <w:guid w:val="{D6AA0DBD-FDA8-4894-91CD-33797C84A719}"/>
      </w:docPartPr>
      <w:docPartBody>
        <w:p w:rsidR="004224F0" w:rsidRDefault="004224F0" w:rsidP="004224F0">
          <w:pPr>
            <w:pStyle w:val="F906533D50AE44238BD1E151AA3647C5"/>
          </w:pPr>
          <w:r w:rsidRPr="007B495D">
            <w:rPr>
              <w:rStyle w:val="PlaceholderText"/>
            </w:rPr>
            <w:t>Click or tap here to enter text.</w:t>
          </w:r>
        </w:p>
      </w:docPartBody>
    </w:docPart>
    <w:docPart>
      <w:docPartPr>
        <w:name w:val="A78F67485D334C7A8B8B348E13B964A8"/>
        <w:category>
          <w:name w:val="General"/>
          <w:gallery w:val="placeholder"/>
        </w:category>
        <w:types>
          <w:type w:val="bbPlcHdr"/>
        </w:types>
        <w:behaviors>
          <w:behavior w:val="content"/>
        </w:behaviors>
        <w:guid w:val="{102E0B23-F73B-44B4-AFEE-1500D482821E}"/>
      </w:docPartPr>
      <w:docPartBody>
        <w:p w:rsidR="004224F0" w:rsidRDefault="004224F0" w:rsidP="004224F0">
          <w:pPr>
            <w:pStyle w:val="A78F67485D334C7A8B8B348E13B964A8"/>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224F0"/>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24F0"/>
    <w:rPr>
      <w:color w:val="808080"/>
    </w:rPr>
  </w:style>
  <w:style w:type="paragraph" w:customStyle="1" w:styleId="F906533D50AE44238BD1E151AA3647C5">
    <w:name w:val="F906533D50AE44238BD1E151AA3647C5"/>
    <w:rsid w:val="004224F0"/>
    <w:rPr>
      <w:kern w:val="2"/>
      <w14:ligatures w14:val="standardContextual"/>
    </w:rPr>
  </w:style>
  <w:style w:type="paragraph" w:customStyle="1" w:styleId="A78F67485D334C7A8B8B348E13B964A8">
    <w:name w:val="A78F67485D334C7A8B8B348E13B964A8"/>
    <w:rsid w:val="004224F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AMENDMENTS_USED_FOR_MERGE>[{"drafter":null,"sponsor":"c6ab64d8-1326-459f-8706-393bffcbd0bd","originalBill":null,"session":0,"billNumber":null,"version":"0001-01-01T00:00:00","legType":null,"delta":null,"isPerfectingAmendment":false,"originalAmendment":null,"previousBill":null,"isOffered":false,"order":1,"isAdopted":false,"amendmentNumber":"1","internalBillVersion":1,"isCommitteeReport":true,"BillTitle":"&lt;Failed to get bill title&gt;","id":"8a5ff9de-c620-4e7f-873d-511ddd157ca6","name":"LC-4561.HA0001H","filenameExtension":null,"parentId":"00000000-0000-0000-0000-000000000000","documentName":"LC-4561.HA0001H","isProxyDoc":false,"isWordDoc":false,"isPDF":false,"isFolder":true}]</AMENDMENTS_USED_FOR_MERGE>
  <FILENAME>&lt;&lt;filename&gt;&gt;</FILENAME>
  <ID>702ecc17-b19f-485a-a80f-3006156f3038</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REINTROCOMPANION>False</T_BILL_B_ISREINTROCOMPANION>
  <T_BILL_B_ISTEMPORARY>False</T_BILL_B_ISTEMPORARY>
  <T_BILL_DT_VERSION>2024-04-09T16:30:40.996987-04:00</T_BILL_DT_VERSION>
  <T_BILL_D_HOUSEINTRODATE>2024-01-09</T_BILL_D_HOUSEINTRODATE>
  <T_BILL_D_INTRODATE>2024-01-09</T_BILL_D_INTRODATE>
  <T_BILL_D_PREFILEDATE>2023-11-16</T_BILL_D_PREFILEDATE>
  <T_BILL_N_INTERNALVERSIONNUMBER>2</T_BILL_N_INTERNALVERSIONNUMBER>
  <T_BILL_N_SESSION>125</T_BILL_N_SESSION>
  <T_BILL_N_VERSIONNUMBER>2</T_BILL_N_VERSIONNUMBER>
  <T_BILL_N_YEAR>2024</T_BILL_N_YEAR>
  <T_BILL_REQUEST_REQUEST>622f8791-ad24-4108-b854-97fffc243a9d</T_BILL_REQUEST_REQUEST>
  <T_BILL_R_ORIGINALBILL>1869aaf0-3e83-4cd5-a5fb-c2427d9f9e6d</T_BILL_R_ORIGINALBILL>
  <T_BILL_R_ORIGINALDRAFT>748b7106-de7e-4be4-92d4-bd5af0571e5f</T_BILL_R_ORIGINALDRAFT>
  <T_BILL_SPONSOR_SPONSOR>a93d6d93-63d5-4ad1-8516-dec30d97d9df</T_BILL_SPONSOR_SPONSOR>
  <T_BILL_T_BILLNAME>[4561]</T_BILL_T_BILLNAME>
  <T_BILL_T_BILLNUMBER>4561</T_BILL_T_BILLNUMBER>
  <T_BILL_T_BILLTITLE>TO AMEND THE SOUTH CAROLINA CODE OF LAWS BY AMENDING SECTION 8-13-1348, RELATING TO USE OF CAMPAIGN FUNDS FOR PERSONAL EXPENSES, SO AS TO ALLOW A CANDIDATE OR PUBLIC OFFICIAL TO USE CAMPAIGN FUNDS FOR DEPENDENT CARE OF AN IMMEDIATE FAMILY MEMBER IN CERTAIN CIRCUMSTANCES AND TO DEFINE “DEPENDENT CARE”.</T_BILL_T_BILLTITLE>
  <T_BILL_T_CHAMBER>house</T_BILL_T_CHAMBER>
  <T_BILL_T_FILENAME>
  </T_BILL_T_FILENAME>
  <T_BILL_T_LEGTYPE>bill_statewide</T_BILL_T_LEGTYPE>
  <T_BILL_T_SECTIONS>[{"SectionUUID":"c3413a70-3034-418e-ad73-685537da68fb","SectionName":"code_section","SectionNumber":1,"SectionType":"code_section","CodeSections":[{"CodeSectionBookmarkName":"cs_T8C13N1348_140cd0b4b","IsConstitutionSection":false,"Identity":"8-13-1348","IsNew":false,"SubSections":[{"Level":1,"Identity":"T8C13N1348SA","SubSectionBookmarkName":"ss_T8C13N1348SA_lv1_1d7d9dc78","IsNewSubSection":false,"SubSectionReplacement":""},{"Level":3,"Identity":"T8C13N1348Sa","SubSectionBookmarkName":"ss_T8C13N1348Sa_lv3_f19d3a91f","IsNewSubSection":false,"SubSectionReplacement":""},{"Level":3,"Identity":"T8C13N1348Sb","SubSectionBookmarkName":"ss_T8C13N1348Sb_lv3_238622310","IsNewSubSection":false,"SubSectionReplacement":""},{"Level":3,"Identity":"T8C13N1348Sc","SubSectionBookmarkName":"ss_T8C13N1348Sc_lv3_0fcd6cab9","IsNewSubSection":false,"SubSectionReplacement":""},{"Level":3,"Identity":"T8C13N1348Sd","SubSectionBookmarkName":"ss_T8C13N1348Sd_lv3_7271eae0c","IsNewSubSection":false,"SubSectionReplacement":""},{"Level":2,"Identity":"T8C13N1348S2","SubSectionBookmarkName":"ss_T8C13N1348S2_lv2_b07ed8e8","IsNewSubSection":false,"SubSectionReplacement":""},{"Level":3,"Identity":"T8C13N1348Sa","SubSectionBookmarkName":"ss_T8C13N1348Sa_lv3_ee692a43","IsNewSubSection":false,"SubSectionReplacement":""},{"Level":2,"Identity":"T8C13N1348S1","SubSectionBookmarkName":"ss_T8C13N1348S1_lv2_a83157fe9","IsNewSubSection":false,"SubSectionReplacement":""}],"TitleRelatedTo":"Use of campaign funds for personal expenses ","TitleSoAsTo":"allow a candidate or public official to use campaign funds for dependent care of an immediate family member in certain circumstances and to define \"dependent care\"","Deleted":false}],"TitleText":"","DisableControls":false,"Deleted":false,"RepealItems":[],"SectionBookmarkName":"bs_num_1_75014c2f3"},{"SectionUUID":"8f03ca95-8faa-4d43-a9c2-8afc498075bd","SectionName":"standard_eff_date_section","SectionNumber":2,"SectionType":"drafting_clause","CodeSections":[],"TitleText":"","DisableControls":false,"Deleted":false,"RepealItems":[],"SectionBookmarkName":"bs_num_2_lastsection"}]</T_BILL_T_SECTIONS>
  <T_BILL_T_SECTIONSHISTORY>[{"Id":4,"SectionsList":[{"SectionUUID":"c3413a70-3034-418e-ad73-685537da68fb","SectionName":"code_section","SectionNumber":1,"SectionType":"code_section","CodeSections":[{"CodeSectionBookmarkName":"cs_T8C13N1348_140cd0b4b","IsConstitutionSection":false,"Identity":"8-13-1348","IsNew":false,"SubSections":[{"Level":1,"Identity":"T8C13N1348SA","SubSectionBookmarkName":"ss_T8C13N1348SA_lv1_cb9202454","IsNewSubSection":false,"SubSectionReplacement":""}],"TitleRelatedTo":"Use of campaign funds for personal expenses;  ","TitleSoAsTo":"allow a candidate or public official to use campaign funds for dependent care of an immediate family member in certain circumstances and to define \"dependent care\"","Deleted":false}],"TitleText":"","DisableControls":false,"Deleted":false,"RepealItems":[],"SectionBookmarkName":"bs_num_1_75014c2f3"},{"SectionUUID":"8f03ca95-8faa-4d43-a9c2-8afc498075bd","SectionName":"standard_eff_date_section","SectionNumber":2,"SectionType":"drafting_clause","CodeSections":[],"TitleText":"","DisableControls":false,"Deleted":false,"RepealItems":[],"SectionBookmarkName":"bs_num_2_lastsection"}],"Timestamp":"2023-10-05T10:31:55.2373036-04:00","Username":null},{"Id":3,"SectionsList":[{"SectionUUID":"c3413a70-3034-418e-ad73-685537da68fb","SectionName":"code_section","SectionNumber":1,"SectionType":"code_section","CodeSections":[{"CodeSectionBookmarkName":"cs_T8C13N1348_140cd0b4b","IsConstitutionSection":false,"Identity":"8-13-1348","IsNew":false,"SubSections":[{"Level":1,"Identity":"T8C13N1348SA","SubSectionBookmarkName":"ss_T8C13N1348SA_lv1_cb9202454","IsNewSubSection":false,"SubSectionReplacement":""}],"TitleRelatedTo":"Use of campaign funds for personal expenses;  ","TitleSoAsTo":"allow a candidate or public official to use campaign funds for dependent care of an immediate family member in certain circumstances and to defined \"dependent care\"","Deleted":false}],"TitleText":"","DisableControls":false,"Deleted":false,"RepealItems":[],"SectionBookmarkName":"bs_num_1_75014c2f3"},{"SectionUUID":"8f03ca95-8faa-4d43-a9c2-8afc498075bd","SectionName":"standard_eff_date_section","SectionNumber":2,"SectionType":"drafting_clause","CodeSections":[],"TitleText":"","DisableControls":false,"Deleted":false,"RepealItems":[],"SectionBookmarkName":"bs_num_2_lastsection"}],"Timestamp":"2023-10-05T10:31:29.1999572-04:00","Username":null},{"Id":2,"SectionsList":[{"SectionUUID":"c3413a70-3034-418e-ad73-685537da68fb","SectionName":"code_section","SectionNumber":1,"SectionType":"code_section","CodeSections":[{"CodeSectionBookmarkName":"cs_T8C13N1348_140cd0b4b","IsConstitutionSection":false,"Identity":"8-13-1348","IsNew":false,"SubSections":[{"Level":1,"Identity":"T8C13N1348SA","SubSectionBookmarkName":"ss_T8C13N1348SA_lv1_cb9202454","IsNewSubSection":false,"SubSectionReplacement":""}],"TitleRelatedTo":"Use of campaign funds for personal expenses;  ","TitleSoAsTo":"allow a candidate or public official to use campaign funds for dependent care of a family member in certain circumstances and to defined \"dependent care\"","Deleted":false}],"TitleText":"","DisableControls":false,"Deleted":false,"RepealItems":[],"SectionBookmarkName":"bs_num_1_75014c2f3"},{"SectionUUID":"8f03ca95-8faa-4d43-a9c2-8afc498075bd","SectionName":"standard_eff_date_section","SectionNumber":2,"SectionType":"drafting_clause","CodeSections":[],"TitleText":"","DisableControls":false,"Deleted":false,"RepealItems":[],"SectionBookmarkName":"bs_num_2_lastsection"}],"Timestamp":"2023-10-05T10:00:59.2037571-04:00","Username":null},{"Id":1,"SectionsList":[{"SectionUUID":"8f03ca95-8faa-4d43-a9c2-8afc498075bd","SectionName":"standard_eff_date_section","SectionNumber":2,"SectionType":"drafting_clause","CodeSections":[],"TitleText":"","DisableControls":false,"Deleted":false,"RepealItems":[],"SectionBookmarkName":"bs_num_2_lastsection"},{"SectionUUID":"c3413a70-3034-418e-ad73-685537da68fb","SectionName":"code_section","SectionNumber":1,"SectionType":"code_section","CodeSections":[{"CodeSectionBookmarkName":"cs_T8C13N1348_140cd0b4b","IsConstitutionSection":false,"Identity":"8-13-1348","IsNew":false,"SubSections":[{"Level":1,"Identity":"T8C13N1348SA","SubSectionBookmarkName":"ss_T8C13N1348SA_lv1_cb9202454","IsNewSubSection":false,"SubSectionReplacement":""}],"TitleRelatedTo":"Use of campaign funds for personal expenses;  expenditures more than twenty-five dollars;  expenditures not to exceed fair market value;  petty cash funds.","TitleSoAsTo":"","Deleted":false}],"TitleText":"","DisableControls":false,"Deleted":false,"RepealItems":[],"SectionBookmarkName":"bs_num_1_75014c2f3"}],"Timestamp":"2023-10-05T09:53:24.6148277-04:00","Username":null},{"Id":5,"SectionsList":[{"SectionUUID":"c3413a70-3034-418e-ad73-685537da68fb","SectionName":"code_section","SectionNumber":1,"SectionType":"code_section","CodeSections":[{"CodeSectionBookmarkName":"cs_T8C13N1348_140cd0b4b","IsConstitutionSection":false,"Identity":"8-13-1348","IsNew":false,"SubSections":[{"Level":1,"Identity":"T8C13N1348SA","SubSectionBookmarkName":"ss_T8C13N1348SA_lv1_cb9202454","IsNewSubSection":false,"SubSectionReplacement":""}],"TitleRelatedTo":"Use of campaign funds for personal expenses ","TitleSoAsTo":"allow a candidate or public official to use campaign funds for dependent care of an immediate family member in certain circumstances and to define \"dependent care\"","Deleted":false}],"TitleText":"","DisableControls":false,"Deleted":false,"RepealItems":[],"SectionBookmarkName":"bs_num_1_75014c2f3"},{"SectionUUID":"8f03ca95-8faa-4d43-a9c2-8afc498075bd","SectionName":"standard_eff_date_section","SectionNumber":2,"SectionType":"drafting_clause","CodeSections":[],"TitleText":"","DisableControls":false,"Deleted":false,"RepealItems":[],"SectionBookmarkName":"bs_num_2_lastsection"}],"Timestamp":"2023-10-05T10:32:02.8075492-04:00","Username":"heatheranderson@scstatehouse.gov"}]</T_BILL_T_SECTIONSHISTORY>
  <T_BILL_T_SUBJECT>Campaign Finance - Dependent Care for Immediate Family Members</T_BILL_T_SUBJECT>
  <T_BILL_UR_DRAFTER>heatheranderson@scstatehouse.gov</T_BILL_UR_DRAFTER>
  <T_BILL_UR_DRAFTINGASSISTANT>katierogers@scstatehouse.gov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492</Words>
  <Characters>2565</Characters>
  <Application>Microsoft Office Word</Application>
  <DocSecurity>0</DocSecurity>
  <Lines>67</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2024-04-09T23:33:00Z</cp:lastPrinted>
  <dcterms:created xsi:type="dcterms:W3CDTF">2024-04-09T23:32:00Z</dcterms:created>
  <dcterms:modified xsi:type="dcterms:W3CDTF">2024-04-11T15:02:00Z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