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A201, R214, H4563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J.L. Johnson and Clyburn</w:t>
      </w:r>
    </w:p>
    <w:p>
      <w:pPr>
        <w:widowControl w:val="false"/>
        <w:spacing w:after="0"/>
        <w:jc w:val="left"/>
      </w:pPr>
      <w:r>
        <w:rPr>
          <w:rFonts w:ascii="Times New Roman"/>
          <w:sz w:val="22"/>
        </w:rPr>
        <w:t xml:space="preserve">Document Path: LC-0424WAB24.docx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Special purpose districts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16abefe36d54d2d">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9f5e73d1c45d4ada">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w:t>
      </w:r>
      <w:r>
        <w:rPr>
          <w:b/>
        </w:rPr>
        <w:t xml:space="preserve"> Judiciary</w:t>
      </w:r>
      <w:r>
        <w:t xml:space="preserve"> (</w:t>
      </w:r>
      <w:hyperlink w:history="true" r:id="R32a4debfae9640da">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ba7fb560f1254420">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Yeas-109  Nays-0</w:t>
      </w:r>
      <w:r>
        <w:t xml:space="preserve"> (</w:t>
      </w:r>
      <w:hyperlink w:history="true" r:id="R50b9efd129d64d65">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10aee881b4534169">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a096293a507b453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Judiciary</w:t>
      </w:r>
      <w:r>
        <w:t xml:space="preserve"> (</w:t>
      </w:r>
      <w:hyperlink w:history="true" r:id="R59f2c2d105124ba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4/8/2024</w:t>
      </w:r>
      <w:r>
        <w:tab/>
        <w:t>Senate</w:t>
      </w:r>
      <w:r>
        <w:tab/>
        <w:t>Referred to Subcommittee: M.Johnson (ch), Sabb,
 Talley, Adams, Devine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w:t>
      </w:r>
      <w:r>
        <w:rPr>
          <w:b/>
        </w:rPr>
        <w:t xml:space="preserve"> Judiciary</w:t>
      </w:r>
      <w:r>
        <w:t xml:space="preserve"> (</w:t>
      </w:r>
      <w:hyperlink w:history="true" r:id="Rfec301526df0431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bfb9405e235e41d9">
        <w:r w:rsidRPr="00770434">
          <w:rPr>
            <w:rStyle w:val="Hyperlink"/>
          </w:rPr>
          <w:t>Senate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838d042861d84bca">
        <w:r w:rsidRPr="00770434">
          <w:rPr>
            <w:rStyle w:val="Hyperlink"/>
          </w:rPr>
          <w:t>Senate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84bb8ba105e049c7">
        <w:r w:rsidRPr="00770434">
          <w:rPr>
            <w:rStyle w:val="Hyperlink"/>
          </w:rPr>
          <w:t>Senate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a945d2b2c0194b04">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f4ed564719474ce1">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Yeas-106  Nays-0</w:t>
      </w:r>
      <w:r>
        <w:t xml:space="preserve"> (</w:t>
      </w:r>
      <w:hyperlink w:history="true" r:id="R55638373cdbe4a6f">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5/15/2024</w:t>
      </w:r>
      <w:r>
        <w:tab/>
        <w:t/>
      </w:r>
      <w:r>
        <w:tab/>
        <w:t>Ratified R 214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201
 </w:t>
      </w:r>
    </w:p>
    <w:p>
      <w:pPr>
        <w:widowControl w:val="false"/>
        <w:spacing w:after="0"/>
        <w:jc w:val="left"/>
      </w:pPr>
    </w:p>
    <w:p>
      <w:pPr>
        <w:widowControl w:val="false"/>
        <w:spacing w:after="0"/>
        <w:jc w:val="left"/>
      </w:pPr>
      <w:r>
        <w:rPr>
          <w:rFonts w:ascii="Times New Roman"/>
          <w:sz w:val="22"/>
        </w:rPr>
        <w:t xml:space="preserve">View the latest </w:t>
      </w:r>
      <w:hyperlink r:id="R35660d53dcd945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2693e333474fd4">
        <w:r>
          <w:rPr>
            <w:rStyle w:val="Hyperlink"/>
            <w:u w:val="single"/>
          </w:rPr>
          <w:t>11/16/2023</w:t>
        </w:r>
      </w:hyperlink>
      <w:r>
        <w:t xml:space="preserve"/>
      </w:r>
    </w:p>
    <w:p>
      <w:pPr>
        <w:widowControl w:val="true"/>
        <w:spacing w:after="0"/>
        <w:jc w:val="left"/>
      </w:pPr>
      <w:r>
        <w:rPr>
          <w:rFonts w:ascii="Times New Roman"/>
          <w:sz w:val="22"/>
        </w:rPr>
        <w:t xml:space="preserve"/>
      </w:r>
      <w:hyperlink r:id="R0968a75939bc4833">
        <w:r>
          <w:rPr>
            <w:rStyle w:val="Hyperlink"/>
            <w:u w:val="single"/>
          </w:rPr>
          <w:t>03/06/2024</w:t>
        </w:r>
      </w:hyperlink>
      <w:r>
        <w:t xml:space="preserve"/>
      </w:r>
    </w:p>
    <w:p>
      <w:pPr>
        <w:widowControl w:val="true"/>
        <w:spacing w:after="0"/>
        <w:jc w:val="left"/>
      </w:pPr>
      <w:r>
        <w:rPr>
          <w:rFonts w:ascii="Times New Roman"/>
          <w:sz w:val="22"/>
        </w:rPr>
        <w:t xml:space="preserve"/>
      </w:r>
      <w:hyperlink r:id="Rdf0ba7b2a2b54bfa">
        <w:r>
          <w:rPr>
            <w:rStyle w:val="Hyperlink"/>
            <w:u w:val="single"/>
          </w:rPr>
          <w:t>05/01/2024</w:t>
        </w:r>
      </w:hyperlink>
      <w:r>
        <w:t xml:space="preserve"/>
      </w:r>
    </w:p>
    <w:p>
      <w:pPr>
        <w:widowControl w:val="true"/>
        <w:spacing w:after="0"/>
        <w:jc w:val="left"/>
      </w:pPr>
      <w:r>
        <w:rPr>
          <w:rFonts w:ascii="Times New Roman"/>
          <w:sz w:val="22"/>
        </w:rPr>
        <w:t xml:space="preserve"/>
      </w:r>
      <w:hyperlink r:id="R6466805646924c65">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56EA3" w:rsidRDefault="00456EA3">
      <w:pPr>
        <w:widowControl w:val="0"/>
        <w:spacing w:after="0"/>
      </w:pPr>
    </w:p>
    <w:p w:rsidR="00456EA3" w:rsidRDefault="00456EA3">
      <w:pPr>
        <w:widowControl w:val="0"/>
        <w:spacing w:after="0"/>
      </w:pPr>
    </w:p>
    <w:p w:rsidR="00456EA3" w:rsidRDefault="00456EA3">
      <w:pPr>
        <w:widowControl w:val="0"/>
        <w:spacing w:after="0"/>
      </w:pPr>
    </w:p>
    <w:p w:rsidR="00456EA3" w:rsidRDefault="00456EA3">
      <w:pPr>
        <w:suppressLineNumbers/>
        <w:sectPr w:rsidR="00456EA3">
          <w:pgSz w:w="12240" w:h="15840" w:code="1"/>
          <w:pgMar w:top="1080" w:right="1440" w:bottom="1080" w:left="1440" w:header="720" w:footer="720" w:gutter="0"/>
          <w:cols w:space="720"/>
          <w:noEndnote/>
          <w:docGrid w:linePitch="360"/>
        </w:sectPr>
      </w:pPr>
    </w:p>
    <w:p w:rsidR="00B37FE8" w:rsidP="00B37FE8" w:rsidRDefault="00B37FE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(A201, R214, H4563)</w:t>
      </w:r>
    </w:p>
    <w:p w:rsidRPr="00F60DB2" w:rsidR="00B37FE8" w:rsidP="00B37FE8" w:rsidRDefault="00B37FE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D5718" w:rsidR="00B37FE8" w:rsidP="00B37FE8" w:rsidRDefault="00B37FE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D5718">
        <w:rPr>
          <w:rFonts w:cs="Times New Roman"/>
          <w:sz w:val="22"/>
        </w:rPr>
        <w:t>AN ACT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to DEFINE NECESSARY TERMINOLOGY.</w:t>
      </w:r>
      <w:bookmarkStart w:name="at_e42df1567" w:id="0"/>
    </w:p>
    <w:bookmarkEnd w:id="0"/>
    <w:p w:rsidRPr="00DF3B44" w:rsidR="00B37FE8" w:rsidP="00B37FE8" w:rsidRDefault="00B37FE8">
      <w:pPr>
        <w:pStyle w:val="scbillwhereasclause"/>
      </w:pPr>
    </w:p>
    <w:p w:rsidRPr="0094541D" w:rsidR="00B37FE8" w:rsidP="00B37FE8" w:rsidRDefault="00B37FE8">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48e76821" w:id="1"/>
      <w:r w:rsidRPr="0094541D">
        <w:t>B</w:t>
      </w:r>
      <w:bookmarkEnd w:id="1"/>
      <w:r w:rsidRPr="0094541D">
        <w:t>e it enacted by the General Assembly of the State of South Carolina:</w:t>
      </w: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Powers of special purpose districts</w:t>
      </w:r>
    </w:p>
    <w:p w:rsidR="00B37FE8" w:rsidP="00B37FE8" w:rsidRDefault="00B37F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directionallanguage"/>
      </w:pPr>
      <w:bookmarkStart w:name="bs_num_1_d650b3bd8" w:id="2"/>
      <w:r>
        <w:t>S</w:t>
      </w:r>
      <w:bookmarkEnd w:id="2"/>
      <w:r>
        <w:t>ECTION 1.</w:t>
      </w:r>
      <w:r>
        <w:tab/>
      </w:r>
      <w:bookmarkStart w:name="dl_4b051601c" w:id="3"/>
      <w:r>
        <w:t>A</w:t>
      </w:r>
      <w:bookmarkEnd w:id="3"/>
      <w:r>
        <w:t>rticle 1, Chapter 11, Title 6 of the S.C. Code is amended by adding:</w:t>
      </w:r>
    </w:p>
    <w:p w:rsidR="00B37FE8" w:rsidP="00B37FE8" w:rsidRDefault="00B37F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newcodesection"/>
      </w:pPr>
      <w:r>
        <w:tab/>
      </w:r>
      <w:bookmarkStart w:name="ns_T6C11N345_0268ca9d0" w:id="4"/>
      <w:r>
        <w:t>S</w:t>
      </w:r>
      <w:bookmarkEnd w:id="4"/>
      <w:r>
        <w:t>ection 6‑11‑345.</w:t>
      </w:r>
      <w:r>
        <w:tab/>
      </w:r>
      <w:r w:rsidRPr="009A3323">
        <w:t>A special purpose district may own, acquire, purchase, hold, use, lease, convey, sell, transfer, or otherwise dispose of property, real, personal, or mixed, or any interest therein in furtherance of all functions committed to such special purpose district</w:t>
      </w:r>
      <w:r>
        <w:t>s</w:t>
      </w:r>
      <w:r w:rsidRPr="009A3323">
        <w:t xml:space="preserve"> pursuant to an act of the General Assembly or general law. The powers and authorizations conferred upon special purpose districts by this section shall be in addition to all other powers and authorizations previously vested in such special purpose districts. For the purposes of this section, “special purpose district” means any district, however named,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w:t>
      </w: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Sunset clause</w:t>
      </w:r>
    </w:p>
    <w:p w:rsidR="00B37FE8" w:rsidP="00B37FE8" w:rsidRDefault="00B37F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noncodifiedsection"/>
      </w:pPr>
      <w:bookmarkStart w:name="bs_num_2_068692df9" w:id="5"/>
      <w:r>
        <w:t>S</w:t>
      </w:r>
      <w:bookmarkEnd w:id="5"/>
      <w:r>
        <w:t>ECTION 2.</w:t>
      </w:r>
      <w:r>
        <w:tab/>
      </w:r>
      <w:r w:rsidRPr="00E90AFC">
        <w:t>Unless the General Assembly amends</w:t>
      </w:r>
      <w:r>
        <w:t>, reenacts, or otherwise extends</w:t>
      </w:r>
      <w:r w:rsidRPr="00E90AFC">
        <w:t xml:space="preserve"> Section </w:t>
      </w:r>
      <w:r>
        <w:t>6</w:t>
      </w:r>
      <w:r w:rsidRPr="00E90AFC">
        <w:t>‑</w:t>
      </w:r>
      <w:r>
        <w:t>11</w:t>
      </w:r>
      <w:r w:rsidRPr="00E90AFC">
        <w:t>‑</w:t>
      </w:r>
      <w:r>
        <w:t>345</w:t>
      </w:r>
      <w:r w:rsidRPr="00E90AFC">
        <w:t xml:space="preserve"> in any manner before the passing of three years after the effective date of this act, the provisions of </w:t>
      </w:r>
      <w:r>
        <w:t>Section 6-11-345</w:t>
      </w:r>
      <w:r w:rsidRPr="00E90AFC">
        <w:t>, as added by this act, are repealed June 30, 202</w:t>
      </w:r>
      <w:r>
        <w:t>7</w:t>
      </w:r>
      <w:r w:rsidRPr="00E90AFC">
        <w:t>.</w:t>
      </w: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37FE8" w:rsidP="00B37FE8" w:rsidRDefault="00B37FE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FE8" w:rsidP="00B37FE8" w:rsidRDefault="00B37FE8">
      <w:pPr>
        <w:pStyle w:val="scnoncodifiedsection"/>
      </w:pPr>
      <w:bookmarkStart w:name="bs_num_3_lastsection" w:id="6"/>
      <w:bookmarkStart w:name="eff_date_section" w:id="7"/>
      <w:r w:rsidRPr="00DF3B44">
        <w:t>S</w:t>
      </w:r>
      <w:bookmarkEnd w:id="6"/>
      <w:r w:rsidRPr="00DF3B44">
        <w:t>ECTION 3.</w:t>
      </w:r>
      <w:r w:rsidRPr="00DF3B44">
        <w:tab/>
        <w:t>This act takes effect upon approval by the Governor.</w:t>
      </w:r>
      <w:bookmarkEnd w:id="7"/>
    </w:p>
    <w:p w:rsidR="00B37FE8" w:rsidP="00B37FE8" w:rsidRDefault="00B37FE8">
      <w:pPr>
        <w:pStyle w:val="scnoncodifiedsection"/>
      </w:pPr>
    </w:p>
    <w:p w:rsidR="00B37FE8" w:rsidP="00B37FE8" w:rsidRDefault="00B37FE8">
      <w:pPr>
        <w:pStyle w:val="scnoncodifiedsection"/>
      </w:pPr>
      <w:r>
        <w:t>Ratified the 15</w:t>
      </w:r>
      <w:r>
        <w:rPr>
          <w:vertAlign w:val="superscript"/>
        </w:rPr>
        <w:t>th</w:t>
      </w:r>
      <w:r>
        <w:t xml:space="preserve"> day of May, 2024.</w:t>
      </w:r>
    </w:p>
    <w:p w:rsidR="00B37FE8" w:rsidP="00B37FE8" w:rsidRDefault="00B37FE8">
      <w:pPr>
        <w:pStyle w:val="scactchamber"/>
        <w:widowControl/>
        <w:suppressLineNumbers w:val="0"/>
        <w:suppressAutoHyphens w:val="0"/>
        <w:jc w:val="both"/>
      </w:pPr>
    </w:p>
    <w:p w:rsidR="00B37FE8" w:rsidP="00B37FE8" w:rsidRDefault="00B37FE8">
      <w:pPr>
        <w:pStyle w:val="scactchamber"/>
        <w:widowControl/>
        <w:suppressLineNumbers w:val="0"/>
        <w:suppressAutoHyphens w:val="0"/>
        <w:jc w:val="both"/>
      </w:pPr>
      <w:r>
        <w:t>Approved the 21</w:t>
      </w:r>
      <w:r w:rsidRPr="00686D06">
        <w:rPr>
          <w:vertAlign w:val="superscript"/>
        </w:rPr>
        <w:t>st</w:t>
      </w:r>
      <w:r>
        <w:t xml:space="preserve"> day of May, 2024. </w:t>
      </w:r>
    </w:p>
    <w:p w:rsidR="00B37FE8" w:rsidP="00B37FE8" w:rsidRDefault="00B37FE8">
      <w:pPr>
        <w:pStyle w:val="scactchamber"/>
        <w:widowControl/>
        <w:suppressLineNumbers w:val="0"/>
        <w:suppressAutoHyphens w:val="0"/>
        <w:jc w:val="center"/>
      </w:pPr>
    </w:p>
    <w:p w:rsidR="00B37FE8" w:rsidP="00B37FE8" w:rsidRDefault="00B37FE8">
      <w:pPr>
        <w:pStyle w:val="scactchamber"/>
        <w:widowControl/>
        <w:suppressLineNumbers w:val="0"/>
        <w:suppressAutoHyphens w:val="0"/>
        <w:jc w:val="center"/>
      </w:pPr>
      <w:r>
        <w:t>__________</w:t>
      </w:r>
    </w:p>
    <w:p w:rsidRPr="00F60DB2" w:rsidR="003D5718" w:rsidP="00B37FE8" w:rsidRDefault="003D5718">
      <w:pPr>
        <w:widowControl w:val="0"/>
        <w:spacing w:after="0"/>
      </w:pPr>
    </w:p>
    <w:sectPr w:rsidRPr="00F60DB2" w:rsidR="003D5718" w:rsidSect="00B37FE8">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718" w:rsidRPr="003D5718" w:rsidRDefault="003D5718" w:rsidP="003D57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D5718" w:rsidRDefault="003D5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56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1F5"/>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555"/>
    <w:rsid w:val="00236D73"/>
    <w:rsid w:val="00240649"/>
    <w:rsid w:val="00244A1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D5718"/>
    <w:rsid w:val="003E2110"/>
    <w:rsid w:val="003E5452"/>
    <w:rsid w:val="003E5F24"/>
    <w:rsid w:val="003E7165"/>
    <w:rsid w:val="00410511"/>
    <w:rsid w:val="00412F9C"/>
    <w:rsid w:val="00420557"/>
    <w:rsid w:val="00426C3E"/>
    <w:rsid w:val="0044206B"/>
    <w:rsid w:val="0045022B"/>
    <w:rsid w:val="004539B5"/>
    <w:rsid w:val="00456EA3"/>
    <w:rsid w:val="00456F84"/>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C5DB5"/>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631A"/>
    <w:rsid w:val="00657CF4"/>
    <w:rsid w:val="00663B8D"/>
    <w:rsid w:val="006700F0"/>
    <w:rsid w:val="00671F37"/>
    <w:rsid w:val="0067345B"/>
    <w:rsid w:val="00685035"/>
    <w:rsid w:val="00685770"/>
    <w:rsid w:val="006A0601"/>
    <w:rsid w:val="006A395F"/>
    <w:rsid w:val="006A65E2"/>
    <w:rsid w:val="006B7005"/>
    <w:rsid w:val="006C099D"/>
    <w:rsid w:val="006C4BF4"/>
    <w:rsid w:val="006C7E01"/>
    <w:rsid w:val="006E0935"/>
    <w:rsid w:val="006E353F"/>
    <w:rsid w:val="006E35AB"/>
    <w:rsid w:val="006F1A24"/>
    <w:rsid w:val="006F3399"/>
    <w:rsid w:val="007038A9"/>
    <w:rsid w:val="00704345"/>
    <w:rsid w:val="00713F76"/>
    <w:rsid w:val="00722155"/>
    <w:rsid w:val="00731EA4"/>
    <w:rsid w:val="0073210F"/>
    <w:rsid w:val="00737C39"/>
    <w:rsid w:val="00737F19"/>
    <w:rsid w:val="007423A2"/>
    <w:rsid w:val="00744823"/>
    <w:rsid w:val="00772152"/>
    <w:rsid w:val="00782BF8"/>
    <w:rsid w:val="007849D9"/>
    <w:rsid w:val="0079627B"/>
    <w:rsid w:val="007A6531"/>
    <w:rsid w:val="007B2D29"/>
    <w:rsid w:val="007B379E"/>
    <w:rsid w:val="007B4DBF"/>
    <w:rsid w:val="007B612E"/>
    <w:rsid w:val="007B7E68"/>
    <w:rsid w:val="007C5458"/>
    <w:rsid w:val="007E2DD6"/>
    <w:rsid w:val="007E5E72"/>
    <w:rsid w:val="007F1183"/>
    <w:rsid w:val="007F50D1"/>
    <w:rsid w:val="007F52D1"/>
    <w:rsid w:val="00806DCC"/>
    <w:rsid w:val="008155AA"/>
    <w:rsid w:val="00815A49"/>
    <w:rsid w:val="00816D52"/>
    <w:rsid w:val="00825C9B"/>
    <w:rsid w:val="00831048"/>
    <w:rsid w:val="00834272"/>
    <w:rsid w:val="00845017"/>
    <w:rsid w:val="00847E23"/>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123"/>
    <w:rsid w:val="00934036"/>
    <w:rsid w:val="00934889"/>
    <w:rsid w:val="0094013B"/>
    <w:rsid w:val="00943236"/>
    <w:rsid w:val="00947DCF"/>
    <w:rsid w:val="00954E7E"/>
    <w:rsid w:val="009554D9"/>
    <w:rsid w:val="009572F9"/>
    <w:rsid w:val="00960021"/>
    <w:rsid w:val="00964DB7"/>
    <w:rsid w:val="00973EB9"/>
    <w:rsid w:val="0097765A"/>
    <w:rsid w:val="00982484"/>
    <w:rsid w:val="0098366F"/>
    <w:rsid w:val="00983A03"/>
    <w:rsid w:val="00986063"/>
    <w:rsid w:val="00991F67"/>
    <w:rsid w:val="00992876"/>
    <w:rsid w:val="009975B9"/>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37FE8"/>
    <w:rsid w:val="00B4137E"/>
    <w:rsid w:val="00B53052"/>
    <w:rsid w:val="00B637AA"/>
    <w:rsid w:val="00B63D0A"/>
    <w:rsid w:val="00B64D65"/>
    <w:rsid w:val="00B7506F"/>
    <w:rsid w:val="00B7592C"/>
    <w:rsid w:val="00B8071E"/>
    <w:rsid w:val="00B809D3"/>
    <w:rsid w:val="00B84B66"/>
    <w:rsid w:val="00B85475"/>
    <w:rsid w:val="00B9090A"/>
    <w:rsid w:val="00B92196"/>
    <w:rsid w:val="00B9228D"/>
    <w:rsid w:val="00BA457D"/>
    <w:rsid w:val="00BB1918"/>
    <w:rsid w:val="00BC16FB"/>
    <w:rsid w:val="00BC556C"/>
    <w:rsid w:val="00BD348C"/>
    <w:rsid w:val="00BD4684"/>
    <w:rsid w:val="00BD71B4"/>
    <w:rsid w:val="00BD7CF7"/>
    <w:rsid w:val="00BE08A7"/>
    <w:rsid w:val="00BE4391"/>
    <w:rsid w:val="00BF3E48"/>
    <w:rsid w:val="00C03AD7"/>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1873"/>
    <w:rsid w:val="00DD73AE"/>
    <w:rsid w:val="00DE1D26"/>
    <w:rsid w:val="00DE2D0B"/>
    <w:rsid w:val="00DE4A25"/>
    <w:rsid w:val="00DE4BEE"/>
    <w:rsid w:val="00DE5B3D"/>
    <w:rsid w:val="00DE7112"/>
    <w:rsid w:val="00DE7D16"/>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72B32"/>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17C8"/>
    <w:rsid w:val="00F44D36"/>
    <w:rsid w:val="00F46262"/>
    <w:rsid w:val="00F4795D"/>
    <w:rsid w:val="00F525CD"/>
    <w:rsid w:val="00F5286C"/>
    <w:rsid w:val="00F52E12"/>
    <w:rsid w:val="00F60DB2"/>
    <w:rsid w:val="00FA0F2E"/>
    <w:rsid w:val="00FA6C80"/>
    <w:rsid w:val="00FB3F2A"/>
    <w:rsid w:val="00FB5838"/>
    <w:rsid w:val="00FC4EFC"/>
    <w:rsid w:val="00FD72E3"/>
    <w:rsid w:val="00FD768C"/>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D57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7506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7506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7506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7506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7506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7506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7506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7506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7506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7506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7506F"/>
    <w:rPr>
      <w:noProof/>
    </w:rPr>
  </w:style>
  <w:style w:type="character" w:customStyle="1" w:styleId="sclocalcheck">
    <w:name w:val="sc_local_check"/>
    <w:uiPriority w:val="1"/>
    <w:qFormat/>
    <w:rsid w:val="00B7506F"/>
    <w:rPr>
      <w:noProof/>
    </w:rPr>
  </w:style>
  <w:style w:type="character" w:customStyle="1" w:styleId="sctempcheck">
    <w:name w:val="sc_temp_check"/>
    <w:uiPriority w:val="1"/>
    <w:qFormat/>
    <w:rsid w:val="00B7506F"/>
    <w:rPr>
      <w:noProof/>
    </w:rPr>
  </w:style>
  <w:style w:type="character" w:customStyle="1" w:styleId="Heading1Char">
    <w:name w:val="Heading 1 Char"/>
    <w:basedOn w:val="DefaultParagraphFont"/>
    <w:link w:val="Heading1"/>
    <w:uiPriority w:val="9"/>
    <w:rsid w:val="003D571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06.docx" TargetMode="External" Id="rId13" /><Relationship Type="http://schemas.openxmlformats.org/officeDocument/2006/relationships/hyperlink" Target="file:///h:\sj\20240326.docx" TargetMode="External" Id="rId18" /><Relationship Type="http://schemas.openxmlformats.org/officeDocument/2006/relationships/hyperlink" Target="https://www.scstatehouse.gov/billsearch.php?billnumbers=4563&amp;session=125&amp;summary=B"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sj\20240326.docx" TargetMode="External" Id="rId17" /><Relationship Type="http://schemas.openxmlformats.org/officeDocument/2006/relationships/hyperlink" Target="file:///h:\hj\20240509.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hj\20240321.docx" TargetMode="External" Id="rId16" /><Relationship Type="http://schemas.openxmlformats.org/officeDocument/2006/relationships/hyperlink" Target="file:///h:\sj\20240508.docx" TargetMode="External" Id="rId20" /><Relationship Type="http://schemas.openxmlformats.org/officeDocument/2006/relationships/hyperlink" Target="https://www.scstatehouse.gov/sess125_2023-2024/prever/4563_2024050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hj\20240509.docx"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file:///h:\hj\20240320.docx" TargetMode="External" Id="rId15" /><Relationship Type="http://schemas.openxmlformats.org/officeDocument/2006/relationships/hyperlink" Target="file:///h:\sj\20240509.docx" TargetMode="External" Id="rId23" /><Relationship Type="http://schemas.openxmlformats.org/officeDocument/2006/relationships/hyperlink" Target="https://www.scstatehouse.gov/sess125_2023-2024/prever/4563_20240306.docx" TargetMode="External" Id="rId28" /><Relationship Type="http://schemas.openxmlformats.org/officeDocument/2006/relationships/endnotes" Target="endnotes.xml" Id="rId10" /><Relationship Type="http://schemas.openxmlformats.org/officeDocument/2006/relationships/hyperlink" Target="file:///h:\sj\20240501.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0.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sess125_2023-2024/prever/4563_20231116.docx" TargetMode="External" Id="rId27" /><Relationship Type="http://schemas.openxmlformats.org/officeDocument/2006/relationships/hyperlink" Target="https://www.scstatehouse.gov/sess125_2023-2024/prever/4563_20240508.docx" TargetMode="External" Id="rId30" /><Relationship Type="http://schemas.openxmlformats.org/officeDocument/2006/relationships/hyperlink" Target="https://www.scstatehouse.gov/billsearch.php?billnumbers=4563&amp;session=125&amp;summary=B" TargetMode="External" Id="R665a3ad3700946dd" /><Relationship Type="http://schemas.openxmlformats.org/officeDocument/2006/relationships/hyperlink" Target="https://www.scstatehouse.gov/sess125_2023-2024/prever/4563_20231116.docx" TargetMode="External" Id="R593a87c452b942c1" /><Relationship Type="http://schemas.openxmlformats.org/officeDocument/2006/relationships/hyperlink" Target="https://www.scstatehouse.gov/sess125_2023-2024/prever/4563_20240306.docx" TargetMode="External" Id="R1c973bb44ec047d4" /><Relationship Type="http://schemas.openxmlformats.org/officeDocument/2006/relationships/hyperlink" Target="https://www.scstatehouse.gov/sess125_2023-2024/prever/4563_20240501.docx" TargetMode="External" Id="R504e6802388c4bc1" /><Relationship Type="http://schemas.openxmlformats.org/officeDocument/2006/relationships/hyperlink" Target="https://www.scstatehouse.gov/sess125_2023-2024/prever/4563_20240508.docx" TargetMode="External" Id="R149917193c9d453d" /><Relationship Type="http://schemas.openxmlformats.org/officeDocument/2006/relationships/hyperlink" Target="h:\hj\20240109.docx" TargetMode="External" Id="R6d9fd0126c1542da" /><Relationship Type="http://schemas.openxmlformats.org/officeDocument/2006/relationships/hyperlink" Target="h:\hj\20240109.docx" TargetMode="External" Id="Rd80d1ea051c8496f" /><Relationship Type="http://schemas.openxmlformats.org/officeDocument/2006/relationships/hyperlink" Target="h:\hj\20240306.docx" TargetMode="External" Id="Rb376e7201b3b4a19" /><Relationship Type="http://schemas.openxmlformats.org/officeDocument/2006/relationships/hyperlink" Target="h:\hj\20240320.docx" TargetMode="External" Id="R71d9aefadb0e4fbf" /><Relationship Type="http://schemas.openxmlformats.org/officeDocument/2006/relationships/hyperlink" Target="h:\hj\20240320.docx" TargetMode="External" Id="Rf1d2b39437444912" /><Relationship Type="http://schemas.openxmlformats.org/officeDocument/2006/relationships/hyperlink" Target="h:\hj\20240321.docx" TargetMode="External" Id="R5efff8b1ad2d4b19" /><Relationship Type="http://schemas.openxmlformats.org/officeDocument/2006/relationships/hyperlink" Target="h:\sj\20240326.docx" TargetMode="External" Id="R957460906f74407c" /><Relationship Type="http://schemas.openxmlformats.org/officeDocument/2006/relationships/hyperlink" Target="h:\sj\20240326.docx" TargetMode="External" Id="R07dd9a8eb4fa4013" /><Relationship Type="http://schemas.openxmlformats.org/officeDocument/2006/relationships/hyperlink" Target="h:\sj\20240501.docx" TargetMode="External" Id="Rccb1d16986834a26" /><Relationship Type="http://schemas.openxmlformats.org/officeDocument/2006/relationships/hyperlink" Target="h:\sj\20240508.docx" TargetMode="External" Id="Rbc8eec3fdc1e4ec0" /><Relationship Type="http://schemas.openxmlformats.org/officeDocument/2006/relationships/hyperlink" Target="h:\sj\20240508.docx" TargetMode="External" Id="R606e82dbc6f34455" /><Relationship Type="http://schemas.openxmlformats.org/officeDocument/2006/relationships/hyperlink" Target="h:\sj\20240508.docx" TargetMode="External" Id="Rf0554345877f4223" /><Relationship Type="http://schemas.openxmlformats.org/officeDocument/2006/relationships/hyperlink" Target="h:\sj\20240509.docx" TargetMode="External" Id="R748a9c9d06fd46e7" /><Relationship Type="http://schemas.openxmlformats.org/officeDocument/2006/relationships/hyperlink" Target="h:\hj\20240509.docx" TargetMode="External" Id="Rf2a9cb43a912469b" /><Relationship Type="http://schemas.openxmlformats.org/officeDocument/2006/relationships/hyperlink" Target="h:\hj\20240509.docx" TargetMode="External" Id="R570f0b191b6c416a" /><Relationship Type="http://schemas.openxmlformats.org/officeDocument/2006/relationships/hyperlink" Target="https://www.scstatehouse.gov/billsearch.php?billnumbers=4563&amp;session=125&amp;summary=B" TargetMode="External" Id="R35660d53dcd94562" /><Relationship Type="http://schemas.openxmlformats.org/officeDocument/2006/relationships/hyperlink" Target="https://www.scstatehouse.gov/sess125_2023-2024/prever/4563_20231116.docx" TargetMode="External" Id="R5a2693e333474fd4" /><Relationship Type="http://schemas.openxmlformats.org/officeDocument/2006/relationships/hyperlink" Target="https://www.scstatehouse.gov/sess125_2023-2024/prever/4563_20240306.docx" TargetMode="External" Id="R0968a75939bc4833" /><Relationship Type="http://schemas.openxmlformats.org/officeDocument/2006/relationships/hyperlink" Target="https://www.scstatehouse.gov/sess125_2023-2024/prever/4563_20240501.docx" TargetMode="External" Id="Rdf0ba7b2a2b54bfa" /><Relationship Type="http://schemas.openxmlformats.org/officeDocument/2006/relationships/hyperlink" Target="https://www.scstatehouse.gov/sess125_2023-2024/prever/4563_20240508.docx" TargetMode="External" Id="R6466805646924c65" /><Relationship Type="http://schemas.openxmlformats.org/officeDocument/2006/relationships/hyperlink" Target="h:\hj\20240109.docx" TargetMode="External" Id="R716abefe36d54d2d" /><Relationship Type="http://schemas.openxmlformats.org/officeDocument/2006/relationships/hyperlink" Target="h:\hj\20240109.docx" TargetMode="External" Id="R9f5e73d1c45d4ada" /><Relationship Type="http://schemas.openxmlformats.org/officeDocument/2006/relationships/hyperlink" Target="h:\hj\20240306.docx" TargetMode="External" Id="R32a4debfae9640da" /><Relationship Type="http://schemas.openxmlformats.org/officeDocument/2006/relationships/hyperlink" Target="h:\hj\20240320.docx" TargetMode="External" Id="Rba7fb560f1254420" /><Relationship Type="http://schemas.openxmlformats.org/officeDocument/2006/relationships/hyperlink" Target="h:\hj\20240320.docx" TargetMode="External" Id="R50b9efd129d64d65" /><Relationship Type="http://schemas.openxmlformats.org/officeDocument/2006/relationships/hyperlink" Target="h:\hj\20240321.docx" TargetMode="External" Id="R10aee881b4534169" /><Relationship Type="http://schemas.openxmlformats.org/officeDocument/2006/relationships/hyperlink" Target="h:\sj\20240326.docx" TargetMode="External" Id="Ra096293a507b4531" /><Relationship Type="http://schemas.openxmlformats.org/officeDocument/2006/relationships/hyperlink" Target="h:\sj\20240326.docx" TargetMode="External" Id="R59f2c2d105124baa" /><Relationship Type="http://schemas.openxmlformats.org/officeDocument/2006/relationships/hyperlink" Target="h:\sj\20240501.docx" TargetMode="External" Id="Rfec301526df04311" /><Relationship Type="http://schemas.openxmlformats.org/officeDocument/2006/relationships/hyperlink" Target="h:\sj\20240508.docx" TargetMode="External" Id="Rbfb9405e235e41d9" /><Relationship Type="http://schemas.openxmlformats.org/officeDocument/2006/relationships/hyperlink" Target="h:\sj\20240508.docx" TargetMode="External" Id="R838d042861d84bca" /><Relationship Type="http://schemas.openxmlformats.org/officeDocument/2006/relationships/hyperlink" Target="h:\sj\20240508.docx" TargetMode="External" Id="R84bb8ba105e049c7" /><Relationship Type="http://schemas.openxmlformats.org/officeDocument/2006/relationships/hyperlink" Target="h:\sj\20240509.docx" TargetMode="External" Id="Ra945d2b2c0194b04" /><Relationship Type="http://schemas.openxmlformats.org/officeDocument/2006/relationships/hyperlink" Target="h:\hj\20240509.docx" TargetMode="External" Id="Rf4ed564719474ce1" /><Relationship Type="http://schemas.openxmlformats.org/officeDocument/2006/relationships/hyperlink" Target="h:\hj\20240509.docx" TargetMode="External" Id="R55638373cdbe4a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8af4ffc3-e3cd-42b7-a98b-f44834a03cd2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2024-05-09T17:13:05.896471-04:00</T_BILL_DT_VERSION>
  <T_BILL_N_SESSION>125</T_BILL_N_SESSION>
  <T_BILL_N_YEAR>2024</T_BILL_N_YEAR>
  <T_BILL_REQUEST_REQUEST>9972ea1b-a27f-4db2-8c3a-eb61fcc85e04</T_BILL_REQUEST_REQUEST>
  <T_BILL_R_ORIGINALBILL>ae67447c-ccd2-4bdb-9e7c-0552eab013ec</T_BILL_R_ORIGINALBILL>
  <T_BILL_R_ORIGINALDRAFT>72d7b233-2561-4971-b68a-a3294923fb63</T_BILL_R_ORIGINALDRAFT>
  <T_BILL_SPONSOR_SPONSOR>52d5e910-611a-42c5-8c5e-1424bea92ebc</T_BILL_SPONSOR_SPONSOR>
  <T_BILL_T_BILLNUMBER>4563</T_BILL_T_BILLNUMBER>
  <T_BILL_T_BILLTITLE>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to DEFINE NECESSARY TERMINOLOGY.</T_BILL_T_BILLTITLE>
  <T_BILL_T_CHAMBER>house</T_BILL_T_CHAMBER>
  <T_BILL_T_LEGTYPE>bill_statewide</T_BILL_T_LEGTYPE>
  <T_BILL_T_SECTIONS>[{"SectionUUID":"b9704fd2-a2f8-4bd4-a595-846f424269a7","SectionName":"code_section","SectionNumber":1,"SectionType":"code_section","CodeSections":[{"CodeSectionBookmarkName":"ns_T6C11N345_0268ca9d0","IsConstitutionSection":false,"Identity":"6-11-345","IsNew":true,"SubSections":[],"TitleRelatedTo":"","TitleSoAsTo":"","Deleted":false}],"TitleText":"","DisableControls":false,"Deleted":false,"RepealItems":[],"SectionBookmarkName":"bs_num_1_d650b3bd8"},{"SectionUUID":"1d8d3ced-59be-43b3-923c-81e57a5b05e3","SectionName":"code_section","SectionNumber":2,"SectionType":"code_section","CodeSections":[],"TitleText":"","DisableControls":false,"Deleted":false,"RepealItems":[],"SectionBookmarkName":"bs_num_2_068692df9"},{"SectionUUID":"8f03ca95-8faa-4d43-a9c2-8afc498075bd","SectionName":"standard_eff_date_section","SectionNumber":3,"SectionType":"drafting_clause","CodeSections":[],"TitleText":"","DisableControls":false,"Deleted":false,"RepealItems":[],"SectionBookmarkName":"bs_num_3_lastsection"}]</T_BILL_T_SECTIONS>
  <T_BILL_T_SUBJECT>Special purpose districts</T_BILL_T_SUBJECT>
  <T_BILL_UR_DRAFTER>andybeeson@scstatehouse.gov</T_BILL_UR_DRAFTER>
  <T_BILL_UR_DRAFTINGASSISTANT>annarushton@scstatehouse.gov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Words>
  <Characters>4253</Characters>
  <Application>Microsoft Office Word</Application>
  <DocSecurity>0</DocSecurity>
  <Lines>141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4563: Special purpose districts - South Carolina Legislature Online</dc:title>
  <dc:subject/>
  <dc:creator>Sean Ryan</dc:creator>
  <cp:keywords/>
  <dc:description/>
  <cp:lastModifiedBy>Danny Crook</cp:lastModifiedBy>
  <cp:revision>2</cp:revision>
  <cp:lastPrinted>2024-05-09T21:53:00Z</cp:lastPrinted>
  <dcterms:created xsi:type="dcterms:W3CDTF">2024-06-25T17:26:00Z</dcterms:created>
  <dcterms:modified xsi:type="dcterms:W3CDTF">2024-06-25T17:26:00Z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