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and Trantham</w:t>
      </w:r>
    </w:p>
    <w:p>
      <w:pPr>
        <w:widowControl w:val="false"/>
        <w:spacing w:after="0"/>
        <w:jc w:val="left"/>
      </w:pPr>
      <w:r>
        <w:rPr>
          <w:rFonts w:ascii="Times New Roman"/>
          <w:sz w:val="22"/>
        </w:rPr>
        <w:t xml:space="preserve">Document Path: LC-0449WAB24.docx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bus privatization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3d6219e989b04496">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ed4d3f2472064845">
        <w:r w:rsidRPr="00770434">
          <w:rPr>
            <w:rStyle w:val="Hyperlink"/>
          </w:rPr>
          <w:t>House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00b6c8a40842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9c07a08a3f4dfb">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86352" w:rsidRDefault="00432135" w14:paraId="47642A99" w14:textId="51A9D4A2">
      <w:pPr>
        <w:pStyle w:val="scemptylineheader"/>
      </w:pPr>
    </w:p>
    <w:p w:rsidRPr="00BB0725" w:rsidR="00A73EFA" w:rsidP="00086352" w:rsidRDefault="00A73EFA" w14:paraId="7B72410E" w14:textId="7B4F1A6C">
      <w:pPr>
        <w:pStyle w:val="scemptylineheader"/>
      </w:pPr>
    </w:p>
    <w:p w:rsidRPr="00BB0725" w:rsidR="00A73EFA" w:rsidP="00086352" w:rsidRDefault="00A73EFA" w14:paraId="6AD935C9" w14:textId="24B59DB1">
      <w:pPr>
        <w:pStyle w:val="scemptylineheader"/>
      </w:pPr>
    </w:p>
    <w:p w:rsidRPr="00DF3B44" w:rsidR="00A73EFA" w:rsidP="00086352" w:rsidRDefault="00A73EFA" w14:paraId="51A98227" w14:textId="666F5DE6">
      <w:pPr>
        <w:pStyle w:val="scemptylineheader"/>
      </w:pPr>
    </w:p>
    <w:p w:rsidRPr="00DF3B44" w:rsidR="00A73EFA" w:rsidP="00086352" w:rsidRDefault="00A73EFA" w14:paraId="3858851A" w14:textId="59722F26">
      <w:pPr>
        <w:pStyle w:val="scemptylineheader"/>
      </w:pPr>
    </w:p>
    <w:p w:rsidRPr="00DF3B44" w:rsidR="00A73EFA" w:rsidP="00086352" w:rsidRDefault="00A73EFA" w14:paraId="4E3DDE20" w14:textId="0C87A28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53A31" w14:paraId="40FEFADA" w14:textId="555C4296">
          <w:pPr>
            <w:pStyle w:val="scbilltitle"/>
            <w:tabs>
              <w:tab w:val="left" w:pos="2104"/>
            </w:tabs>
          </w:pPr>
          <w:r>
            <w:t>TO AMEND THE SOUTH CAROLINA CODE OF LAWS BY AMENDING SECTION 59‑67‑460, RELATING TO CONTRACTS FOR PUBLIC SCHOOL STUDENT TRANSPORTATION SERVICES WITH PRIVATE INDIVIDUALS OR CONTRACTORS, SO AS TO CLARIFY THE APPLICABILITY TO SCHOOL DISTRICTS, TO DELETE OBSOLETE LANGUAGE, AND TO PROVIDE REQUIREMENTS FOR SUCH CONTRACTS; AND BY AMENDING SECTION 59‑67‑540, RELATING TO SUPPLIES AND MAINTENANCE OF STATE‑OWNED BUSES, SO AS TO PROVIDE SCHOOL DISTRICTS MAY INCLUDE SCHOOL BUS MAINTENANCE</w:t>
          </w:r>
          <w:r w:rsidR="00506717">
            <w:t xml:space="preserve"> in</w:t>
          </w:r>
          <w:r>
            <w:t xml:space="preserve"> SUCH PRIVATE</w:t>
          </w:r>
          <w:r w:rsidR="00506717">
            <w:t xml:space="preserve"> </w:t>
          </w:r>
          <w:r>
            <w:t>CONTRACTS BY ENTERING AN AGREEMENT WITH THE STATE DEPARTMENT OF EDUCATION THAT RELEASES THE DISTRICT TO INCLUDE SCHOOL BUS MAINTENANCE.</w:t>
          </w:r>
        </w:p>
      </w:sdtContent>
    </w:sdt>
    <w:bookmarkStart w:name="at_28f9008b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658fa76" w:id="1"/>
      <w:r w:rsidRPr="0094541D">
        <w:t>B</w:t>
      </w:r>
      <w:bookmarkEnd w:id="1"/>
      <w:r w:rsidRPr="0094541D">
        <w:t>e it enacted by the General Assembly of the State of South Carolina:</w:t>
      </w:r>
    </w:p>
    <w:p w:rsidR="002A2470" w:rsidP="002A2470" w:rsidRDefault="002A2470" w14:paraId="767E14DF" w14:textId="77777777">
      <w:pPr>
        <w:pStyle w:val="scemptyline"/>
      </w:pPr>
    </w:p>
    <w:p w:rsidR="002A2470" w:rsidP="002A2470" w:rsidRDefault="002A2470" w14:paraId="40C0E8EE" w14:textId="77777777">
      <w:pPr>
        <w:pStyle w:val="scdirectionallanguage"/>
      </w:pPr>
      <w:bookmarkStart w:name="bs_num_1_a6fcd47a6" w:id="2"/>
      <w:r>
        <w:t>S</w:t>
      </w:r>
      <w:bookmarkEnd w:id="2"/>
      <w:r>
        <w:t>ECTION 1.</w:t>
      </w:r>
      <w:r>
        <w:tab/>
      </w:r>
      <w:bookmarkStart w:name="dl_ae45c2300" w:id="3"/>
      <w:r>
        <w:t>S</w:t>
      </w:r>
      <w:bookmarkEnd w:id="3"/>
      <w:r>
        <w:t>ection 59‑67‑460 of the S.C. Code is amended to read:</w:t>
      </w:r>
    </w:p>
    <w:p w:rsidR="002A2470" w:rsidP="002A2470" w:rsidRDefault="002A2470" w14:paraId="0B112C02" w14:textId="77777777">
      <w:pPr>
        <w:pStyle w:val="scemptyline"/>
      </w:pPr>
    </w:p>
    <w:p w:rsidR="002A2470" w:rsidP="002A2470" w:rsidRDefault="002A2470" w14:paraId="2F0F29DF" w14:textId="71709144">
      <w:pPr>
        <w:pStyle w:val="sccodifiedsection"/>
      </w:pPr>
      <w:r>
        <w:tab/>
      </w:r>
      <w:bookmarkStart w:name="cs_T59C67N460_b26dc3899" w:id="4"/>
      <w:r>
        <w:t>S</w:t>
      </w:r>
      <w:bookmarkEnd w:id="4"/>
      <w:r>
        <w:t>ection 59‑67‑460.</w:t>
      </w:r>
      <w:r>
        <w:tab/>
      </w:r>
      <w:bookmarkStart w:name="up_d04cb1b6e" w:id="5"/>
      <w:r w:rsidR="00365856">
        <w:rPr>
          <w:rStyle w:val="scinsert"/>
        </w:rPr>
        <w:t>(</w:t>
      </w:r>
      <w:bookmarkEnd w:id="5"/>
      <w:r w:rsidR="00365856">
        <w:rPr>
          <w:rStyle w:val="scinsert"/>
        </w:rPr>
        <w:t xml:space="preserve">A) </w:t>
      </w:r>
      <w:r>
        <w:t xml:space="preserve">Any </w:t>
      </w:r>
      <w:r>
        <w:rPr>
          <w:rStyle w:val="scstrike"/>
        </w:rPr>
        <w:t xml:space="preserve">county board of education </w:t>
      </w:r>
      <w:r w:rsidR="00365856">
        <w:rPr>
          <w:rStyle w:val="scinsert"/>
        </w:rPr>
        <w:t xml:space="preserve">school district </w:t>
      </w:r>
      <w:r>
        <w:t xml:space="preserve">may at any time contract for any part or all of its transportation services with private individuals or contractors for the furnishing of such services.  In any such instance the </w:t>
      </w:r>
      <w:r>
        <w:rPr>
          <w:rStyle w:val="scstrike"/>
        </w:rPr>
        <w:t xml:space="preserve">county board of education </w:t>
      </w:r>
      <w:r w:rsidR="00365856">
        <w:rPr>
          <w:rStyle w:val="scinsert"/>
        </w:rPr>
        <w:t xml:space="preserve">district </w:t>
      </w:r>
      <w:r>
        <w:t xml:space="preserve">shall execute the contracts.  The </w:t>
      </w:r>
      <w:r>
        <w:rPr>
          <w:rStyle w:val="scstrike"/>
        </w:rPr>
        <w:t xml:space="preserve">county board shall </w:t>
      </w:r>
      <w:r w:rsidR="00365856">
        <w:rPr>
          <w:rStyle w:val="scinsert"/>
        </w:rPr>
        <w:t xml:space="preserve">district must </w:t>
      </w:r>
      <w:r>
        <w:t>be responsible for the payment of all sums due under contracts so entered into and shall receive aid from the State for pupils thus transported only on the basis of the average per pupil operating cost of State‑owned equipment for the current year as determined by the State Board of Education.</w:t>
      </w:r>
    </w:p>
    <w:p w:rsidR="001D086F" w:rsidP="001D086F" w:rsidRDefault="001D086F" w14:paraId="3EB07402" w14:textId="3808CC62">
      <w:pPr>
        <w:pStyle w:val="sccodifiedsection"/>
      </w:pPr>
      <w:r>
        <w:rPr>
          <w:rStyle w:val="scinsert"/>
        </w:rPr>
        <w:tab/>
      </w:r>
      <w:bookmarkStart w:name="ss_T59C67N460SB_lv1_6e12f5ddc" w:id="6"/>
      <w:r>
        <w:rPr>
          <w:rStyle w:val="scinsert"/>
        </w:rPr>
        <w:t>(</w:t>
      </w:r>
      <w:bookmarkEnd w:id="6"/>
      <w:r>
        <w:rPr>
          <w:rStyle w:val="scinsert"/>
        </w:rPr>
        <w:t xml:space="preserve">B) If a district elects to provide school bus transportation services on its own by contracting with a private entity, the contract must conform to </w:t>
      </w:r>
      <w:r w:rsidR="00296A10">
        <w:rPr>
          <w:rStyle w:val="scinsert"/>
        </w:rPr>
        <w:t>s</w:t>
      </w:r>
      <w:r>
        <w:rPr>
          <w:rStyle w:val="scinsert"/>
        </w:rPr>
        <w:t>tate laws and regulations of this chapter and the State Board of Education with respect to:</w:t>
      </w:r>
    </w:p>
    <w:p w:rsidR="001D086F" w:rsidP="001D086F" w:rsidRDefault="001D086F" w14:paraId="125F3CDB" w14:textId="28E34F37">
      <w:pPr>
        <w:pStyle w:val="sccodifiedsection"/>
      </w:pPr>
      <w:r>
        <w:rPr>
          <w:rStyle w:val="scinsert"/>
        </w:rPr>
        <w:tab/>
      </w:r>
      <w:r>
        <w:rPr>
          <w:rStyle w:val="scinsert"/>
        </w:rPr>
        <w:tab/>
      </w:r>
      <w:bookmarkStart w:name="ss_T59C67N460S1_lv2_8c28a50a6" w:id="7"/>
      <w:r>
        <w:rPr>
          <w:rStyle w:val="scinsert"/>
        </w:rPr>
        <w:t>(</w:t>
      </w:r>
      <w:bookmarkEnd w:id="7"/>
      <w:r>
        <w:rPr>
          <w:rStyle w:val="scinsert"/>
        </w:rPr>
        <w:t xml:space="preserve">1) specifications developed by the School Bus Specification Committee as established by the State Superintendent of Education; provided, however, the district may use the school bus specifications of another state if it finds the specifications to be safe, more economical, and in the public interest and the </w:t>
      </w:r>
      <w:r w:rsidR="007242D0">
        <w:rPr>
          <w:rStyle w:val="scinsert"/>
        </w:rPr>
        <w:t>district</w:t>
      </w:r>
      <w:r>
        <w:rPr>
          <w:rStyle w:val="scinsert"/>
        </w:rPr>
        <w:t xml:space="preserve"> submits a report to the department,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 </w:t>
      </w:r>
      <w:r>
        <w:rPr>
          <w:rStyle w:val="scinsert"/>
        </w:rPr>
        <w:lastRenderedPageBreak/>
        <w:t>and</w:t>
      </w:r>
    </w:p>
    <w:p w:rsidR="001D086F" w:rsidP="001D086F" w:rsidRDefault="001D086F" w14:paraId="6AAE6603" w14:textId="6A5B00AB">
      <w:pPr>
        <w:pStyle w:val="sccodifiedsection"/>
      </w:pPr>
      <w:r>
        <w:rPr>
          <w:rStyle w:val="scinsert"/>
        </w:rPr>
        <w:tab/>
      </w:r>
      <w:r>
        <w:rPr>
          <w:rStyle w:val="scinsert"/>
        </w:rPr>
        <w:tab/>
      </w:r>
      <w:bookmarkStart w:name="ss_T59C67N460S2_lv2_b245bdd17" w:id="8"/>
      <w:r>
        <w:rPr>
          <w:rStyle w:val="scinsert"/>
        </w:rPr>
        <w:t>(</w:t>
      </w:r>
      <w:bookmarkEnd w:id="8"/>
      <w:r>
        <w:rPr>
          <w:rStyle w:val="scinsert"/>
        </w:rPr>
        <w:t>2) requirements for painting, lettering on the front and rear of the bus, stop arm and warning light use for loading and unloading pupils on the highway, maximum speeds, and railroad crossing stoppings;</w:t>
      </w:r>
    </w:p>
    <w:p w:rsidR="001D086F" w:rsidP="001D086F" w:rsidRDefault="001D086F" w14:paraId="3F8C73BB" w14:textId="4B8E32C9">
      <w:pPr>
        <w:pStyle w:val="sccodifiedsection"/>
      </w:pPr>
      <w:r>
        <w:rPr>
          <w:rStyle w:val="scinsert"/>
        </w:rPr>
        <w:tab/>
      </w:r>
      <w:r>
        <w:rPr>
          <w:rStyle w:val="scinsert"/>
        </w:rPr>
        <w:tab/>
      </w:r>
      <w:bookmarkStart w:name="ss_T59C67N460S3_lv2_b3b820226" w:id="9"/>
      <w:r>
        <w:rPr>
          <w:rStyle w:val="scinsert"/>
        </w:rPr>
        <w:t>(</w:t>
      </w:r>
      <w:bookmarkEnd w:id="9"/>
      <w:r>
        <w:rPr>
          <w:rStyle w:val="scinsert"/>
        </w:rPr>
        <w:t>3) qualifications, training, responsibilities, and conduct of school bus drivers;</w:t>
      </w:r>
    </w:p>
    <w:p w:rsidR="001D086F" w:rsidP="001D086F" w:rsidRDefault="001D086F" w14:paraId="0A40A354" w14:textId="65EB4611">
      <w:pPr>
        <w:pStyle w:val="sccodifiedsection"/>
      </w:pPr>
      <w:r>
        <w:rPr>
          <w:rStyle w:val="scinsert"/>
        </w:rPr>
        <w:tab/>
      </w:r>
      <w:r>
        <w:rPr>
          <w:rStyle w:val="scinsert"/>
        </w:rPr>
        <w:tab/>
      </w:r>
      <w:bookmarkStart w:name="ss_T59C67N460S4_lv2_4605525d0" w:id="10"/>
      <w:r>
        <w:rPr>
          <w:rStyle w:val="scinsert"/>
        </w:rPr>
        <w:t>(</w:t>
      </w:r>
      <w:bookmarkEnd w:id="10"/>
      <w:r>
        <w:rPr>
          <w:rStyle w:val="scinsert"/>
        </w:rPr>
        <w:t xml:space="preserve">4) maintenance, inspection, and safety; </w:t>
      </w:r>
    </w:p>
    <w:p w:rsidR="001D086F" w:rsidP="001D086F" w:rsidRDefault="001D086F" w14:paraId="6CC6918C" w14:textId="02F0DEA2">
      <w:pPr>
        <w:pStyle w:val="sccodifiedsection"/>
      </w:pPr>
      <w:r>
        <w:rPr>
          <w:rStyle w:val="scinsert"/>
        </w:rPr>
        <w:tab/>
      </w:r>
      <w:r>
        <w:rPr>
          <w:rStyle w:val="scinsert"/>
        </w:rPr>
        <w:tab/>
      </w:r>
      <w:bookmarkStart w:name="ss_T59C67N460S5_lv2_a8a0bd5e2" w:id="11"/>
      <w:r>
        <w:rPr>
          <w:rStyle w:val="scinsert"/>
        </w:rPr>
        <w:t>(</w:t>
      </w:r>
      <w:bookmarkEnd w:id="11"/>
      <w:r>
        <w:rPr>
          <w:rStyle w:val="scinsert"/>
        </w:rPr>
        <w:t>5) the transportation of handicapped children;</w:t>
      </w:r>
    </w:p>
    <w:p w:rsidR="001D086F" w:rsidP="001D086F" w:rsidRDefault="001D086F" w14:paraId="18CAA55E" w14:textId="58AA6119">
      <w:pPr>
        <w:pStyle w:val="sccodifiedsection"/>
      </w:pPr>
      <w:r>
        <w:rPr>
          <w:rStyle w:val="scinsert"/>
        </w:rPr>
        <w:tab/>
      </w:r>
      <w:r>
        <w:rPr>
          <w:rStyle w:val="scinsert"/>
        </w:rPr>
        <w:tab/>
      </w:r>
      <w:bookmarkStart w:name="ss_T59C67N460S6_lv2_151a78b35" w:id="12"/>
      <w:r>
        <w:rPr>
          <w:rStyle w:val="scinsert"/>
        </w:rPr>
        <w:t>(</w:t>
      </w:r>
      <w:bookmarkEnd w:id="12"/>
      <w:r>
        <w:rPr>
          <w:rStyle w:val="scinsert"/>
        </w:rPr>
        <w:t>6) any other provisions of this chapter that the State Board considers appropriate; and</w:t>
      </w:r>
    </w:p>
    <w:p w:rsidR="001D086F" w:rsidP="001D086F" w:rsidRDefault="001D086F" w14:paraId="51A866DC" w14:textId="0D1613DF">
      <w:pPr>
        <w:pStyle w:val="sccodifiedsection"/>
      </w:pPr>
      <w:r>
        <w:rPr>
          <w:rStyle w:val="scinsert"/>
        </w:rPr>
        <w:tab/>
      </w:r>
      <w:r>
        <w:rPr>
          <w:rStyle w:val="scinsert"/>
        </w:rPr>
        <w:tab/>
      </w:r>
      <w:bookmarkStart w:name="ss_T59C67N460S7_lv2_145cc4885" w:id="13"/>
      <w:r>
        <w:rPr>
          <w:rStyle w:val="scinsert"/>
        </w:rPr>
        <w:t>(</w:t>
      </w:r>
      <w:bookmarkEnd w:id="13"/>
      <w:r>
        <w:rPr>
          <w:rStyle w:val="scinsert"/>
        </w:rPr>
        <w:t>7) the private contractor is required to maintain the insurance coverage provided in Section 59‑68‑710. The liability of the private contractor and its employees operating and maintaining the school district equipment, notwithstanding any other provision of law, is not limited by the South Carolina Tort Claims Act as provided in Chapter 78, Title 15, and the private contractor is required to maintain the insurance coverage provided in Section 59‑68‑710.</w:t>
      </w:r>
    </w:p>
    <w:p w:rsidR="002A2470" w:rsidP="002A2470" w:rsidRDefault="002A2470" w14:paraId="68E33F4F" w14:textId="53A29F6A">
      <w:pPr>
        <w:pStyle w:val="sccodifiedsection"/>
      </w:pPr>
      <w:r>
        <w:tab/>
      </w:r>
      <w:bookmarkStart w:name="ss_T59C67N460SC_lv1_009c64560" w:id="14"/>
      <w:r w:rsidR="001D086F">
        <w:rPr>
          <w:rStyle w:val="scinsert"/>
        </w:rPr>
        <w:t>(</w:t>
      </w:r>
      <w:bookmarkEnd w:id="14"/>
      <w:r w:rsidR="001D086F">
        <w:rPr>
          <w:rStyle w:val="scinsert"/>
        </w:rPr>
        <w:t xml:space="preserve">C) </w:t>
      </w:r>
      <w:r>
        <w:t xml:space="preserve">The </w:t>
      </w:r>
      <w:r w:rsidR="00365856">
        <w:rPr>
          <w:rStyle w:val="scinsert"/>
        </w:rPr>
        <w:t xml:space="preserve">State </w:t>
      </w:r>
      <w:r>
        <w:t xml:space="preserve">Board may enter into agreements with </w:t>
      </w:r>
      <w:r>
        <w:rPr>
          <w:rStyle w:val="scstrike"/>
        </w:rPr>
        <w:t xml:space="preserve">county boards of education </w:t>
      </w:r>
      <w:r w:rsidR="00365856">
        <w:rPr>
          <w:rStyle w:val="scinsert"/>
        </w:rPr>
        <w:t xml:space="preserve">school districts </w:t>
      </w:r>
      <w:r>
        <w:t>whereby pupils living in isolated areas may be transported by special arrangements when such transportation can be provided at lower cost than by operating a regular bus route.</w:t>
      </w:r>
    </w:p>
    <w:p w:rsidR="000C14E8" w:rsidP="000C14E8" w:rsidRDefault="000C14E8" w14:paraId="64152D1C" w14:textId="77777777">
      <w:pPr>
        <w:pStyle w:val="scemptyline"/>
      </w:pPr>
    </w:p>
    <w:p w:rsidR="000C14E8" w:rsidP="000C14E8" w:rsidRDefault="000C14E8" w14:paraId="3326CD8C" w14:textId="77777777">
      <w:pPr>
        <w:pStyle w:val="scdirectionallanguage"/>
      </w:pPr>
      <w:bookmarkStart w:name="bs_num_2_73e1c5ef0" w:id="15"/>
      <w:r>
        <w:t>S</w:t>
      </w:r>
      <w:bookmarkEnd w:id="15"/>
      <w:r>
        <w:t>ECTION 2.</w:t>
      </w:r>
      <w:r>
        <w:tab/>
      </w:r>
      <w:bookmarkStart w:name="dl_b97ef94e8" w:id="16"/>
      <w:r>
        <w:t>S</w:t>
      </w:r>
      <w:bookmarkEnd w:id="16"/>
      <w:r>
        <w:t>ection 59‑67‑540 of the S.C. Code is amended to read:</w:t>
      </w:r>
    </w:p>
    <w:p w:rsidR="000C14E8" w:rsidP="000C14E8" w:rsidRDefault="000C14E8" w14:paraId="39754ED8" w14:textId="77777777">
      <w:pPr>
        <w:pStyle w:val="scemptyline"/>
      </w:pPr>
    </w:p>
    <w:p w:rsidR="000C14E8" w:rsidP="000C14E8" w:rsidRDefault="000C14E8" w14:paraId="4577CC61" w14:textId="25935DE5">
      <w:pPr>
        <w:pStyle w:val="sccodifiedsection"/>
      </w:pPr>
      <w:r>
        <w:tab/>
      </w:r>
      <w:bookmarkStart w:name="cs_T59C67N540_378f52d3e" w:id="17"/>
      <w:r>
        <w:t>S</w:t>
      </w:r>
      <w:bookmarkEnd w:id="17"/>
      <w:r>
        <w:t>ection 59‑67‑540.</w:t>
      </w:r>
      <w:r>
        <w:tab/>
      </w:r>
      <w:bookmarkStart w:name="up_83accb7da" w:id="18"/>
      <w:r w:rsidR="00416EA8">
        <w:rPr>
          <w:rStyle w:val="scinsert"/>
        </w:rPr>
        <w:t>(</w:t>
      </w:r>
      <w:bookmarkEnd w:id="18"/>
      <w:r w:rsidR="00416EA8">
        <w:rPr>
          <w:rStyle w:val="scinsert"/>
        </w:rPr>
        <w:t xml:space="preserve">A) </w:t>
      </w:r>
      <w:r>
        <w:t>The Department of Transportation shall be responsible for providing all supplies required for the operation of state‑owned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p>
    <w:p w:rsidR="00416EA8" w:rsidP="000C14E8" w:rsidRDefault="00416EA8" w14:paraId="5A32BDA8" w14:textId="22D10810">
      <w:pPr>
        <w:pStyle w:val="sccodifiedsection"/>
      </w:pPr>
      <w:r>
        <w:rPr>
          <w:rStyle w:val="scinsert"/>
        </w:rPr>
        <w:tab/>
      </w:r>
      <w:bookmarkStart w:name="ss_T59C67N540SB_lv1_3e4d37d12" w:id="19"/>
      <w:r>
        <w:rPr>
          <w:rStyle w:val="scinsert"/>
        </w:rPr>
        <w:t>(</w:t>
      </w:r>
      <w:bookmarkEnd w:id="19"/>
      <w:r>
        <w:rPr>
          <w:rStyle w:val="scinsert"/>
        </w:rPr>
        <w:t xml:space="preserve">B) Notwithstanding the provisions of subsection (A), </w:t>
      </w:r>
      <w:r w:rsidRPr="00416EA8">
        <w:rPr>
          <w:rStyle w:val="scinsert"/>
        </w:rPr>
        <w:t>a school district wishing to include</w:t>
      </w:r>
      <w:r>
        <w:rPr>
          <w:rStyle w:val="scinsert"/>
        </w:rPr>
        <w:t xml:space="preserve"> </w:t>
      </w:r>
      <w:r w:rsidRPr="00416EA8">
        <w:rPr>
          <w:rStyle w:val="scinsert"/>
        </w:rPr>
        <w:t>school bus  maintenance in a contract with a private vendor may enter into an agreement with the Department of Education whereby the department releases the school district to include</w:t>
      </w:r>
      <w:r>
        <w:rPr>
          <w:rStyle w:val="scinsert"/>
        </w:rPr>
        <w:t xml:space="preserve"> </w:t>
      </w:r>
      <w:r w:rsidRPr="00416EA8">
        <w:rPr>
          <w:rStyle w:val="scinsert"/>
        </w:rPr>
        <w:t>school bus maintenance in the private vendor contract.</w:t>
      </w:r>
    </w:p>
    <w:p w:rsidRPr="00DF3B44" w:rsidR="007E06BB" w:rsidP="00787433" w:rsidRDefault="007E06BB" w14:paraId="3D8F1FED" w14:textId="1B707CFE">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14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10F258" w:rsidR="00685035" w:rsidRPr="007B4AF7" w:rsidRDefault="00E37F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2470">
              <w:rPr>
                <w:noProof/>
              </w:rPr>
              <w:t>LC-0449WAB24.docx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6352"/>
    <w:rsid w:val="000A3C25"/>
    <w:rsid w:val="000B4C02"/>
    <w:rsid w:val="000B5B4A"/>
    <w:rsid w:val="000B7FE1"/>
    <w:rsid w:val="000C14E8"/>
    <w:rsid w:val="000C3E88"/>
    <w:rsid w:val="000C46B9"/>
    <w:rsid w:val="000C58E4"/>
    <w:rsid w:val="000C6F9A"/>
    <w:rsid w:val="000D2F44"/>
    <w:rsid w:val="000D33E4"/>
    <w:rsid w:val="000E578A"/>
    <w:rsid w:val="000F2250"/>
    <w:rsid w:val="0010329A"/>
    <w:rsid w:val="001164F9"/>
    <w:rsid w:val="0011719C"/>
    <w:rsid w:val="00140049"/>
    <w:rsid w:val="00171601"/>
    <w:rsid w:val="001728EB"/>
    <w:rsid w:val="001730EB"/>
    <w:rsid w:val="00173276"/>
    <w:rsid w:val="001756EA"/>
    <w:rsid w:val="0019025B"/>
    <w:rsid w:val="00192AF7"/>
    <w:rsid w:val="00197366"/>
    <w:rsid w:val="001A136C"/>
    <w:rsid w:val="001B6DA2"/>
    <w:rsid w:val="001C25EC"/>
    <w:rsid w:val="001D086F"/>
    <w:rsid w:val="001F2A41"/>
    <w:rsid w:val="001F313F"/>
    <w:rsid w:val="001F331D"/>
    <w:rsid w:val="001F394C"/>
    <w:rsid w:val="002038AA"/>
    <w:rsid w:val="002114C8"/>
    <w:rsid w:val="0021166F"/>
    <w:rsid w:val="002135CE"/>
    <w:rsid w:val="002162DF"/>
    <w:rsid w:val="002273B7"/>
    <w:rsid w:val="00230038"/>
    <w:rsid w:val="00233975"/>
    <w:rsid w:val="00236D73"/>
    <w:rsid w:val="00257F60"/>
    <w:rsid w:val="002625EA"/>
    <w:rsid w:val="00264AE9"/>
    <w:rsid w:val="00275AE6"/>
    <w:rsid w:val="002836D8"/>
    <w:rsid w:val="00296A10"/>
    <w:rsid w:val="002A2470"/>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5856"/>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238A"/>
    <w:rsid w:val="004141B8"/>
    <w:rsid w:val="00415EAD"/>
    <w:rsid w:val="00416EA8"/>
    <w:rsid w:val="004203B9"/>
    <w:rsid w:val="00432135"/>
    <w:rsid w:val="00446987"/>
    <w:rsid w:val="00446D28"/>
    <w:rsid w:val="00466CD0"/>
    <w:rsid w:val="00471473"/>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6717"/>
    <w:rsid w:val="005102BE"/>
    <w:rsid w:val="00521450"/>
    <w:rsid w:val="00523F7F"/>
    <w:rsid w:val="00524D54"/>
    <w:rsid w:val="0054531B"/>
    <w:rsid w:val="00546C24"/>
    <w:rsid w:val="005476FF"/>
    <w:rsid w:val="005516F6"/>
    <w:rsid w:val="00552842"/>
    <w:rsid w:val="00554E89"/>
    <w:rsid w:val="00572281"/>
    <w:rsid w:val="005801DD"/>
    <w:rsid w:val="00592A40"/>
    <w:rsid w:val="005A28BC"/>
    <w:rsid w:val="005A5377"/>
    <w:rsid w:val="005B2DCF"/>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42D0"/>
    <w:rsid w:val="00737F19"/>
    <w:rsid w:val="00775E93"/>
    <w:rsid w:val="00782BF8"/>
    <w:rsid w:val="00783C75"/>
    <w:rsid w:val="007849D9"/>
    <w:rsid w:val="00787433"/>
    <w:rsid w:val="007A10F1"/>
    <w:rsid w:val="007A14C0"/>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323"/>
    <w:rsid w:val="009A0DCE"/>
    <w:rsid w:val="009A22CD"/>
    <w:rsid w:val="009A3E4B"/>
    <w:rsid w:val="009B35FD"/>
    <w:rsid w:val="009B6815"/>
    <w:rsid w:val="009D2967"/>
    <w:rsid w:val="009D3C2B"/>
    <w:rsid w:val="009E4191"/>
    <w:rsid w:val="009F2AB1"/>
    <w:rsid w:val="009F4FAF"/>
    <w:rsid w:val="009F68F1"/>
    <w:rsid w:val="00A04529"/>
    <w:rsid w:val="00A0584B"/>
    <w:rsid w:val="00A140CE"/>
    <w:rsid w:val="00A17135"/>
    <w:rsid w:val="00A21A6F"/>
    <w:rsid w:val="00A24E56"/>
    <w:rsid w:val="00A26A62"/>
    <w:rsid w:val="00A35A9B"/>
    <w:rsid w:val="00A37E69"/>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3A31"/>
    <w:rsid w:val="00B54DF7"/>
    <w:rsid w:val="00B56223"/>
    <w:rsid w:val="00B56E79"/>
    <w:rsid w:val="00B57AA7"/>
    <w:rsid w:val="00B637AA"/>
    <w:rsid w:val="00B7592C"/>
    <w:rsid w:val="00B809D3"/>
    <w:rsid w:val="00B84B66"/>
    <w:rsid w:val="00B85475"/>
    <w:rsid w:val="00B9090A"/>
    <w:rsid w:val="00B92196"/>
    <w:rsid w:val="00B9228D"/>
    <w:rsid w:val="00B929EC"/>
    <w:rsid w:val="00BA0581"/>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1518"/>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0951"/>
    <w:rsid w:val="00D54A6F"/>
    <w:rsid w:val="00D57D57"/>
    <w:rsid w:val="00D62E42"/>
    <w:rsid w:val="00D772FB"/>
    <w:rsid w:val="00DA1AA0"/>
    <w:rsid w:val="00DC140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95E"/>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7E1"/>
    <w:rsid w:val="00EE3CDA"/>
    <w:rsid w:val="00EF37A8"/>
    <w:rsid w:val="00EF531F"/>
    <w:rsid w:val="00F05FE8"/>
    <w:rsid w:val="00F13D87"/>
    <w:rsid w:val="00F149E5"/>
    <w:rsid w:val="00F15E33"/>
    <w:rsid w:val="00F17DA2"/>
    <w:rsid w:val="00F22EC0"/>
    <w:rsid w:val="00F27D7B"/>
    <w:rsid w:val="00F31D34"/>
    <w:rsid w:val="00F342A1"/>
    <w:rsid w:val="00F3631C"/>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658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82&amp;session=125&amp;summary=B" TargetMode="External" Id="Rad00b6c8a40842c3" /><Relationship Type="http://schemas.openxmlformats.org/officeDocument/2006/relationships/hyperlink" Target="https://www.scstatehouse.gov/sess125_2023-2024/prever/4582_20231116.docx" TargetMode="External" Id="R4c9c07a08a3f4dfb" /><Relationship Type="http://schemas.openxmlformats.org/officeDocument/2006/relationships/hyperlink" Target="h:\hj\20240109.docx" TargetMode="External" Id="R3d6219e989b04496" /><Relationship Type="http://schemas.openxmlformats.org/officeDocument/2006/relationships/hyperlink" Target="h:\hj\20240109.docx" TargetMode="External" Id="Red4d3f24720648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38ba2898-caa0-4316-af2f-7b2379553afa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eff44bb1-0579-47f1-b873-24cff26c9997</T_BILL_REQUEST_REQUEST>
  <T_BILL_R_ORIGINALDRAFT>beed3100-0173-4229-a2c1-c534ffd902dd</T_BILL_R_ORIGINALDRAFT>
  <T_BILL_SPONSOR_SPONSOR>005360aa-7eea-489b-adf4-206e2c29099a</T_BILL_SPONSOR_SPONSOR>
  <T_BILL_T_BILLNAME>[4582]</T_BILL_T_BILLNAME>
  <T_BILL_T_BILLNUMBER>4582</T_BILL_T_BILLNUMBER>
  <T_BILL_T_BILLTITLE>TO AMEND THE SOUTH CAROLINA CODE OF LAWS BY AMENDING SECTION 59‑67‑460, RELATING TO CONTRACTS FOR PUBLIC SCHOOL STUDENT TRANSPORTATION SERVICES WITH PRIVATE INDIVIDUALS OR CONTRACTORS, SO AS TO CLARIFY THE APPLICABILITY TO SCHOOL DISTRICTS, TO DELETE OBSOLETE LANGUAGE, AND TO PROVIDE REQUIREMENTS FOR SUCH CONTRACTS; AND BY AMENDING SECTION 59‑67‑540, RELATING TO SUPPLIES AND MAINTENANCE OF STATE‑OWNED BUSES, SO AS TO PROVIDE SCHOOL DISTRICTS MAY INCLUDE SCHOOL BUS MAINTENANCE in SUCH PRIVATE CONTRACTS BY ENTERING AN AGREEMENT WITH THE STATE DEPARTMENT OF EDUCATION THAT RELEASES THE DISTRICT TO INCLUDE SCHOOL BUS MAINTENANCE.</T_BILL_T_BILLTITLE>
  <T_BILL_T_CHAMBER>house</T_BILL_T_CHAMBER>
  <T_BILL_T_FILENAME> </T_BILL_T_FILENAME>
  <T_BILL_T_LEGTYPE>bill_statewide</T_BILL_T_LEGTYPE>
  <T_BILL_T_SECTIONS>[{"SectionUUID":"f7e61343-46d6-4e46-b8bb-70c8a3153d0d","SectionName":"code_section","SectionNumber":1,"SectionType":"code_section","CodeSections":[{"CodeSectionBookmarkName":"cs_T59C67N460_b26dc3899","IsConstitutionSection":false,"Identity":"59-67-460","IsNew":false,"SubSections":[{"Level":1,"Identity":"T59C67N460SB","SubSectionBookmarkName":"ss_T59C67N460SB_lv1_6e12f5ddc","IsNewSubSection":false,"SubSectionReplacement":""},{"Level":2,"Identity":"T59C67N460S1","SubSectionBookmarkName":"ss_T59C67N460S1_lv2_8c28a50a6","IsNewSubSection":false,"SubSectionReplacement":""},{"Level":2,"Identity":"T59C67N460S2","SubSectionBookmarkName":"ss_T59C67N460S2_lv2_b245bdd17","IsNewSubSection":false,"SubSectionReplacement":""},{"Level":2,"Identity":"T59C67N460S3","SubSectionBookmarkName":"ss_T59C67N460S3_lv2_b3b820226","IsNewSubSection":false,"SubSectionReplacement":""},{"Level":2,"Identity":"T59C67N460S4","SubSectionBookmarkName":"ss_T59C67N460S4_lv2_4605525d0","IsNewSubSection":false,"SubSectionReplacement":""},{"Level":2,"Identity":"T59C67N460S5","SubSectionBookmarkName":"ss_T59C67N460S5_lv2_a8a0bd5e2","IsNewSubSection":false,"SubSectionReplacement":""},{"Level":2,"Identity":"T59C67N460S6","SubSectionBookmarkName":"ss_T59C67N460S6_lv2_151a78b35","IsNewSubSection":false,"SubSectionReplacement":""},{"Level":2,"Identity":"T59C67N460S7","SubSectionBookmarkName":"ss_T59C67N460S7_lv2_145cc4885","IsNewSubSection":false,"SubSectionReplacement":""},{"Level":1,"Identity":"T59C67N460SC","SubSectionBookmarkName":"ss_T59C67N460SC_lv1_009c64560","IsNewSubSection":false,"SubSectionReplacement":""}],"TitleRelatedTo":"Contracts for public school student transportation services with private individuals or contractors, so as to clarify the applicability to school districts, to delete obsolete language, and to provide requirements for such contracts","TitleSoAsTo":"","Deleted":false}],"TitleText":"","DisableControls":false,"Deleted":false,"RepealItems":[],"SectionBookmarkName":"bs_num_1_a6fcd47a6"},{"SectionUUID":"8afb355b-3946-4280-957e-0886832ebd4d","SectionName":"code_section","SectionNumber":2,"SectionType":"code_section","CodeSections":[{"CodeSectionBookmarkName":"cs_T59C67N540_378f52d3e","IsConstitutionSection":false,"Identity":"59-67-540","IsNew":false,"SubSections":[{"Level":1,"Identity":"T59C67N540SB","SubSectionBookmarkName":"ss_T59C67N540SB_lv1_3e4d37d12","IsNewSubSection":false,"SubSectionReplacement":""}],"TitleRelatedTo":"Supplies and maintenance of state-owned buses","TitleSoAsTo":"provide school districts may include school bus  maintenance such private vendor contracts by entering an agreement with the State Department of Education that releases the district to include school bus  maintenance in the private vendor contractor","Deleted":false}],"TitleText":"","DisableControls":false,"Deleted":false,"RepealItems":[],"SectionBookmarkName":"bs_num_2_73e1c5ef0"},{"SectionUUID":"8f03ca95-8faa-4d43-a9c2-8afc498075bd","SectionName":"standard_eff_date_section","SectionNumber":3,"SectionType":"drafting_clause","CodeSections":[],"TitleText":"","DisableControls":false,"Deleted":false,"RepealItems":[],"SectionBookmarkName":"bs_num_3_lastsection"}]</T_BILL_T_SECTIONS>
  <T_BILL_T_SUBJECT>School bus privatization</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4182</Characters>
  <Application>Microsoft Office Word</Application>
  <DocSecurity>0</DocSecurity>
  <Lines>76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2023-10-27T17:41:00Z</cp:lastPrinted>
  <dcterms:created xsi:type="dcterms:W3CDTF">2023-11-07T16:51:00Z</dcterms:created>
  <dcterms:modified xsi:type="dcterms:W3CDTF">2023-11-07T16:51:00Z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