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Burns, Carter, Clyburn and Guffey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LC-0251DG24.docx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Nonprofit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b98aa8c463249d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a5d2ec79c443448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aa68f97bb81475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a2a3ff0e4ba40ce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7D6EEB" w:rsidRDefault="00432135" w14:paraId="47642A99" w14:textId="174EF1A9">
      <w:pPr>
        <w:pStyle w:val="scemptylineheader"/>
      </w:pPr>
    </w:p>
    <w:p w:rsidRPr="00BB0725" w:rsidR="00A73EFA" w:rsidP="007D6EEB" w:rsidRDefault="00A73EFA" w14:paraId="7B72410E" w14:textId="4A99A614">
      <w:pPr>
        <w:pStyle w:val="scemptylineheader"/>
      </w:pPr>
    </w:p>
    <w:p w:rsidRPr="00BB0725" w:rsidR="00A73EFA" w:rsidP="007D6EEB" w:rsidRDefault="00A73EFA" w14:paraId="6AD935C9" w14:textId="03852443">
      <w:pPr>
        <w:pStyle w:val="scemptylineheader"/>
      </w:pPr>
    </w:p>
    <w:p w:rsidRPr="00DF3B44" w:rsidR="00A73EFA" w:rsidP="007D6EEB" w:rsidRDefault="00A73EFA" w14:paraId="51A98227" w14:textId="25CCCD66">
      <w:pPr>
        <w:pStyle w:val="scemptylineheader"/>
      </w:pPr>
    </w:p>
    <w:p w:rsidRPr="00DF3B44" w:rsidR="00A73EFA" w:rsidP="007D6EEB" w:rsidRDefault="00A73EFA" w14:paraId="3858851A" w14:textId="3CF0783A">
      <w:pPr>
        <w:pStyle w:val="scemptylineheader"/>
      </w:pPr>
    </w:p>
    <w:p w:rsidRPr="00DF3B44" w:rsidR="00A73EFA" w:rsidP="007D6EEB" w:rsidRDefault="00A73EFA" w14:paraId="4E3DDE20" w14:textId="70412F6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D2E32" w14:paraId="40FEFADA" w14:textId="2CE64D97">
          <w:pPr>
            <w:pStyle w:val="scbilltitle"/>
            <w:tabs>
              <w:tab w:val="left" w:pos="2104"/>
            </w:tabs>
          </w:pPr>
          <w:r>
            <w:t>to amend the South Carolina Code of Laws by amending Section 12‑36‑2120, relating to sales tax exemptions</w:t>
          </w:r>
          <w:r w:rsidR="00FE4783">
            <w:t>,</w:t>
          </w:r>
          <w:r>
            <w:t xml:space="preserve"> so as to exempt sales made to a nonprofit organization with federal tax‑exempt status.</w:t>
          </w:r>
        </w:p>
      </w:sdtContent>
    </w:sdt>
    <w:bookmarkStart w:name="at_e36a3f23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825b5827" w:id="1"/>
      <w:r w:rsidRPr="0094541D">
        <w:t>B</w:t>
      </w:r>
      <w:bookmarkEnd w:id="1"/>
      <w:r w:rsidRPr="0094541D">
        <w:t>e it enacted by the General Assembly of the State of South Carolina:</w:t>
      </w:r>
    </w:p>
    <w:p w:rsidR="00D9209C" w:rsidP="00D9209C" w:rsidRDefault="00D9209C" w14:paraId="62702D6D" w14:textId="77777777">
      <w:pPr>
        <w:pStyle w:val="scemptyline"/>
      </w:pPr>
    </w:p>
    <w:p w:rsidR="00E60763" w:rsidP="00E60763" w:rsidRDefault="00E60763" w14:paraId="21C0DD34" w14:textId="494D3400">
      <w:pPr>
        <w:pStyle w:val="scdirectionallanguage"/>
      </w:pPr>
      <w:bookmarkStart w:name="bs_num_1_8012da640" w:id="2"/>
      <w:r>
        <w:t>S</w:t>
      </w:r>
      <w:bookmarkEnd w:id="2"/>
      <w:r>
        <w:t>ECTION 1.</w:t>
      </w:r>
      <w:r w:rsidR="00D9209C">
        <w:tab/>
      </w:r>
      <w:bookmarkStart w:name="dl_8d5e2a1dd" w:id="3"/>
      <w:r>
        <w:t>S</w:t>
      </w:r>
      <w:bookmarkEnd w:id="3"/>
      <w:r>
        <w:t>ection 12‑36‑2120</w:t>
      </w:r>
      <w:r w:rsidR="006B462A">
        <w:t>(B)</w:t>
      </w:r>
      <w:r>
        <w:t xml:space="preserve"> of the S.C. Code is amended by adding</w:t>
      </w:r>
      <w:r w:rsidR="006B462A">
        <w:t xml:space="preserve"> an item to read:</w:t>
      </w:r>
    </w:p>
    <w:p w:rsidR="00E60763" w:rsidP="00E60763" w:rsidRDefault="00E60763" w14:paraId="47F317FA" w14:textId="77777777">
      <w:pPr>
        <w:pStyle w:val="scemptyline"/>
      </w:pPr>
    </w:p>
    <w:p w:rsidR="00D9209C" w:rsidP="00E60763" w:rsidRDefault="00E60763" w14:paraId="7B569BD1" w14:textId="43625AB4">
      <w:pPr>
        <w:pStyle w:val="scnewcodesection"/>
      </w:pPr>
      <w:bookmarkStart w:name="ns_T12C36N2120_e2aa73691" w:id="4"/>
      <w:r>
        <w:tab/>
      </w:r>
      <w:bookmarkStart w:name="ss_T12C36N2120S84_lv1_206e6ca51" w:id="5"/>
      <w:bookmarkEnd w:id="4"/>
      <w:r>
        <w:t>(</w:t>
      </w:r>
      <w:bookmarkEnd w:id="5"/>
      <w:r>
        <w:t xml:space="preserve">84) </w:t>
      </w:r>
      <w:r w:rsidR="006B462A">
        <w:t>sales made to a nonprofit organization that is exempt from federal income tax pursuant to Section 501(c) of the Internal Revenue Code.</w:t>
      </w:r>
    </w:p>
    <w:p w:rsidRPr="00DF3B44" w:rsidR="007E06BB" w:rsidP="00D9209C" w:rsidRDefault="007E06BB" w14:paraId="3D8F1FED" w14:textId="048B9EC5">
      <w:pPr>
        <w:pStyle w:val="scemptyline"/>
      </w:pPr>
    </w:p>
    <w:p w:rsidRPr="00DF3B44" w:rsidR="007A10F1" w:rsidP="007A10F1" w:rsidRDefault="00E60763" w14:paraId="0E9393B4" w14:textId="27C59DE7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</w:t>
      </w:r>
      <w:r w:rsidR="00FE4783">
        <w:t xml:space="preserve"> effect July 1, 202</w:t>
      </w:r>
      <w:r w:rsidR="00677505">
        <w:t>4</w:t>
      </w:r>
      <w:r w:rsidRPr="00DF3B44" w:rsidR="007A10F1">
        <w:t>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128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51A3" w14:textId="77777777" w:rsidR="007B0319" w:rsidRDefault="007B0319" w:rsidP="0010329A">
      <w:pPr>
        <w:spacing w:after="0" w:line="240" w:lineRule="auto"/>
      </w:pPr>
      <w:r>
        <w:separator/>
      </w:r>
    </w:p>
    <w:p w14:paraId="0B95E37D" w14:textId="77777777" w:rsidR="007B0319" w:rsidRDefault="007B0319"/>
  </w:endnote>
  <w:endnote w:type="continuationSeparator" w:id="0">
    <w:p w14:paraId="3CDB16A8" w14:textId="77777777" w:rsidR="007B0319" w:rsidRDefault="007B0319" w:rsidP="0010329A">
      <w:pPr>
        <w:spacing w:after="0" w:line="240" w:lineRule="auto"/>
      </w:pPr>
      <w:r>
        <w:continuationSeparator/>
      </w:r>
    </w:p>
    <w:p w14:paraId="3C01003A" w14:textId="77777777" w:rsidR="007B0319" w:rsidRDefault="007B0319"/>
  </w:endnote>
  <w:endnote w:type="continuationNotice" w:id="1">
    <w:p w14:paraId="7B8D5DBD" w14:textId="77777777" w:rsidR="007B0319" w:rsidRDefault="007B0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805CBF2" w:rsidR="00685035" w:rsidRPr="007B4AF7" w:rsidRDefault="001128D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6EEB">
              <w:t>-1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D6EEB">
              <w:rPr>
                <w:noProof/>
              </w:rPr>
              <w:t>LC-0251DG24.docx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D152" w14:textId="77777777" w:rsidR="007B0319" w:rsidRDefault="007B0319" w:rsidP="0010329A">
      <w:pPr>
        <w:spacing w:after="0" w:line="240" w:lineRule="auto"/>
      </w:pPr>
      <w:r>
        <w:separator/>
      </w:r>
    </w:p>
    <w:p w14:paraId="19E60266" w14:textId="77777777" w:rsidR="007B0319" w:rsidRDefault="007B0319"/>
  </w:footnote>
  <w:footnote w:type="continuationSeparator" w:id="0">
    <w:p w14:paraId="3E0D595B" w14:textId="77777777" w:rsidR="007B0319" w:rsidRDefault="007B0319" w:rsidP="0010329A">
      <w:pPr>
        <w:spacing w:after="0" w:line="240" w:lineRule="auto"/>
      </w:pPr>
      <w:r>
        <w:continuationSeparator/>
      </w:r>
    </w:p>
    <w:p w14:paraId="2129CCA8" w14:textId="77777777" w:rsidR="007B0319" w:rsidRDefault="007B0319"/>
  </w:footnote>
  <w:footnote w:type="continuationNotice" w:id="1">
    <w:p w14:paraId="30FA341D" w14:textId="77777777" w:rsidR="007B0319" w:rsidRDefault="007B03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48C9"/>
    <w:rsid w:val="000C58E4"/>
    <w:rsid w:val="000C6F9A"/>
    <w:rsid w:val="000D2F44"/>
    <w:rsid w:val="000D33E4"/>
    <w:rsid w:val="000E578A"/>
    <w:rsid w:val="000F2250"/>
    <w:rsid w:val="0010329A"/>
    <w:rsid w:val="001128D4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3625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64B4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77505"/>
    <w:rsid w:val="00683986"/>
    <w:rsid w:val="00685035"/>
    <w:rsid w:val="00685770"/>
    <w:rsid w:val="006964F9"/>
    <w:rsid w:val="006A395F"/>
    <w:rsid w:val="006A65E2"/>
    <w:rsid w:val="006B37BD"/>
    <w:rsid w:val="006B462A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0319"/>
    <w:rsid w:val="007B2D29"/>
    <w:rsid w:val="007B412F"/>
    <w:rsid w:val="007B4AF7"/>
    <w:rsid w:val="007B4DBF"/>
    <w:rsid w:val="007C5458"/>
    <w:rsid w:val="007D2C67"/>
    <w:rsid w:val="007D6EEB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D4E1B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4525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9209C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0763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3369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2E32"/>
    <w:rsid w:val="00FD72E3"/>
    <w:rsid w:val="00FE06FC"/>
    <w:rsid w:val="00FE4783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98&amp;session=125&amp;summary=B" TargetMode="External" Id="R6aa68f97bb814758" /><Relationship Type="http://schemas.openxmlformats.org/officeDocument/2006/relationships/hyperlink" Target="https://www.scstatehouse.gov/sess125_2023-2024/prever/4598_20231116.docx" TargetMode="External" Id="Rfa2a3ff0e4ba40ce" /><Relationship Type="http://schemas.openxmlformats.org/officeDocument/2006/relationships/hyperlink" Target="h:\hj\20240109.docx" TargetMode="External" Id="Rab98aa8c463249d2" /><Relationship Type="http://schemas.openxmlformats.org/officeDocument/2006/relationships/hyperlink" Target="h:\hj\20240109.docx" TargetMode="External" Id="Ra5d2ec79c443448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15E8A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b92bd854-b5dd-4402-9f14-144190729a72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2b046c40-56c8-4c43-9668-90af6ddba0af</T_BILL_REQUEST_REQUEST>
  <T_BILL_R_ORIGINALDRAFT>84e8fd91-0e37-4bf3-bf58-f01d8270fdfa</T_BILL_R_ORIGINALDRAFT>
  <T_BILL_SPONSOR_SPONSOR>c62f9194-5c6a-4030-8a65-7dc296724d72</T_BILL_SPONSOR_SPONSOR>
  <T_BILL_T_BILLNAME>[4598]</T_BILL_T_BILLNAME>
  <T_BILL_T_BILLNUMBER>4598</T_BILL_T_BILLNUMBER>
  <T_BILL_T_BILLTITLE>to amend the South Carolina Code of Laws by amending Section 12‑36‑2120, relating to sales tax exemptions, so as to exempt sales made to a nonprofit organization with federal tax‑exempt status.</T_BILL_T_BILLTITLE>
  <T_BILL_T_CHAMBER>house</T_BILL_T_CHAMBER>
  <T_BILL_T_FILENAME> </T_BILL_T_FILENAME>
  <T_BILL_T_LEGTYPE>bill_statewide</T_BILL_T_LEGTYPE>
  <T_BILL_T_SECTIONS>[{"SectionUUID":"187d4162-0635-4629-aa88-fc0deb8d73f2","SectionName":"code_section","SectionNumber":1,"SectionType":"code_section","CodeSections":[{"CodeSectionBookmarkName":"ns_T12C36N2120_e2aa73691","IsConstitutionSection":false,"Identity":"12-36-2120","IsNew":true,"SubSections":[{"Level":1,"Identity":"T12C36N2120S84","SubSectionBookmarkName":"ss_T12C36N2120S84_lv1_206e6ca51","IsNewSubSection":true,"SubSectionReplacement":""}],"TitleRelatedTo":"sales tax exemptions","TitleSoAsTo":"exempt sales made to a nonprofit organization with federal tax-exempt status","Deleted":false}],"TitleText":"","DisableControls":false,"Deleted":false,"RepealItems":[],"SectionBookmarkName":"bs_num_1_8012da640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187d4162-0635-4629-aa88-fc0deb8d73f2","SectionName":"code_section","SectionNumber":1,"SectionType":"code_section","CodeSections":[{"CodeSectionBookmarkName":"ns_T12C36N2120_e2aa73691","IsConstitutionSection":false,"Identity":"12-36-2120","IsNew":true,"SubSections":[{"Level":1,"Identity":"T12C36N2120S84","SubSectionBookmarkName":"ss_T12C36N2120S84_lv1_206e6ca51","IsNewSubSection":true,"SubSectionReplacement":""}],"TitleRelatedTo":"sales tax exemptions","TitleSoAsTo":"exempt sales made to a nonprofit organization with federal tax-exempt status","Deleted":false}],"TitleText":"","DisableControls":false,"Deleted":false,"RepealItems":[],"SectionBookmarkName":"bs_num_1_8012da640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-07-19T08:46:35.2180034-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187d4162-0635-4629-aa88-fc0deb8d73f2","SectionName":"code_section","SectionNumber":1,"SectionType":"code_section","CodeSections":[{"CodeSectionBookmarkName":"ns_T12C36N2120_e2aa73691","IsConstitutionSection":false,"Identity":"12-36-2120","IsNew":true,"SubSections":[{"Level":1,"Identity":"T12C36N2120S84","SubSectionBookmarkName":"ss_T12C36N2120S84_lv1_206e6ca51","IsNewSubSection":true,"SubSectionReplacement":""}],"TitleRelatedTo":"sales tax exemptions","TitleSoAsTo":"exempt sales made to a nonprofit organization with federal tax-exempt status","Deleted":false}],"TitleText":"","DisableControls":false,"Deleted":false,"RepealItems":[],"SectionBookmarkName":"bs_num_1_8012da640"}],"Timestamp":"2022-12-15T13:19:10.6226464-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187d4162-0635-4629-aa88-fc0deb8d73f2","SectionName":"code_section","SectionNumber":1,"SectionType":"code_section","CodeSections":[{"CodeSectionBookmarkName":"ns_T12C36N2120_e2aa73691","IsConstitutionSection":false,"Identity":"12-36-2120","IsNew":true,"SubSections":[{"Level":1,"Identity":"T12C36N2120S84","SubSectionBookmarkName":"ss_T12C36N2120S84_lv1_206e6ca51","IsNewSubSection":true,"SubSectionReplacement":""}],"TitleRelatedTo":"","TitleSoAsTo":"","Deleted":false}],"TitleText":"","DisableControls":false,"Deleted":false,"RepealItems":[],"SectionBookmarkName":"bs_num_1_8012da640"}],"Timestamp":"2022-12-15T13:15:51.2157633-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187d4162-0635-4629-aa88-fc0deb8d73f2","SectionName":"code_section","SectionNumber":1,"SectionType":"code_section","CodeSections":[],"TitleText":"","DisableControls":false,"Deleted":false,"RepealItems":[],"SectionBookmarkName":"bs_num_1_8012da640"}],"Timestamp":"2022-12-15T13:15:48.7588694-05:00","Username":null},{"Id":5,"SectionsList":[{"SectionUUID":"187d4162-0635-4629-aa88-fc0deb8d73f2","SectionName":"code_section","SectionNumber":1,"SectionType":"code_section","CodeSections":[{"CodeSectionBookmarkName":"ns_T12C36N2120_e2aa73691","IsConstitutionSection":false,"Identity":"12-36-2120","IsNew":true,"SubSections":[{"Level":1,"Identity":"T12C36N2120S84","SubSectionBookmarkName":"ss_T12C36N2120S84_lv1_206e6ca51","IsNewSubSection":true,"SubSectionReplacement":""}],"TitleRelatedTo":"sales tax exemptions","TitleSoAsTo":"exempt sales made to a nonprofit organization with federal tax-exempt status","Deleted":false}],"TitleText":"","DisableControls":false,"Deleted":false,"RepealItems":[],"SectionBookmarkName":"bs_num_1_8012da640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-07-19T12:13:59.1203167-04:00","Username":"nikidowney@scstatehouse.gov"}]</T_BILL_T_SECTIONSHISTORY>
  <T_BILL_T_SUBJECT>Nonprofit sales tax exemption</T_BILL_T_SUBJECT>
  <T_BILL_UR_DRAFTER>davidgood@scstatehouse.gov</T_BILL_UR_DRAFTER>
  <T_BILL_UR_DRAFTINGASSISTANT>nikidowney@scstatehouse.gov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475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4</cp:revision>
  <dcterms:created xsi:type="dcterms:W3CDTF">2023-07-19T16:13:00Z</dcterms:created>
  <dcterms:modified xsi:type="dcterms:W3CDTF">2023-07-19T16:14:00Z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