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4631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Gilliard and J.L. Johnson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LC-0468WAB24.docx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Teacher salaries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3ee9adfc73b5463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06aeb659fe75484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385fa553013414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df803dfa120461a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DC509A" w:rsidRDefault="00432135" w14:paraId="47642A99" w14:textId="03F4D6B2">
      <w:pPr>
        <w:pStyle w:val="scemptylineheader"/>
      </w:pPr>
    </w:p>
    <w:p w:rsidRPr="00BB0725" w:rsidR="00A73EFA" w:rsidP="00DC509A" w:rsidRDefault="00A73EFA" w14:paraId="7B72410E" w14:textId="62DD14C6">
      <w:pPr>
        <w:pStyle w:val="scemptylineheader"/>
      </w:pPr>
    </w:p>
    <w:p w:rsidRPr="00BB0725" w:rsidR="00A73EFA" w:rsidP="00DC509A" w:rsidRDefault="00A73EFA" w14:paraId="6AD935C9" w14:textId="5672CCEA">
      <w:pPr>
        <w:pStyle w:val="scemptylineheader"/>
      </w:pPr>
    </w:p>
    <w:p w:rsidRPr="00DF3B44" w:rsidR="00A73EFA" w:rsidP="00DC509A" w:rsidRDefault="00A73EFA" w14:paraId="51A98227" w14:textId="0D2C16CF">
      <w:pPr>
        <w:pStyle w:val="scemptylineheader"/>
      </w:pPr>
    </w:p>
    <w:p w:rsidRPr="00DF3B44" w:rsidR="00A73EFA" w:rsidP="00DC509A" w:rsidRDefault="00A73EFA" w14:paraId="3858851A" w14:textId="6F73C8F4">
      <w:pPr>
        <w:pStyle w:val="scemptylineheader"/>
      </w:pPr>
    </w:p>
    <w:p w:rsidRPr="00DF3B44" w:rsidR="00A73EFA" w:rsidP="00DC509A" w:rsidRDefault="00A73EFA" w14:paraId="4E3DDE20" w14:textId="47F13CF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CC48C7" w14:paraId="40FEFADA" w14:textId="51E42A8B">
          <w:pPr>
            <w:pStyle w:val="scbilltitle"/>
            <w:tabs>
              <w:tab w:val="left" w:pos="2104"/>
            </w:tabs>
          </w:pPr>
          <w:r>
            <w:t>TO AMEND THE SOUTH CAROLINA CODE OF LAWS BY ADDING SECTION 59‑20‑51 SO AS TO PROVIDE THAT BEGINNING IN SCHOOL YEAR 2024‑2025, A NEW TEACHER MUST RECEIVE A STARTING ANNUAL SALARY OF NO LESS THAN SEVENTY THOUSAND DOLLARS AND A CURRENT TEACHER WHO EARNED LESS THAN SEVENTY THOUSAND DOLLARS IN THE 2023‑2024 SCHOOL YEAR MUST RECEIVE A SALARY OF NO LESS THAN SEVENTY‑FIVE THOUSAND DOLLARS.</w:t>
          </w:r>
        </w:p>
      </w:sdtContent>
    </w:sdt>
    <w:bookmarkStart w:name="at_29e07c81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725514c3" w:id="1"/>
      <w:r w:rsidRPr="0094541D">
        <w:t>B</w:t>
      </w:r>
      <w:bookmarkEnd w:id="1"/>
      <w:r w:rsidRPr="0094541D">
        <w:t>e it enacted by the General Assembly of the State of South Carolina:</w:t>
      </w:r>
    </w:p>
    <w:p w:rsidR="00535655" w:rsidP="00535655" w:rsidRDefault="00535655" w14:paraId="55EF33E1" w14:textId="77777777">
      <w:pPr>
        <w:pStyle w:val="scemptyline"/>
      </w:pPr>
    </w:p>
    <w:p w:rsidR="004D47A0" w:rsidP="004D47A0" w:rsidRDefault="00535655" w14:paraId="2A82EC7F" w14:textId="77777777">
      <w:pPr>
        <w:pStyle w:val="scdirectionallanguage"/>
      </w:pPr>
      <w:bookmarkStart w:name="bs_num_1_c2f2636d3" w:id="2"/>
      <w:r>
        <w:t>S</w:t>
      </w:r>
      <w:bookmarkEnd w:id="2"/>
      <w:r>
        <w:t>ECTION 1.</w:t>
      </w:r>
      <w:r>
        <w:tab/>
      </w:r>
      <w:bookmarkStart w:name="dl_7a6ab28b1" w:id="3"/>
      <w:r w:rsidR="004D47A0">
        <w:t>C</w:t>
      </w:r>
      <w:bookmarkEnd w:id="3"/>
      <w:r w:rsidR="004D47A0">
        <w:t>hapter 20, Title 59 of the S.C. Code is amended by adding:</w:t>
      </w:r>
    </w:p>
    <w:p w:rsidR="004D47A0" w:rsidP="004D47A0" w:rsidRDefault="004D47A0" w14:paraId="4C4E8759" w14:textId="77777777">
      <w:pPr>
        <w:pStyle w:val="scemptyline"/>
      </w:pPr>
    </w:p>
    <w:p w:rsidR="00535655" w:rsidP="004D47A0" w:rsidRDefault="004D47A0" w14:paraId="05D5773D" w14:textId="18B0268F">
      <w:pPr>
        <w:pStyle w:val="scnewcodesection"/>
      </w:pPr>
      <w:r>
        <w:tab/>
      </w:r>
      <w:bookmarkStart w:name="ns_T59C20N51_214882836" w:id="4"/>
      <w:r>
        <w:t>S</w:t>
      </w:r>
      <w:bookmarkEnd w:id="4"/>
      <w:r>
        <w:t>ection 59‑20‑51.</w:t>
      </w:r>
      <w:r>
        <w:tab/>
      </w:r>
      <w:bookmarkStart w:name="up_0b4ec24e1" w:id="5"/>
      <w:r w:rsidR="00487D4C">
        <w:t>(</w:t>
      </w:r>
      <w:bookmarkEnd w:id="5"/>
      <w:r w:rsidR="00487D4C">
        <w:t>A) A</w:t>
      </w:r>
      <w:r w:rsidRPr="00487D4C" w:rsidR="00487D4C">
        <w:t xml:space="preserve"> new certified teacher hired to teach in a public K‑12 school in this State must receive a starting salary of no less than </w:t>
      </w:r>
      <w:r w:rsidR="00487D4C">
        <w:t>sevent</w:t>
      </w:r>
      <w:r w:rsidRPr="00487D4C" w:rsidR="00487D4C">
        <w:t xml:space="preserve">y thousand dollars and a current certified public K‑12 teacher who earned less than </w:t>
      </w:r>
      <w:r w:rsidR="00487D4C">
        <w:t>sevent</w:t>
      </w:r>
      <w:r w:rsidRPr="00487D4C" w:rsidR="00487D4C">
        <w:t>y</w:t>
      </w:r>
      <w:r w:rsidR="00487D4C">
        <w:t xml:space="preserve"> </w:t>
      </w:r>
      <w:r w:rsidRPr="00487D4C" w:rsidR="00487D4C">
        <w:t>thousand dollars in the 20</w:t>
      </w:r>
      <w:r w:rsidR="005C7A51">
        <w:t>23</w:t>
      </w:r>
      <w:r w:rsidRPr="00487D4C" w:rsidR="00487D4C">
        <w:t>‑20</w:t>
      </w:r>
      <w:r w:rsidR="005C7A51">
        <w:t>24</w:t>
      </w:r>
      <w:r w:rsidRPr="00487D4C" w:rsidR="00487D4C">
        <w:t xml:space="preserve"> School Year must receive a salary of no less than </w:t>
      </w:r>
      <w:r w:rsidR="00487D4C">
        <w:t>sevent</w:t>
      </w:r>
      <w:r w:rsidRPr="00487D4C" w:rsidR="00487D4C">
        <w:t>y</w:t>
      </w:r>
      <w:r w:rsidR="00487D4C">
        <w:t xml:space="preserve">‑five </w:t>
      </w:r>
      <w:r w:rsidRPr="00487D4C" w:rsidR="00487D4C">
        <w:t>thousand dollars.</w:t>
      </w:r>
    </w:p>
    <w:p w:rsidR="00487D4C" w:rsidP="004D47A0" w:rsidRDefault="00487D4C" w14:paraId="74D100DF" w14:textId="601847BB">
      <w:pPr>
        <w:pStyle w:val="scnewcodesection"/>
      </w:pPr>
      <w:r>
        <w:tab/>
      </w:r>
      <w:bookmarkStart w:name="ss_T59C20N51SB_lv1_af1d86de2" w:id="6"/>
      <w:r>
        <w:t>(</w:t>
      </w:r>
      <w:bookmarkEnd w:id="6"/>
      <w:r>
        <w:t>B)</w:t>
      </w:r>
      <w:r w:rsidR="009F7BC5">
        <w:t xml:space="preserve"> The provisions of this section apply notwithstanding the provisions of Section 59‑20‑50 or another provision of law. </w:t>
      </w:r>
    </w:p>
    <w:p w:rsidR="00487D4C" w:rsidP="00487D4C" w:rsidRDefault="00487D4C" w14:paraId="7C38D413" w14:textId="77777777">
      <w:pPr>
        <w:pStyle w:val="scemptyline"/>
      </w:pPr>
    </w:p>
    <w:p w:rsidR="00487D4C" w:rsidP="00CB2A8E" w:rsidRDefault="00487D4C" w14:paraId="6FB00EA5" w14:textId="46E54380">
      <w:pPr>
        <w:pStyle w:val="scnoncodifiedsection"/>
      </w:pPr>
      <w:bookmarkStart w:name="bs_num_2_fc1983500" w:id="7"/>
      <w:r>
        <w:t>S</w:t>
      </w:r>
      <w:bookmarkEnd w:id="7"/>
      <w:r>
        <w:t>ECTION 2.</w:t>
      </w:r>
      <w:r>
        <w:tab/>
      </w:r>
      <w:r w:rsidR="00CB2A8E">
        <w:t xml:space="preserve"> </w:t>
      </w:r>
      <w:r w:rsidR="009F7BC5">
        <w:t>The provisions of this act apply b</w:t>
      </w:r>
      <w:r w:rsidRPr="009F7BC5" w:rsidR="009F7BC5">
        <w:t>eginning in School Year 2024‑2025</w:t>
      </w:r>
      <w:r w:rsidR="009F7BC5">
        <w:t>.</w:t>
      </w:r>
    </w:p>
    <w:p w:rsidRPr="00DF3B44" w:rsidR="007E06BB" w:rsidP="00C207F4" w:rsidRDefault="007E06BB" w14:paraId="3D8F1FED" w14:textId="2B2CC5E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8"/>
      <w:bookmarkStart w:name="eff_date_section" w:id="9"/>
      <w:r w:rsidRPr="00DF3B44">
        <w:t>S</w:t>
      </w:r>
      <w:bookmarkEnd w:id="8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563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96420D1" w:rsidR="00685035" w:rsidRPr="007B4AF7" w:rsidRDefault="00D563C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E2ED4">
              <w:rPr>
                <w:noProof/>
              </w:rPr>
              <w:t>LC-0468WAB24.docx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3972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43BF8"/>
    <w:rsid w:val="0015244C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06B6"/>
    <w:rsid w:val="00233975"/>
    <w:rsid w:val="00236D73"/>
    <w:rsid w:val="00257F60"/>
    <w:rsid w:val="002625EA"/>
    <w:rsid w:val="00263372"/>
    <w:rsid w:val="00264AE9"/>
    <w:rsid w:val="00275AE6"/>
    <w:rsid w:val="00276479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026E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3160"/>
    <w:rsid w:val="003A5F1C"/>
    <w:rsid w:val="003C3E2E"/>
    <w:rsid w:val="003D4A3C"/>
    <w:rsid w:val="003D55B2"/>
    <w:rsid w:val="003E0033"/>
    <w:rsid w:val="003E5452"/>
    <w:rsid w:val="003E7165"/>
    <w:rsid w:val="003E78C0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87D4C"/>
    <w:rsid w:val="004932AB"/>
    <w:rsid w:val="00494BEF"/>
    <w:rsid w:val="004A5512"/>
    <w:rsid w:val="004A6BE5"/>
    <w:rsid w:val="004B0C18"/>
    <w:rsid w:val="004B18D2"/>
    <w:rsid w:val="004C1A04"/>
    <w:rsid w:val="004C20BC"/>
    <w:rsid w:val="004C5C9A"/>
    <w:rsid w:val="004D1442"/>
    <w:rsid w:val="004D3DCB"/>
    <w:rsid w:val="004D47A0"/>
    <w:rsid w:val="004E7DDE"/>
    <w:rsid w:val="004F0090"/>
    <w:rsid w:val="004F172C"/>
    <w:rsid w:val="005002ED"/>
    <w:rsid w:val="00500DBC"/>
    <w:rsid w:val="005102BE"/>
    <w:rsid w:val="00523F7F"/>
    <w:rsid w:val="00524D54"/>
    <w:rsid w:val="00532818"/>
    <w:rsid w:val="00533912"/>
    <w:rsid w:val="00535655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C7A51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0404"/>
    <w:rsid w:val="00610C99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0CF8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3E8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9F7BC5"/>
    <w:rsid w:val="00A04529"/>
    <w:rsid w:val="00A0584B"/>
    <w:rsid w:val="00A17135"/>
    <w:rsid w:val="00A21A6F"/>
    <w:rsid w:val="00A23572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4BAE"/>
    <w:rsid w:val="00B7592C"/>
    <w:rsid w:val="00B809D3"/>
    <w:rsid w:val="00B84B66"/>
    <w:rsid w:val="00B85475"/>
    <w:rsid w:val="00B9090A"/>
    <w:rsid w:val="00B92196"/>
    <w:rsid w:val="00B9228D"/>
    <w:rsid w:val="00B929EC"/>
    <w:rsid w:val="00BA6811"/>
    <w:rsid w:val="00BB0725"/>
    <w:rsid w:val="00BC408A"/>
    <w:rsid w:val="00BC5023"/>
    <w:rsid w:val="00BC556C"/>
    <w:rsid w:val="00BC6F34"/>
    <w:rsid w:val="00BD42DA"/>
    <w:rsid w:val="00BD4684"/>
    <w:rsid w:val="00BE08A7"/>
    <w:rsid w:val="00BE2ED4"/>
    <w:rsid w:val="00BE4391"/>
    <w:rsid w:val="00BF3E48"/>
    <w:rsid w:val="00BF6374"/>
    <w:rsid w:val="00BF7065"/>
    <w:rsid w:val="00C15F1B"/>
    <w:rsid w:val="00C16288"/>
    <w:rsid w:val="00C17D1D"/>
    <w:rsid w:val="00C207F4"/>
    <w:rsid w:val="00C33008"/>
    <w:rsid w:val="00C45923"/>
    <w:rsid w:val="00C543E7"/>
    <w:rsid w:val="00C70225"/>
    <w:rsid w:val="00C72198"/>
    <w:rsid w:val="00C73C7D"/>
    <w:rsid w:val="00C7434A"/>
    <w:rsid w:val="00C75005"/>
    <w:rsid w:val="00C970DF"/>
    <w:rsid w:val="00CA7E71"/>
    <w:rsid w:val="00CB2673"/>
    <w:rsid w:val="00CB2A8E"/>
    <w:rsid w:val="00CB701D"/>
    <w:rsid w:val="00CC3F0E"/>
    <w:rsid w:val="00CC48C7"/>
    <w:rsid w:val="00CC6F60"/>
    <w:rsid w:val="00CD08C9"/>
    <w:rsid w:val="00CD1FE8"/>
    <w:rsid w:val="00CD3179"/>
    <w:rsid w:val="00CD38CD"/>
    <w:rsid w:val="00CD3E0C"/>
    <w:rsid w:val="00CD5565"/>
    <w:rsid w:val="00CD616C"/>
    <w:rsid w:val="00CF10B1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63CD"/>
    <w:rsid w:val="00D57D57"/>
    <w:rsid w:val="00D62E42"/>
    <w:rsid w:val="00D772FB"/>
    <w:rsid w:val="00DA1AA0"/>
    <w:rsid w:val="00DC44A8"/>
    <w:rsid w:val="00DC509A"/>
    <w:rsid w:val="00DE4BEE"/>
    <w:rsid w:val="00DE5B3D"/>
    <w:rsid w:val="00DE7112"/>
    <w:rsid w:val="00DF19BE"/>
    <w:rsid w:val="00DF3B44"/>
    <w:rsid w:val="00DF409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70F8"/>
    <w:rsid w:val="00EA2574"/>
    <w:rsid w:val="00EA2F1F"/>
    <w:rsid w:val="00EA3F2E"/>
    <w:rsid w:val="00EA57EC"/>
    <w:rsid w:val="00EA6597"/>
    <w:rsid w:val="00EB120E"/>
    <w:rsid w:val="00EB46E2"/>
    <w:rsid w:val="00EC0045"/>
    <w:rsid w:val="00EC1276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2A0E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214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BA681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31&amp;session=125&amp;summary=B" TargetMode="External" Id="R6385fa5530134144" /><Relationship Type="http://schemas.openxmlformats.org/officeDocument/2006/relationships/hyperlink" Target="https://www.scstatehouse.gov/sess125_2023-2024/prever/4631_20231116.docx" TargetMode="External" Id="Rbdf803dfa120461a" /><Relationship Type="http://schemas.openxmlformats.org/officeDocument/2006/relationships/hyperlink" Target="h:\hj\20240109.docx" TargetMode="External" Id="R3ee9adfc73b5463f" /><Relationship Type="http://schemas.openxmlformats.org/officeDocument/2006/relationships/hyperlink" Target="h:\hj\20240109.docx" TargetMode="External" Id="R06aeb659fe75484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64574633-548f-4079-937f-2d993df3e074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b83ac2db-925a-4945-951e-3ef3f5d673a7</T_BILL_REQUEST_REQUEST>
  <T_BILL_R_ORIGINALDRAFT>235240c4-acb9-4097-8e77-d0b6f96100ed</T_BILL_R_ORIGINALDRAFT>
  <T_BILL_SPONSOR_SPONSOR>9e03d451-e249-472d-9cc8-9ab13af8b790</T_BILL_SPONSOR_SPONSOR>
  <T_BILL_T_BILLNAME>[4631]</T_BILL_T_BILLNAME>
  <T_BILL_T_BILLNUMBER>4631</T_BILL_T_BILLNUMBER>
  <T_BILL_T_BILLTITLE>TO AMEND THE SOUTH CAROLINA CODE OF LAWS BY ADDING SECTION 59‑20‑51 SO AS TO PROVIDE THAT BEGINNING IN SCHOOL YEAR 2024‑2025, A NEW TEACHER MUST RECEIVE A STARTING ANNUAL SALARY OF NO LESS THAN SEVENTY THOUSAND DOLLARS AND A CURRENT TEACHER WHO EARNED LESS THAN SEVENTY THOUSAND DOLLARS IN THE 2023‑2024 SCHOOL YEAR MUST RECEIVE A SALARY OF NO LESS THAN SEVENTY‑FIVE THOUSAND DOLLARS.</T_BILL_T_BILLTITLE>
  <T_BILL_T_CHAMBER>house</T_BILL_T_CHAMBER>
  <T_BILL_T_FILENAME> </T_BILL_T_FILENAME>
  <T_BILL_T_LEGTYPE>bill_statewide</T_BILL_T_LEGTYPE>
  <T_BILL_T_SECTIONS>[{"SectionUUID":"3d7407b9-3b48-46aa-b117-a14aace26744","SectionName":"code_section","SectionNumber":1,"SectionType":"code_section","CodeSections":[{"CodeSectionBookmarkName":"ns_T59C20N51_214882836","IsConstitutionSection":false,"Identity":"59-20-51","IsNew":true,"SubSections":[{"Level":1,"Identity":"T59C20N51SB","SubSectionBookmarkName":"ss_T59C20N51SB_lv1_af1d86de2","IsNewSubSection":false,"SubSectionReplacement":""}],"TitleRelatedTo":"","TitleSoAsTo":"PROVIDE THAT BEGINNING IN SCHOOL YEAR 2024-2025, A NEW TEACHER MUST RECEIVE A STARTING ANNUAL SALARY OF NO LESS THAN SEVENTY THOUSAND DOLLARS AND A CURRENT TEACHER WHO EARNED LESS THAN SEVENTY THOUSAND DOLLARS IN THE 2023-2024 SCHOOL YEAR MUST RECEIVE A SALARY OF NO LESS THAN SEVENTY-FIVE THOUSAND DOLLARS","Deleted":false}],"TitleText":"","DisableControls":false,"Deleted":false,"RepealItems":[],"SectionBookmarkName":"bs_num_1_c2f2636d3"},{"SectionUUID":"46ef198a-b7b2-4a2d-ad2a-70eaba51d533","SectionName":"New Blank SECTION","SectionNumber":2,"SectionType":"new","CodeSections":[],"TitleText":"","DisableControls":false,"Deleted":false,"RepealItems":[],"SectionBookmarkName":"bs_num_2_fc1983500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Teacher salaries</T_BILL_T_SUBJECT>
  <T_BILL_UR_DRAFTER>andybeeson@scstatehouse.gov</T_BILL_UR_DRAFTER>
  <T_BILL_UR_DRAFTINGASSISTANT>annarushton@scstatehouse.gov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998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dcterms:created xsi:type="dcterms:W3CDTF">2023-11-15T20:31:00Z</dcterms:created>
  <dcterms:modified xsi:type="dcterms:W3CDTF">2023-11-15T20:31:00Z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