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4634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Taylor and West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LC-0406SA24.docx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Grant reporting requirements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11/16/2023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11/16/2023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ac6a988f8f684e6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154763ac79f44a2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>Member(s) request name added as sponsor: West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1c2c3f3f16d40d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6b329cc50924be2">
        <w:r>
          <w:rPr>
            <w:rStyle w:val="Hyperlink"/>
            <w:u w:val="single"/>
          </w:rPr>
          <w:t>11/16/2023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A127A3" w14:paraId="40FEFADA" w14:textId="631B23F0">
          <w:pPr>
            <w:pStyle w:val="scbilltitle"/>
            <w:tabs>
              <w:tab w:val="left" w:pos="2104"/>
            </w:tabs>
          </w:pPr>
          <w:r>
            <w:t>TO AMEND THE SOUTH CAROLINA CODE OF LAWS BY ADDING SECTION 11-1-130 SO AS TO PROVIDE THAT A STATE AGENCY THAT RECEIVES A GRANT SHALL PROVIDE AN ITEMIZED LIST OF ANY MATCHING FUNDS AND A SUMMARY OF ANY CONDITIONS ASSOCIATED WITH THE GRANT.</w:t>
          </w:r>
        </w:p>
      </w:sdtContent>
    </w:sdt>
    <w:bookmarkStart w:name="at_2bfed29ec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e712b4d31" w:id="1"/>
      <w:r w:rsidRPr="0094541D">
        <w:t>B</w:t>
      </w:r>
      <w:bookmarkEnd w:id="1"/>
      <w:r w:rsidRPr="0094541D">
        <w:t>e it enacted by the General Assembly of the State of South Carolina:</w:t>
      </w:r>
    </w:p>
    <w:p w:rsidR="00701ABE" w:rsidP="00701ABE" w:rsidRDefault="00701ABE" w14:paraId="64280385" w14:textId="77777777">
      <w:pPr>
        <w:pStyle w:val="scemptyline"/>
      </w:pPr>
    </w:p>
    <w:p w:rsidR="00E600C3" w:rsidP="00E600C3" w:rsidRDefault="00701ABE" w14:paraId="56F65660" w14:textId="77777777">
      <w:pPr>
        <w:pStyle w:val="scdirectionallanguage"/>
      </w:pPr>
      <w:bookmarkStart w:name="bs_num_1_daab2297c" w:id="2"/>
      <w:r>
        <w:t>S</w:t>
      </w:r>
      <w:bookmarkEnd w:id="2"/>
      <w:r>
        <w:t>ECTION 1.</w:t>
      </w:r>
      <w:r>
        <w:tab/>
      </w:r>
      <w:bookmarkStart w:name="dl_f4c94ec0b" w:id="3"/>
      <w:r w:rsidR="00E600C3">
        <w:t>C</w:t>
      </w:r>
      <w:bookmarkEnd w:id="3"/>
      <w:r w:rsidR="00E600C3">
        <w:t>hapter 1, Title 11 of the S.C. Code is amended by adding:</w:t>
      </w:r>
    </w:p>
    <w:p w:rsidR="00E600C3" w:rsidP="00E600C3" w:rsidRDefault="00E600C3" w14:paraId="5099F099" w14:textId="77777777">
      <w:pPr>
        <w:pStyle w:val="scemptyline"/>
      </w:pPr>
    </w:p>
    <w:p w:rsidR="00701ABE" w:rsidP="00E600C3" w:rsidRDefault="00E600C3" w14:paraId="3EB16EAD" w14:textId="1E38CC13">
      <w:pPr>
        <w:pStyle w:val="scnewcodesection"/>
      </w:pPr>
      <w:r>
        <w:tab/>
      </w:r>
      <w:bookmarkStart w:name="ns_T11C1N130_9358914f1" w:id="4"/>
      <w:r>
        <w:t>S</w:t>
      </w:r>
      <w:bookmarkEnd w:id="4"/>
      <w:r>
        <w:t>ection 11-1-130.</w:t>
      </w:r>
      <w:r>
        <w:tab/>
      </w:r>
      <w:r w:rsidR="00A127A3">
        <w:t xml:space="preserve">A state agency that receives a grant from any source shall </w:t>
      </w:r>
      <w:r w:rsidR="0011207A">
        <w:t>maintain</w:t>
      </w:r>
      <w:r w:rsidR="00A127A3">
        <w:t xml:space="preserve"> an itemized list of any matching funds the agency is providing. The agency also shall </w:t>
      </w:r>
      <w:r w:rsidR="0011207A">
        <w:t>maintain</w:t>
      </w:r>
      <w:r w:rsidR="00A127A3">
        <w:t xml:space="preserve"> a summary of any conditions </w:t>
      </w:r>
      <w:r w:rsidR="00677E05">
        <w:t>associated with</w:t>
      </w:r>
      <w:r w:rsidR="00A127A3">
        <w:t xml:space="preserve"> the grant that the agency must comply with in order to receive the grant money </w:t>
      </w:r>
      <w:r w:rsidR="00610E10">
        <w:t>and any</w:t>
      </w:r>
      <w:r w:rsidR="00677E05">
        <w:t xml:space="preserve"> conditions on how</w:t>
      </w:r>
      <w:r w:rsidR="00A127A3">
        <w:t xml:space="preserve"> </w:t>
      </w:r>
      <w:r w:rsidR="00D60879">
        <w:t xml:space="preserve">the grant money must be </w:t>
      </w:r>
      <w:r w:rsidR="00A127A3">
        <w:t>spen</w:t>
      </w:r>
      <w:r w:rsidR="00D60879">
        <w:t>t.</w:t>
      </w:r>
      <w:r w:rsidR="0011207A">
        <w:t xml:space="preserve"> </w:t>
      </w:r>
    </w:p>
    <w:p w:rsidRPr="00DF3B44" w:rsidR="007E06BB" w:rsidP="00787433" w:rsidRDefault="007E06BB" w14:paraId="3D8F1FED" w14:textId="6E1BE1C7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5"/>
      <w:bookmarkStart w:name="eff_date_section" w:id="6"/>
      <w:r w:rsidRPr="00DF3B44">
        <w:t>S</w:t>
      </w:r>
      <w:bookmarkEnd w:id="5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FA73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1E09C0F" w:rsidR="00685035" w:rsidRPr="007B4AF7" w:rsidRDefault="004C525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[4634]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14E9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207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178FE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92F5F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B70E4"/>
    <w:rsid w:val="004C1A04"/>
    <w:rsid w:val="004C20BC"/>
    <w:rsid w:val="004C5256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27F4A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0E10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77E05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01ABE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46312"/>
    <w:rsid w:val="008625C1"/>
    <w:rsid w:val="00875967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393F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27A3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0055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4B69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5757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0879"/>
    <w:rsid w:val="00D62E42"/>
    <w:rsid w:val="00D772FB"/>
    <w:rsid w:val="00DA1AA0"/>
    <w:rsid w:val="00DC44A8"/>
    <w:rsid w:val="00DE4BEE"/>
    <w:rsid w:val="00DE5B3D"/>
    <w:rsid w:val="00DE7112"/>
    <w:rsid w:val="00DF19BE"/>
    <w:rsid w:val="00DF3297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00C3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A73CF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256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4C525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C5256"/>
  </w:style>
  <w:style w:type="character" w:styleId="LineNumber">
    <w:name w:val="line number"/>
    <w:uiPriority w:val="99"/>
    <w:semiHidden/>
    <w:unhideWhenUsed/>
    <w:rsid w:val="004C5256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4C5256"/>
    <w:pPr>
      <w:spacing w:after="0" w:line="240" w:lineRule="auto"/>
    </w:pPr>
  </w:style>
  <w:style w:type="paragraph" w:customStyle="1" w:styleId="scemptylineheader">
    <w:name w:val="sc_emptyline_header"/>
    <w:qFormat/>
    <w:rsid w:val="004C5256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4C5256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4C5256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4C525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4C525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4C525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4C5256"/>
    <w:rPr>
      <w:color w:val="808080"/>
    </w:rPr>
  </w:style>
  <w:style w:type="paragraph" w:customStyle="1" w:styleId="scdirectionallanguage">
    <w:name w:val="sc_directional_language"/>
    <w:qFormat/>
    <w:rsid w:val="004C525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4C525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4C525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4C525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4C5256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4C5256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4C525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4C5256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4C525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4C525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4C525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C525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4C525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4C525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4C525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4C525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4C5256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4C5256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4C525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4C5256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4C525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C5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25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C5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256"/>
    <w:rPr>
      <w:lang w:val="en-US"/>
    </w:rPr>
  </w:style>
  <w:style w:type="paragraph" w:styleId="ListParagraph">
    <w:name w:val="List Paragraph"/>
    <w:basedOn w:val="Normal"/>
    <w:uiPriority w:val="34"/>
    <w:qFormat/>
    <w:rsid w:val="004C5256"/>
    <w:pPr>
      <w:ind w:left="720"/>
      <w:contextualSpacing/>
    </w:pPr>
  </w:style>
  <w:style w:type="paragraph" w:customStyle="1" w:styleId="scbillfooter">
    <w:name w:val="sc_bill_footer"/>
    <w:qFormat/>
    <w:rsid w:val="004C5256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4C5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4C525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4C5256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4C525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4C525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525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525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4C525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4C5256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C525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4C525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4C525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C5256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4C5256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C5256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4C5256"/>
    <w:rPr>
      <w:strike/>
      <w:dstrike w:val="0"/>
    </w:rPr>
  </w:style>
  <w:style w:type="character" w:customStyle="1" w:styleId="scinsert">
    <w:name w:val="sc_insert"/>
    <w:uiPriority w:val="1"/>
    <w:qFormat/>
    <w:rsid w:val="004C5256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C5256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C5256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4C5256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4C5256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C5256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C5256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4C5256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4C5256"/>
    <w:rPr>
      <w:strike/>
      <w:dstrike w:val="0"/>
      <w:color w:val="FF0000"/>
    </w:rPr>
  </w:style>
  <w:style w:type="paragraph" w:customStyle="1" w:styleId="scbillsiglines">
    <w:name w:val="sc_bill_sig_lines"/>
    <w:qFormat/>
    <w:rsid w:val="004C5256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4C5256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4C5256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4C5256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4C5256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4C5256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4C5256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4C5256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634&amp;session=125&amp;summary=B" TargetMode="External" Id="R41c2c3f3f16d40d5" /><Relationship Type="http://schemas.openxmlformats.org/officeDocument/2006/relationships/hyperlink" Target="https://www.scstatehouse.gov/sess125_2023-2024/prever/4634_20231116.docx" TargetMode="External" Id="R76b329cc50924be2" /><Relationship Type="http://schemas.openxmlformats.org/officeDocument/2006/relationships/hyperlink" Target="h:\hj\20240109.docx" TargetMode="External" Id="Rac6a988f8f684e65" /><Relationship Type="http://schemas.openxmlformats.org/officeDocument/2006/relationships/hyperlink" Target="h:\hj\20240109.docx" TargetMode="External" Id="R154763ac79f44a2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FILENAME>&lt;&lt;filename&gt;&gt;</FILENAME>
  <ID>e1792206-c28f-4dc5-9121-e6f6616aaa00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2024-01-09T00:00:00-05:00</T_BILL_DT_VERSION>
  <T_BILL_D_HOUSEINTRODATE>2024-01-09</T_BILL_D_HOUSEINTRODATE>
  <T_BILL_D_INTRODATE>2024-01-09</T_BILL_D_INTRODATE>
  <T_BILL_D_PREFILEDATE>2023-11-16</T_BILL_D_PREFILEDATE>
  <T_BILL_N_INTERNALVERSIONNUMBER>1</T_BILL_N_INTERNALVERSIONNUMBER>
  <T_BILL_N_SESSION>125</T_BILL_N_SESSION>
  <T_BILL_N_VERSIONNUMBER>1</T_BILL_N_VERSIONNUMBER>
  <T_BILL_N_YEAR>2024</T_BILL_N_YEAR>
  <T_BILL_REQUEST_REQUEST>8a17a96b-3ec7-4477-ba78-d5364c73a0ed</T_BILL_REQUEST_REQUEST>
  <T_BILL_R_ORIGINALDRAFT>579ba5bd-7dfa-4916-b9ed-502ab9bf7161</T_BILL_R_ORIGINALDRAFT>
  <T_BILL_SPONSOR_SPONSOR>026fc86a-8918-443a-a1ca-1f41a73d5b45</T_BILL_SPONSOR_SPONSOR>
  <T_BILL_T_BILLNAME>[4634]</T_BILL_T_BILLNAME>
  <T_BILL_T_BILLNUMBER>4634</T_BILL_T_BILLNUMBER>
  <T_BILL_T_BILLTITLE>TO AMEND THE SOUTH CAROLINA CODE OF LAWS BY ADDING SECTION 11-1-130 SO AS TO PROVIDE THAT A STATE AGENCY THAT RECEIVES A GRANT SHALL PROVIDE AN ITEMIZED LIST OF ANY MATCHING FUNDS AND A SUMMARY OF ANY CONDITIONS ASSOCIATED WITH THE GRANT.</T_BILL_T_BILLTITLE>
  <T_BILL_T_CHAMBER>house</T_BILL_T_CHAMBER>
  <T_BILL_T_FILENAME> </T_BILL_T_FILENAME>
  <T_BILL_T_LEGTYPE>bill_statewide</T_BILL_T_LEGTYPE>
  <T_BILL_T_SECTIONS>[{"SectionUUID":"0f805747-883e-4049-a9f0-855238bf7706","SectionName":"code_section","SectionNumber":1,"SectionType":"code_section","CodeSections":[{"CodeSectionBookmarkName":"ns_T11C1N130_9358914f1","IsConstitutionSection":false,"Identity":"11-1-130","IsNew":true,"SubSections":[],"TitleRelatedTo":"","TitleSoAsTo":"provide that a state agency that receives a grant shall provide an itemized list of any matching funds and a summary of any conditions associated with the grant","Deleted":false}],"TitleText":"","DisableControls":false,"Deleted":false,"RepealItems":[],"SectionBookmarkName":"bs_num_1_daab2297c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Grant reporting requirements</T_BILL_T_SUBJECT>
  <T_BILL_UR_DRAFTER>samanthaallen@scstatehouse.gov</T_BILL_UR_DRAFTER>
  <T_BILL_UR_DRAFTINGASSISTANT>julienewboult@scstatehouse.gov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David Brunson</cp:lastModifiedBy>
  <cp:revision>5</cp:revision>
  <cp:lastPrinted>2023-11-08T19:41:00Z</cp:lastPrinted>
  <dcterms:created xsi:type="dcterms:W3CDTF">2023-11-16T15:01:00Z</dcterms:created>
  <dcterms:modified xsi:type="dcterms:W3CDTF">2024-04-03T13:48:00Z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