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 Jones</w:t>
      </w:r>
    </w:p>
    <w:p>
      <w:pPr>
        <w:widowControl w:val="false"/>
        <w:spacing w:after="0"/>
        <w:jc w:val="left"/>
      </w:pPr>
      <w:r>
        <w:rPr>
          <w:rFonts w:ascii="Times New Roman"/>
          <w:sz w:val="22"/>
        </w:rPr>
        <w:t xml:space="preserve">Document Path: LC-0436WAB24.docx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E-Verify documentation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18090234f8c4e79">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2a11361214524e46">
        <w:r w:rsidRPr="00770434">
          <w:rPr>
            <w:rStyle w:val="Hyperlink"/>
          </w:rPr>
          <w:t>House Journal</w:t>
        </w:r>
        <w:r w:rsidRPr="00770434">
          <w:rPr>
            <w:rStyle w:val="Hyperlink"/>
          </w:rPr>
          <w:noBreakHyphen/>
          <w:t>page 114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5747fab2b542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f7139ac1174ee7">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D2227" w:rsidRDefault="00432135" w14:paraId="47642A99" w14:textId="3399590A">
      <w:pPr>
        <w:pStyle w:val="scemptylineheader"/>
      </w:pPr>
    </w:p>
    <w:p w:rsidRPr="00BB0725" w:rsidR="00A73EFA" w:rsidP="00FD2227" w:rsidRDefault="00A73EFA" w14:paraId="7B72410E" w14:textId="1CF99838">
      <w:pPr>
        <w:pStyle w:val="scemptylineheader"/>
      </w:pPr>
    </w:p>
    <w:p w:rsidRPr="00BB0725" w:rsidR="00A73EFA" w:rsidP="00FD2227" w:rsidRDefault="00A73EFA" w14:paraId="6AD935C9" w14:textId="2E51700A">
      <w:pPr>
        <w:pStyle w:val="scemptylineheader"/>
      </w:pPr>
    </w:p>
    <w:p w:rsidRPr="00DF3B44" w:rsidR="00A73EFA" w:rsidP="00FD2227" w:rsidRDefault="00A73EFA" w14:paraId="51A98227" w14:textId="0544055B">
      <w:pPr>
        <w:pStyle w:val="scemptylineheader"/>
      </w:pPr>
    </w:p>
    <w:p w:rsidRPr="00DF3B44" w:rsidR="00A73EFA" w:rsidP="00FD2227" w:rsidRDefault="00A73EFA" w14:paraId="3858851A" w14:textId="1D8E1FBF">
      <w:pPr>
        <w:pStyle w:val="scemptylineheader"/>
      </w:pPr>
    </w:p>
    <w:p w:rsidRPr="00DF3B44" w:rsidR="00A73EFA" w:rsidP="00FD2227" w:rsidRDefault="00A73EFA" w14:paraId="4E3DDE20" w14:textId="706491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A6019" w14:paraId="40FEFADA" w14:textId="65122D45">
          <w:pPr>
            <w:pStyle w:val="scbilltitle"/>
            <w:tabs>
              <w:tab w:val="left" w:pos="2104"/>
            </w:tabs>
          </w:pPr>
          <w:r>
            <w:t>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w:t>
          </w:r>
        </w:p>
      </w:sdtContent>
    </w:sdt>
    <w:bookmarkStart w:name="at_3df1bf1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9887e76" w:id="1"/>
      <w:r w:rsidRPr="0094541D">
        <w:t>B</w:t>
      </w:r>
      <w:bookmarkEnd w:id="1"/>
      <w:r w:rsidRPr="0094541D">
        <w:t>e it enacted by the General Assembly of the State of South Carolina:</w:t>
      </w:r>
    </w:p>
    <w:p w:rsidR="000A2407" w:rsidP="000A2407" w:rsidRDefault="000A2407" w14:paraId="487D98CA" w14:textId="77777777">
      <w:pPr>
        <w:pStyle w:val="scemptyline"/>
      </w:pPr>
    </w:p>
    <w:p w:rsidR="00EF0AD9" w:rsidP="00EF0AD9" w:rsidRDefault="000A2407" w14:paraId="6E472A92" w14:textId="77777777">
      <w:pPr>
        <w:pStyle w:val="scdirectionallanguage"/>
      </w:pPr>
      <w:bookmarkStart w:name="bs_num_1_1b602a223" w:id="2"/>
      <w:r>
        <w:t>S</w:t>
      </w:r>
      <w:bookmarkEnd w:id="2"/>
      <w:r>
        <w:t>ECTION 1.</w:t>
      </w:r>
      <w:r>
        <w:tab/>
      </w:r>
      <w:bookmarkStart w:name="dl_7877254ba" w:id="3"/>
      <w:r w:rsidR="00EF0AD9">
        <w:t>C</w:t>
      </w:r>
      <w:bookmarkEnd w:id="3"/>
      <w:r w:rsidR="00EF0AD9">
        <w:t>hapter 8, Title 41 of the S.C. Code is amended by adding:</w:t>
      </w:r>
    </w:p>
    <w:p w:rsidR="00EF0AD9" w:rsidP="00EF0AD9" w:rsidRDefault="00EF0AD9" w14:paraId="19015F2C" w14:textId="77777777">
      <w:pPr>
        <w:pStyle w:val="scemptyline"/>
      </w:pPr>
    </w:p>
    <w:p w:rsidR="000A2407" w:rsidP="00EF0AD9" w:rsidRDefault="00EF0AD9" w14:paraId="6CC090C8" w14:textId="23828383">
      <w:pPr>
        <w:pStyle w:val="scnewcodesection"/>
      </w:pPr>
      <w:r>
        <w:tab/>
      </w:r>
      <w:bookmarkStart w:name="ns_T41C8N125_90d48ecbc" w:id="4"/>
      <w:r>
        <w:t>S</w:t>
      </w:r>
      <w:bookmarkEnd w:id="4"/>
      <w:r>
        <w:t>ection 41-8-125.</w:t>
      </w:r>
      <w:r>
        <w:tab/>
      </w:r>
      <w:bookmarkStart w:name="ss_T41C8N125SA_lv1_ffbe982a7" w:id="5"/>
      <w:r w:rsidR="00D33EFC">
        <w:t>(</w:t>
      </w:r>
      <w:bookmarkEnd w:id="5"/>
      <w:r w:rsidR="00D33EFC">
        <w:t>A) For purposes of enforcing the provisions of this chapter, the following are entitled to receive copies of employment verification forms and related documentation required for E-</w:t>
      </w:r>
      <w:r w:rsidR="00B21FE0">
        <w:t>Verify</w:t>
      </w:r>
      <w:r w:rsidR="00D33EFC">
        <w:t xml:space="preserve"> from an employer, and the employer shall provide copies of such forms and documentation upon request:</w:t>
      </w:r>
    </w:p>
    <w:p w:rsidR="00D33EFC" w:rsidP="00EF0AD9" w:rsidRDefault="00D33EFC" w14:paraId="6ED7D69A" w14:textId="1AE7E716">
      <w:pPr>
        <w:pStyle w:val="scnewcodesection"/>
      </w:pPr>
      <w:r>
        <w:tab/>
      </w:r>
      <w:r>
        <w:tab/>
      </w:r>
      <w:bookmarkStart w:name="ss_T41C8N125S1_lv2_f3c492e29" w:id="6"/>
      <w:r>
        <w:t>(</w:t>
      </w:r>
      <w:bookmarkEnd w:id="6"/>
      <w:r>
        <w:t>1)</w:t>
      </w:r>
      <w:r>
        <w:tab/>
        <w:t>the South Carolina Law Enforcement Division;</w:t>
      </w:r>
    </w:p>
    <w:p w:rsidR="00D33EFC" w:rsidP="00EF0AD9" w:rsidRDefault="00D33EFC" w14:paraId="5EDE9969" w14:textId="3BB6353E">
      <w:pPr>
        <w:pStyle w:val="scnewcodesection"/>
      </w:pPr>
      <w:r>
        <w:tab/>
      </w:r>
      <w:r>
        <w:tab/>
      </w:r>
      <w:bookmarkStart w:name="ss_T41C8N125S2_lv2_1652b99c0" w:id="7"/>
      <w:r>
        <w:t>(</w:t>
      </w:r>
      <w:bookmarkEnd w:id="7"/>
      <w:r>
        <w:t>2)</w:t>
      </w:r>
      <w:r>
        <w:tab/>
        <w:t>the Office of the Attorney General;</w:t>
      </w:r>
    </w:p>
    <w:p w:rsidR="00D33EFC" w:rsidP="00EF0AD9" w:rsidRDefault="00D33EFC" w14:paraId="57D4BE83" w14:textId="218158DC">
      <w:pPr>
        <w:pStyle w:val="scnewcodesection"/>
      </w:pPr>
      <w:r>
        <w:tab/>
      </w:r>
      <w:r>
        <w:tab/>
      </w:r>
      <w:bookmarkStart w:name="ss_T41C8N125S3_lv2_9dacb6172" w:id="8"/>
      <w:r>
        <w:t>(</w:t>
      </w:r>
      <w:bookmarkEnd w:id="8"/>
      <w:r>
        <w:t>3)</w:t>
      </w:r>
      <w:r>
        <w:tab/>
        <w:t>the solicitor in any circuit where the employee works for the employer; and</w:t>
      </w:r>
    </w:p>
    <w:p w:rsidR="00D33EFC" w:rsidP="00EF0AD9" w:rsidRDefault="00D33EFC" w14:paraId="4DFFDF1D" w14:textId="7B48AE55">
      <w:pPr>
        <w:pStyle w:val="scnewcodesection"/>
      </w:pPr>
      <w:r>
        <w:tab/>
      </w:r>
      <w:r>
        <w:tab/>
      </w:r>
      <w:bookmarkStart w:name="ss_T41C8N125S4_lv2_a5325d880" w:id="9"/>
      <w:r>
        <w:t>(</w:t>
      </w:r>
      <w:bookmarkEnd w:id="9"/>
      <w:r>
        <w:t>4)</w:t>
      </w:r>
      <w:r>
        <w:tab/>
        <w:t>the Department of Employment and Workforce.</w:t>
      </w:r>
    </w:p>
    <w:p w:rsidR="00D33EFC" w:rsidP="00EF0AD9" w:rsidRDefault="00D33EFC" w14:paraId="3B6D7D92" w14:textId="673F6801">
      <w:pPr>
        <w:pStyle w:val="scnewcodesection"/>
      </w:pPr>
      <w:r>
        <w:tab/>
      </w:r>
      <w:bookmarkStart w:name="ss_T41C8N125SB_lv1_5a927138a" w:id="10"/>
      <w:r>
        <w:t>(</w:t>
      </w:r>
      <w:bookmarkEnd w:id="10"/>
      <w:r>
        <w:t xml:space="preserve">B) A person who makes a request pursuant to subsection (A) shall rely upon the federal government to verify the employment eligibility of an employee and may not independently make </w:t>
      </w:r>
      <w:r w:rsidR="00B21FE0">
        <w:t>its own</w:t>
      </w:r>
      <w:r>
        <w:t xml:space="preserve"> final determination as to whether an employee is an unauthorized alien. </w:t>
      </w:r>
    </w:p>
    <w:p w:rsidRPr="00DF3B44" w:rsidR="007E06BB" w:rsidP="00787433" w:rsidRDefault="007E06BB" w14:paraId="3D8F1FED" w14:textId="155B5B0C">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47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F00398" w:rsidR="00685035" w:rsidRPr="007B4AF7" w:rsidRDefault="009947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204B">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04B">
              <w:rPr>
                <w:noProof/>
              </w:rPr>
              <w:t>LC-0436WAB24.docx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40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70C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3202"/>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58EA"/>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04B"/>
    <w:rsid w:val="006B37BD"/>
    <w:rsid w:val="006C092D"/>
    <w:rsid w:val="006C099D"/>
    <w:rsid w:val="006C18F0"/>
    <w:rsid w:val="006C7E01"/>
    <w:rsid w:val="006D4926"/>
    <w:rsid w:val="006D64A5"/>
    <w:rsid w:val="006E0935"/>
    <w:rsid w:val="006E353F"/>
    <w:rsid w:val="006E35AB"/>
    <w:rsid w:val="00711AA9"/>
    <w:rsid w:val="00722155"/>
    <w:rsid w:val="00737F19"/>
    <w:rsid w:val="00782BF8"/>
    <w:rsid w:val="00783C75"/>
    <w:rsid w:val="007849D9"/>
    <w:rsid w:val="00787433"/>
    <w:rsid w:val="007A10F1"/>
    <w:rsid w:val="007A3D50"/>
    <w:rsid w:val="007A5ACA"/>
    <w:rsid w:val="007B2D29"/>
    <w:rsid w:val="007B412F"/>
    <w:rsid w:val="007B4AF7"/>
    <w:rsid w:val="007B4DBF"/>
    <w:rsid w:val="007C5458"/>
    <w:rsid w:val="007D2C67"/>
    <w:rsid w:val="007E06BB"/>
    <w:rsid w:val="007F50D1"/>
    <w:rsid w:val="00816D52"/>
    <w:rsid w:val="0082191F"/>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736"/>
    <w:rsid w:val="00997B97"/>
    <w:rsid w:val="009A0DCE"/>
    <w:rsid w:val="009A22CD"/>
    <w:rsid w:val="009A3E4B"/>
    <w:rsid w:val="009A6019"/>
    <w:rsid w:val="009B35FD"/>
    <w:rsid w:val="009B6815"/>
    <w:rsid w:val="009D2967"/>
    <w:rsid w:val="009D3C2B"/>
    <w:rsid w:val="009E4191"/>
    <w:rsid w:val="009F2A19"/>
    <w:rsid w:val="009F2AB1"/>
    <w:rsid w:val="009F4FAF"/>
    <w:rsid w:val="009F68F1"/>
    <w:rsid w:val="00A04529"/>
    <w:rsid w:val="00A054FB"/>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E4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FE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99B"/>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EFC"/>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269"/>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5EA0"/>
    <w:rsid w:val="00EF0AD9"/>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4DE"/>
    <w:rsid w:val="00FC3593"/>
    <w:rsid w:val="00FD117D"/>
    <w:rsid w:val="00FD222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57&amp;session=125&amp;summary=B" TargetMode="External" Id="Rc35747fab2b542ce" /><Relationship Type="http://schemas.openxmlformats.org/officeDocument/2006/relationships/hyperlink" Target="https://www.scstatehouse.gov/sess125_2023-2024/prever/4657_20231214.docx" TargetMode="External" Id="Rfaf7139ac1174ee7" /><Relationship Type="http://schemas.openxmlformats.org/officeDocument/2006/relationships/hyperlink" Target="h:\hj\20240109.docx" TargetMode="External" Id="Ra18090234f8c4e79" /><Relationship Type="http://schemas.openxmlformats.org/officeDocument/2006/relationships/hyperlink" Target="h:\hj\20240109.docx" TargetMode="External" Id="R2a11361214524e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2061c310-b9e5-4620-873b-5fd06d2098e2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ef4399d9-60d3-45e5-b1a3-b9d5696931fb</T_BILL_REQUEST_REQUEST>
  <T_BILL_R_ORIGINALDRAFT>00c2ba7b-978b-47d1-8447-3576c1c7c367</T_BILL_R_ORIGINALDRAFT>
  <T_BILL_SPONSOR_SPONSOR>1bcdbadd-5ba6-47c3-853c-2710e9a02a5e</T_BILL_SPONSOR_SPONSOR>
  <T_BILL_T_BILLNAME>[4657]</T_BILL_T_BILLNAME>
  <T_BILL_T_BILLNUMBER>4657</T_BILL_T_BILLNUMBER>
  <T_BILL_T_BILLTITLE>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T_BILL_T_BILLTITLE>
  <T_BILL_T_CHAMBER>house</T_BILL_T_CHAMBER>
  <T_BILL_T_FILENAME> </T_BILL_T_FILENAME>
  <T_BILL_T_LEGTYPE>bill_statewide</T_BILL_T_LEGTYPE>
  <T_BILL_T_SECTIONS>[{"SectionUUID":"6e4ef0ec-ac44-4b49-9877-cf9f5f8b6200","SectionName":"code_section","SectionNumber":1,"SectionType":"code_section","CodeSections":[{"CodeSectionBookmarkName":"ns_T41C8N125_90d48ecbc","IsConstitutionSection":false,"Identity":"41-8-125","IsNew":true,"SubSections":[{"Level":1,"Identity":"T41C8N125SA","SubSectionBookmarkName":"ss_T41C8N125SA_lv1_ffbe982a7","IsNewSubSection":false,"SubSectionReplacement":""},{"Level":2,"Identity":"T41C8N125S1","SubSectionBookmarkName":"ss_T41C8N125S1_lv2_f3c492e29","IsNewSubSection":false,"SubSectionReplacement":""},{"Level":2,"Identity":"T41C8N125S2","SubSectionBookmarkName":"ss_T41C8N125S2_lv2_1652b99c0","IsNewSubSection":false,"SubSectionReplacement":""},{"Level":2,"Identity":"T41C8N125S3","SubSectionBookmarkName":"ss_T41C8N125S3_lv2_9dacb6172","IsNewSubSection":false,"SubSectionReplacement":""},{"Level":2,"Identity":"T41C8N125S4","SubSectionBookmarkName":"ss_T41C8N125S4_lv2_a5325d880","IsNewSubSection":false,"SubSectionReplacement":""},{"Level":1,"Identity":"T41C8N125SB","SubSectionBookmarkName":"ss_T41C8N125SB_lv1_5a927138a","IsNewSubSection":false,"SubSectionReplacement":""}],"TitleRelatedTo":"","TitleSoAsTo":"PROVIDE CERTAIN LAW ENFORCEMENT ENTITIES AND THE DEPARTMENT OF EMPLOYMENT AND WORKFORCE ARE ENTITLED TO RECEIVE COPIES OF E-VERIFY DOCUMENTATION MAINTAINED BY EMPLOYERS, TO PROVIDE EMPLOYERS SHALL PROVIDES SUCH COPIES UPON REQUEST, AND TO PROVIDE SUCH REQUESTING PARTIES SHALL RELY ON THE FEDERAL GOVERNMENT TO VERIFY THE EMPLOYMENT ELIGIBILITY OF AN EMPLOYEE  AND MAY NOT INDEPENDENTLY MAKE A FINAL DETERMINATION REGARDING SUCH A VERIFICATION","Deleted":false}],"TitleText":"","DisableControls":false,"Deleted":false,"RepealItems":[],"SectionBookmarkName":"bs_num_1_1b602a223"},{"SectionUUID":"8f03ca95-8faa-4d43-a9c2-8afc498075bd","SectionName":"standard_eff_date_section","SectionNumber":2,"SectionType":"drafting_clause","CodeSections":[],"TitleText":"","DisableControls":false,"Deleted":false,"RepealItems":[],"SectionBookmarkName":"bs_num_2_lastsection"}]</T_BILL_T_SECTIONS>
  <T_BILL_T_SUBJECT>E-Verify documentation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1316</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2023-12-11T14:20:00Z</dcterms:created>
  <dcterms:modified xsi:type="dcterms:W3CDTF">2023-12-11T14:20:00Z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