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Campsen, Goldfinch, Hutto, Davis and Alexander</w:t>
      </w:r>
    </w:p>
    <w:p>
      <w:pPr>
        <w:widowControl w:val="false"/>
        <w:spacing w:after="0"/>
        <w:jc w:val="left"/>
      </w:pPr>
      <w:r>
        <w:rPr>
          <w:rFonts w:ascii="Times New Roman"/>
          <w:sz w:val="22"/>
        </w:rPr>
        <w:t xml:space="preserve">Document Path: SFGF-0012BC23.docx</w:t>
      </w:r>
    </w:p>
    <w:p>
      <w:pPr>
        <w:widowControl w:val="false"/>
        <w:spacing w:after="0"/>
        <w:jc w:val="left"/>
      </w:pPr>
    </w:p>
    <w:p>
      <w:pPr>
        <w:widowControl w:val="false"/>
        <w:spacing w:after="0"/>
        <w:jc w:val="left"/>
      </w:pPr>
      <w:r>
        <w:rPr>
          <w:rFonts w:ascii="Times New Roman"/>
          <w:sz w:val="22"/>
        </w:rPr>
        <w:t xml:space="preserve">Introduced in the Senate on February 2, 2023</w:t>
      </w:r>
    </w:p>
    <w:p>
      <w:pPr>
        <w:widowControl w:val="false"/>
        <w:spacing w:after="0"/>
        <w:jc w:val="left"/>
      </w:pPr>
      <w:r>
        <w:rPr>
          <w:rFonts w:ascii="Times New Roman"/>
          <w:sz w:val="22"/>
        </w:rPr>
        <w:t xml:space="preserve">Introduced in the House on April 18, 2023</w:t>
      </w:r>
    </w:p>
    <w:p>
      <w:pPr>
        <w:widowControl w:val="false"/>
        <w:spacing w:after="0"/>
        <w:jc w:val="left"/>
      </w:pPr>
      <w:r>
        <w:rPr>
          <w:rFonts w:ascii="Times New Roman"/>
          <w:sz w:val="22"/>
        </w:rPr>
        <w:t xml:space="preserve">Last Amended on March 28, 2023
</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South Carolina Waterways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Senate</w:t>
      </w:r>
      <w:r>
        <w:tab/>
        <w:t xml:space="preserve">Introduced and read first time</w:t>
      </w:r>
      <w:r>
        <w:t xml:space="preserve"> (</w:t>
      </w:r>
      <w:hyperlink w:history="true" r:id="R4ef23b2b23c9451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2/2/2023</w:t>
      </w:r>
      <w:r>
        <w:tab/>
        <w:t>Senate</w:t>
      </w:r>
      <w:r>
        <w:tab/>
        <w:t xml:space="preserve">Referred to Committee on</w:t>
      </w:r>
      <w:r>
        <w:rPr>
          <w:b/>
        </w:rPr>
        <w:t xml:space="preserve"> Fish, Game and Forestry</w:t>
      </w:r>
      <w:r>
        <w:t xml:space="preserve"> (</w:t>
      </w:r>
      <w:hyperlink w:history="true" r:id="Re26bd717cb0c4493">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Committee report: Favorable with amendment</w:t>
      </w:r>
      <w:r>
        <w:rPr>
          <w:b/>
        </w:rPr>
        <w:t xml:space="preserve"> Fish, Game and Forestry</w:t>
      </w:r>
      <w:r>
        <w:t xml:space="preserve"> (</w:t>
      </w:r>
      <w:hyperlink w:history="true" r:id="Rd5b893fa27544e5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2/16/2023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Amendment Adopted</w:t>
      </w:r>
      <w:r>
        <w:t xml:space="preserve"> (</w:t>
      </w:r>
      <w:hyperlink w:history="true" r:id="R7c457713172a4f90">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Amended</w:t>
      </w:r>
      <w:r>
        <w:t xml:space="preserve"> (</w:t>
      </w:r>
      <w:hyperlink w:history="true" r:id="Rb7d1edae02344b0d">
        <w:r w:rsidRPr="00770434">
          <w:rPr>
            <w:rStyle w:val="Hyperlink"/>
          </w:rPr>
          <w:t>Senate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Senate</w:t>
      </w:r>
      <w:r>
        <w:tab/>
        <w:t xml:space="preserve">Amended</w:t>
      </w:r>
      <w:r>
        <w:t xml:space="preserve"> (</w:t>
      </w:r>
      <w:hyperlink w:history="true" r:id="R7100047e4b47465f">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Read second time</w:t>
      </w:r>
      <w:r>
        <w:t xml:space="preserve"> (</w:t>
      </w:r>
      <w:hyperlink w:history="true" r:id="Rdb950087c3aa438f">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Roll call</w:t>
      </w:r>
      <w:r>
        <w:t xml:space="preserve"> Ayes-41  Nays-1</w:t>
      </w:r>
      <w:r>
        <w:t xml:space="preserve"> (</w:t>
      </w:r>
      <w:hyperlink w:history="true" r:id="Ree4cb43862c94b98">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3/29/2023</w:t>
      </w:r>
      <w:r>
        <w:tab/>
        <w:t/>
      </w:r>
      <w:r>
        <w:tab/>
        <w:t>Scrivener's error corrected
 </w:t>
      </w:r>
    </w:p>
    <w:p>
      <w:pPr>
        <w:widowControl w:val="false"/>
        <w:tabs>
          <w:tab w:val="right" w:pos="1008"/>
          <w:tab w:val="left" w:pos="1152"/>
          <w:tab w:val="left" w:pos="1872"/>
          <w:tab w:val="left" w:pos="9187"/>
        </w:tabs>
        <w:spacing w:after="0"/>
        <w:ind w:left="2088" w:hanging="2088"/>
      </w:pPr>
      <w:r>
        <w:tab/>
        <w:t>3/29/2023</w:t>
      </w:r>
      <w:r>
        <w:tab/>
        <w:t>Senate</w:t>
      </w:r>
      <w:r>
        <w:tab/>
        <w:t xml:space="preserve">Read third time and sent to House</w:t>
      </w:r>
      <w:r>
        <w:t xml:space="preserve"> (</w:t>
      </w:r>
      <w:hyperlink w:history="true" r:id="R1300c75cf8c44b6f">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Introduced and read first time</w:t>
      </w:r>
      <w:r>
        <w:t xml:space="preserve"> (</w:t>
      </w:r>
      <w:hyperlink w:history="true" r:id="R9eab5337393748f2">
        <w:r w:rsidRPr="00770434">
          <w:rPr>
            <w:rStyle w:val="Hyperlink"/>
          </w:rPr>
          <w:t>House Journal</w:t>
        </w:r>
        <w:r w:rsidRPr="00770434">
          <w:rPr>
            <w:rStyle w:val="Hyperlink"/>
          </w:rPr>
          <w:noBreakHyphen/>
          <w:t>page 126</w:t>
        </w:r>
      </w:hyperlink>
      <w:r>
        <w:t>)</w:t>
      </w:r>
    </w:p>
    <w:p>
      <w:pPr>
        <w:widowControl w:val="false"/>
        <w:tabs>
          <w:tab w:val="right" w:pos="1008"/>
          <w:tab w:val="left" w:pos="1152"/>
          <w:tab w:val="left" w:pos="1872"/>
          <w:tab w:val="left" w:pos="9187"/>
        </w:tabs>
        <w:spacing w:after="0"/>
        <w:ind w:left="2088" w:hanging="2088"/>
      </w:pPr>
      <w:r>
        <w:tab/>
        <w:t>4/18/2023</w:t>
      </w:r>
      <w:r>
        <w:tab/>
        <w:t>House</w:t>
      </w:r>
      <w:r>
        <w:tab/>
        <w:t xml:space="preserve">Referred to Committee on</w:t>
      </w:r>
      <w:r>
        <w:rPr>
          <w:b/>
        </w:rPr>
        <w:t xml:space="preserve"> Ways and Means</w:t>
      </w:r>
      <w:r>
        <w:t xml:space="preserve"> (</w:t>
      </w:r>
      <w:hyperlink w:history="true" r:id="R54d738a3ad874d1a">
        <w:r w:rsidRPr="00770434">
          <w:rPr>
            <w:rStyle w:val="Hyperlink"/>
          </w:rPr>
          <w:t>House Journal</w:t>
        </w:r>
        <w:r w:rsidRPr="00770434">
          <w:rPr>
            <w:rStyle w:val="Hyperlink"/>
          </w:rPr>
          <w:noBreakHyphen/>
          <w:t>page 126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6852e99b65045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bc2bb857c94084">
        <w:r>
          <w:rPr>
            <w:rStyle w:val="Hyperlink"/>
            <w:u w:val="single"/>
          </w:rPr>
          <w:t>02/02/2023</w:t>
        </w:r>
      </w:hyperlink>
      <w:r>
        <w:t xml:space="preserve"/>
      </w:r>
    </w:p>
    <w:p>
      <w:pPr>
        <w:widowControl w:val="true"/>
        <w:spacing w:after="0"/>
        <w:jc w:val="left"/>
      </w:pPr>
      <w:r>
        <w:rPr>
          <w:rFonts w:ascii="Times New Roman"/>
          <w:sz w:val="22"/>
        </w:rPr>
        <w:t xml:space="preserve"/>
      </w:r>
      <w:hyperlink r:id="R1f4f3a0e18a84156">
        <w:r>
          <w:rPr>
            <w:rStyle w:val="Hyperlink"/>
            <w:u w:val="single"/>
          </w:rPr>
          <w:t>02/15/2023</w:t>
        </w:r>
      </w:hyperlink>
      <w:r>
        <w:t xml:space="preserve"/>
      </w:r>
    </w:p>
    <w:p>
      <w:pPr>
        <w:widowControl w:val="true"/>
        <w:spacing w:after="0"/>
        <w:jc w:val="left"/>
      </w:pPr>
      <w:r>
        <w:rPr>
          <w:rFonts w:ascii="Times New Roman"/>
          <w:sz w:val="22"/>
        </w:rPr>
        <w:t xml:space="preserve"/>
      </w:r>
      <w:hyperlink r:id="Reb3193273daf4515">
        <w:r>
          <w:rPr>
            <w:rStyle w:val="Hyperlink"/>
            <w:u w:val="single"/>
          </w:rPr>
          <w:t>02/16/2023</w:t>
        </w:r>
      </w:hyperlink>
      <w:r>
        <w:t xml:space="preserve"/>
      </w:r>
    </w:p>
    <w:p>
      <w:pPr>
        <w:widowControl w:val="true"/>
        <w:spacing w:after="0"/>
        <w:jc w:val="left"/>
      </w:pPr>
      <w:r>
        <w:rPr>
          <w:rFonts w:ascii="Times New Roman"/>
          <w:sz w:val="22"/>
        </w:rPr>
        <w:t xml:space="preserve"/>
      </w:r>
      <w:hyperlink r:id="Rac9710f9912f4e91">
        <w:r>
          <w:rPr>
            <w:rStyle w:val="Hyperlink"/>
            <w:u w:val="single"/>
          </w:rPr>
          <w:t>02/22/2023</w:t>
        </w:r>
      </w:hyperlink>
      <w:r>
        <w:t xml:space="preserve"/>
      </w:r>
    </w:p>
    <w:p>
      <w:pPr>
        <w:widowControl w:val="true"/>
        <w:spacing w:after="0"/>
        <w:jc w:val="left"/>
      </w:pPr>
      <w:r>
        <w:rPr>
          <w:rFonts w:ascii="Times New Roman"/>
          <w:sz w:val="22"/>
        </w:rPr>
        <w:t xml:space="preserve"/>
      </w:r>
      <w:hyperlink r:id="Rf8e63c8ea1f14462">
        <w:r>
          <w:rPr>
            <w:rStyle w:val="Hyperlink"/>
            <w:u w:val="single"/>
          </w:rPr>
          <w:t>02/27/2023</w:t>
        </w:r>
      </w:hyperlink>
      <w:r>
        <w:t xml:space="preserve"/>
      </w:r>
    </w:p>
    <w:p>
      <w:pPr>
        <w:widowControl w:val="true"/>
        <w:spacing w:after="0"/>
        <w:jc w:val="left"/>
      </w:pPr>
      <w:r>
        <w:rPr>
          <w:rFonts w:ascii="Times New Roman"/>
          <w:sz w:val="22"/>
        </w:rPr>
        <w:t xml:space="preserve"/>
      </w:r>
      <w:hyperlink r:id="R05b8a859b9bb4643">
        <w:r>
          <w:rPr>
            <w:rStyle w:val="Hyperlink"/>
            <w:u w:val="single"/>
          </w:rPr>
          <w:t>03/28/2023</w:t>
        </w:r>
      </w:hyperlink>
      <w:r>
        <w:t xml:space="preserve"/>
      </w:r>
    </w:p>
    <w:p>
      <w:pPr>
        <w:widowControl w:val="true"/>
        <w:spacing w:after="0"/>
        <w:jc w:val="left"/>
      </w:pPr>
      <w:r>
        <w:rPr>
          <w:rFonts w:ascii="Times New Roman"/>
          <w:sz w:val="22"/>
        </w:rPr>
        <w:t xml:space="preserve"/>
      </w:r>
      <w:hyperlink r:id="R1a8cfc8c65b84174">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21F13" w:rsidP="00C21F13" w:rsidRDefault="00C21F13" w14:paraId="7BFF1ED9" w14:textId="77777777">
      <w:pPr>
        <w:pStyle w:val="sccoversheetstricken"/>
      </w:pPr>
      <w:r w:rsidRPr="00B07BF4">
        <w:t>Indicates Matter Stricken</w:t>
      </w:r>
    </w:p>
    <w:p w:rsidRPr="00B07BF4" w:rsidR="00C21F13" w:rsidP="00C21F13" w:rsidRDefault="00C21F13" w14:paraId="054F765A" w14:textId="77777777">
      <w:pPr>
        <w:pStyle w:val="sccoversheetunderline"/>
      </w:pPr>
      <w:r w:rsidRPr="00B07BF4">
        <w:t>Indicates New Matter</w:t>
      </w:r>
    </w:p>
    <w:p w:rsidRPr="00B07BF4" w:rsidR="00C21F13" w:rsidP="00C21F13" w:rsidRDefault="00C21F13" w14:paraId="547C1690" w14:textId="77777777">
      <w:pPr>
        <w:pStyle w:val="sccoversheetemptyline"/>
      </w:pPr>
    </w:p>
    <w:sdt>
      <w:sdtPr>
        <w:alias w:val="status"/>
        <w:tag w:val="status"/>
        <w:id w:val="854397200"/>
        <w:placeholder>
          <w:docPart w:val="31E24452D8FF4B8C9B981907542B9E3A"/>
        </w:placeholder>
      </w:sdtPr>
      <w:sdtEndPr/>
      <w:sdtContent>
        <w:p w:rsidRPr="00B07BF4" w:rsidR="00C21F13" w:rsidP="00C21F13" w:rsidRDefault="00C21F13" w14:paraId="377A712C" w14:textId="1ABECDA9">
          <w:pPr>
            <w:pStyle w:val="sccoversheetstatus"/>
          </w:pPr>
          <w:r>
            <w:t>Amended</w:t>
          </w:r>
        </w:p>
      </w:sdtContent>
    </w:sdt>
    <w:sdt>
      <w:sdtPr>
        <w:alias w:val="readfirst"/>
        <w:tag w:val="readfirst"/>
        <w:id w:val="-1779714481"/>
        <w:placeholder>
          <w:docPart w:val="31E24452D8FF4B8C9B981907542B9E3A"/>
        </w:placeholder>
        <w:text/>
      </w:sdtPr>
      <w:sdtEndPr/>
      <w:sdtContent>
        <w:p w:rsidRPr="00B07BF4" w:rsidR="00C21F13" w:rsidP="00C21F13" w:rsidRDefault="00873C5D" w14:paraId="6F547D2C" w14:textId="0608F9EC">
          <w:pPr>
            <w:pStyle w:val="sccoversheetinfo"/>
          </w:pPr>
          <w:r>
            <w:t>March 28</w:t>
          </w:r>
          <w:r w:rsidR="00C21F13">
            <w:t>, 2023</w:t>
          </w:r>
        </w:p>
      </w:sdtContent>
    </w:sdt>
    <w:sdt>
      <w:sdtPr>
        <w:alias w:val="billnumber"/>
        <w:tag w:val="billnumber"/>
        <w:id w:val="-897512070"/>
        <w:placeholder>
          <w:docPart w:val="31E24452D8FF4B8C9B981907542B9E3A"/>
        </w:placeholder>
        <w:text/>
      </w:sdtPr>
      <w:sdtEndPr/>
      <w:sdtContent>
        <w:p w:rsidRPr="00B07BF4" w:rsidR="00C21F13" w:rsidP="00C21F13" w:rsidRDefault="00C21F13" w14:paraId="1752F92C" w14:textId="74481E6B">
          <w:pPr>
            <w:pStyle w:val="sccoversheetbillno"/>
          </w:pPr>
          <w:r>
            <w:t>S.</w:t>
          </w:r>
          <w:r w:rsidR="00873C5D">
            <w:t xml:space="preserve"> </w:t>
          </w:r>
          <w:r>
            <w:t>484</w:t>
          </w:r>
        </w:p>
      </w:sdtContent>
    </w:sdt>
    <w:p w:rsidRPr="00B07BF4" w:rsidR="00C21F13" w:rsidP="00C21F13" w:rsidRDefault="00C21F13" w14:paraId="652DCDF2" w14:textId="6C3D0F13">
      <w:pPr>
        <w:pStyle w:val="sccoversheetsponsor6"/>
      </w:pPr>
      <w:r w:rsidRPr="00B07BF4">
        <w:t xml:space="preserve">Introduced by </w:t>
      </w:r>
      <w:sdt>
        <w:sdtPr>
          <w:alias w:val="sponsortype"/>
          <w:tag w:val="sponsortype"/>
          <w:id w:val="1707217765"/>
          <w:placeholder>
            <w:docPart w:val="31E24452D8FF4B8C9B981907542B9E3A"/>
          </w:placeholder>
          <w:text/>
        </w:sdtPr>
        <w:sdtEndPr/>
        <w:sdtContent>
          <w:r>
            <w:t>Senators</w:t>
          </w:r>
        </w:sdtContent>
      </w:sdt>
      <w:r w:rsidRPr="00B07BF4">
        <w:t xml:space="preserve"> </w:t>
      </w:r>
      <w:sdt>
        <w:sdtPr>
          <w:alias w:val="sponsors"/>
          <w:tag w:val="sponsors"/>
          <w:id w:val="716862734"/>
          <w:placeholder>
            <w:docPart w:val="31E24452D8FF4B8C9B981907542B9E3A"/>
          </w:placeholder>
          <w:text/>
        </w:sdtPr>
        <w:sdtEndPr/>
        <w:sdtContent>
          <w:r>
            <w:t>Campsen, Goldfinch, Hutto, Davis, Senn and Alexander</w:t>
          </w:r>
        </w:sdtContent>
      </w:sdt>
      <w:r w:rsidRPr="00B07BF4">
        <w:t xml:space="preserve"> </w:t>
      </w:r>
    </w:p>
    <w:p w:rsidRPr="00B07BF4" w:rsidR="00C21F13" w:rsidP="00C21F13" w:rsidRDefault="00C21F13" w14:paraId="2942A943" w14:textId="77777777">
      <w:pPr>
        <w:pStyle w:val="sccoversheetsponsor6"/>
      </w:pPr>
    </w:p>
    <w:p w:rsidRPr="00B07BF4" w:rsidR="00C21F13" w:rsidP="00F96740" w:rsidRDefault="00874C32" w14:paraId="7D643BD7" w14:textId="6BD943A3">
      <w:pPr>
        <w:pStyle w:val="sccoversheetreadfirst"/>
      </w:pPr>
      <w:sdt>
        <w:sdtPr>
          <w:alias w:val="typeinitial"/>
          <w:tag w:val="typeinitial"/>
          <w:id w:val="98301346"/>
          <w:placeholder>
            <w:docPart w:val="31E24452D8FF4B8C9B981907542B9E3A"/>
          </w:placeholder>
          <w:text/>
        </w:sdtPr>
        <w:sdtEndPr/>
        <w:sdtContent>
          <w:r w:rsidR="00C21F13">
            <w:t>S</w:t>
          </w:r>
        </w:sdtContent>
      </w:sdt>
      <w:r w:rsidRPr="00B07BF4" w:rsidR="00C21F13">
        <w:t xml:space="preserve">. Printed </w:t>
      </w:r>
      <w:sdt>
        <w:sdtPr>
          <w:alias w:val="printed"/>
          <w:tag w:val="printed"/>
          <w:id w:val="-774643221"/>
          <w:placeholder>
            <w:docPart w:val="31E24452D8FF4B8C9B981907542B9E3A"/>
          </w:placeholder>
          <w:text/>
        </w:sdtPr>
        <w:sdtEndPr/>
        <w:sdtContent>
          <w:r w:rsidR="00C21F13">
            <w:t>03/28/23</w:t>
          </w:r>
        </w:sdtContent>
      </w:sdt>
      <w:r w:rsidRPr="00B07BF4" w:rsidR="00C21F13">
        <w:t>--</w:t>
      </w:r>
      <w:sdt>
        <w:sdtPr>
          <w:alias w:val="residingchamber"/>
          <w:tag w:val="residingchamber"/>
          <w:id w:val="1651789982"/>
          <w:placeholder>
            <w:docPart w:val="31E24452D8FF4B8C9B981907542B9E3A"/>
          </w:placeholder>
          <w:text/>
        </w:sdtPr>
        <w:sdtEndPr/>
        <w:sdtContent>
          <w:r w:rsidR="00C21F13">
            <w:t>S</w:t>
          </w:r>
        </w:sdtContent>
      </w:sdt>
      <w:r w:rsidRPr="00B07BF4" w:rsidR="00C21F13">
        <w:t>.</w:t>
      </w:r>
      <w:r w:rsidR="00F96740">
        <w:tab/>
        <w:t>[SEC 3/29/2023 3:49 PM]</w:t>
      </w:r>
    </w:p>
    <w:p w:rsidRPr="00B07BF4" w:rsidR="00C21F13" w:rsidP="00C21F13" w:rsidRDefault="00C21F13" w14:paraId="09589268" w14:textId="644BEA5D">
      <w:pPr>
        <w:pStyle w:val="sccoversheetreadfirst"/>
      </w:pPr>
      <w:r w:rsidRPr="00B07BF4">
        <w:t xml:space="preserve">Read the first time </w:t>
      </w:r>
      <w:sdt>
        <w:sdtPr>
          <w:alias w:val="readfirst"/>
          <w:tag w:val="readfirst"/>
          <w:id w:val="-1145275273"/>
          <w:placeholder>
            <w:docPart w:val="31E24452D8FF4B8C9B981907542B9E3A"/>
          </w:placeholder>
          <w:text/>
        </w:sdtPr>
        <w:sdtEndPr/>
        <w:sdtContent>
          <w:r>
            <w:t>February 02, 2023</w:t>
          </w:r>
        </w:sdtContent>
      </w:sdt>
    </w:p>
    <w:p w:rsidRPr="00B07BF4" w:rsidR="00C21F13" w:rsidP="00C21F13" w:rsidRDefault="00C21F13" w14:paraId="25F55774" w14:textId="77777777">
      <w:pPr>
        <w:pStyle w:val="sccoversheetemptyline"/>
      </w:pPr>
    </w:p>
    <w:p w:rsidRPr="00B07BF4" w:rsidR="00C21F13" w:rsidP="00C21F13" w:rsidRDefault="00C21F13" w14:paraId="5028D568" w14:textId="77777777">
      <w:pPr>
        <w:pStyle w:val="sccoversheetemptyline"/>
        <w:tabs>
          <w:tab w:val="center" w:pos="4493"/>
          <w:tab w:val="right" w:pos="8986"/>
        </w:tabs>
        <w:jc w:val="center"/>
      </w:pPr>
      <w:r w:rsidRPr="00B07BF4">
        <w:t>________</w:t>
      </w:r>
    </w:p>
    <w:p w:rsidRPr="00B07BF4" w:rsidR="00C21F13" w:rsidP="00C21F13" w:rsidRDefault="00C21F13" w14:paraId="498FCF92" w14:textId="77777777">
      <w:pPr>
        <w:pStyle w:val="sccoversheetemptyline"/>
        <w:jc w:val="center"/>
        <w:rPr>
          <w:u w:val="single"/>
        </w:rPr>
      </w:pPr>
    </w:p>
    <w:p w:rsidRPr="00B07BF4" w:rsidR="00C21F13" w:rsidP="00C21F13" w:rsidRDefault="00C21F13" w14:paraId="2122204A"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C21F13" w:rsidP="00446987" w:rsidRDefault="00C21F13" w14:paraId="08FB915B" w14:textId="77777777">
      <w:pPr>
        <w:pStyle w:val="scemptylineheader"/>
      </w:pPr>
    </w:p>
    <w:p w:rsidRPr="00DF3B44" w:rsidR="008E61A1" w:rsidP="00446987" w:rsidRDefault="008E61A1" w14:paraId="3B5B27A6" w14:textId="7D783E50">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67CA3" w14:paraId="40FEFADA" w14:textId="7DA47BA0">
          <w:pPr>
            <w:pStyle w:val="scbilltitle"/>
            <w:tabs>
              <w:tab w:val="left" w:pos="2104"/>
            </w:tabs>
          </w:pPr>
          <w:r>
            <w:t>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w:t>
          </w:r>
        </w:p>
      </w:sdtContent>
    </w:sdt>
    <w:bookmarkStart w:name="at_d913b3ea6" w:displacedByCustomXml="prev" w:id="0"/>
    <w:bookmarkEnd w:id="0"/>
    <w:p w:rsidR="00873C5D" w:rsidP="00873C5D" w:rsidRDefault="00873C5D" w14:paraId="025DE6E0" w14:textId="77777777">
      <w:pPr>
        <w:pStyle w:val="scnoncodifiedsection"/>
      </w:pPr>
      <w:r>
        <w:tab/>
        <w:t>Amend Title To Conform</w:t>
      </w:r>
    </w:p>
    <w:p w:rsidRPr="00DF3B44" w:rsidR="006C18F0" w:rsidP="00873C5D" w:rsidRDefault="006C18F0" w14:paraId="5BAAC1B7" w14:textId="7B4432CD">
      <w:pPr>
        <w:pStyle w:val="scnoncodifiedsection"/>
      </w:pPr>
    </w:p>
    <w:p w:rsidRPr="0094541D" w:rsidR="007E06BB" w:rsidP="0094541D" w:rsidRDefault="002C3463" w14:paraId="7A934B75" w14:textId="6F4B79DE">
      <w:pPr>
        <w:pStyle w:val="scenactingwords"/>
      </w:pPr>
      <w:bookmarkStart w:name="ew_555116edb" w:id="1"/>
      <w:r w:rsidRPr="0094541D">
        <w:t>B</w:t>
      </w:r>
      <w:bookmarkEnd w:id="1"/>
      <w:r w:rsidRPr="0094541D">
        <w:t>e it enacted by the General Assembly of the State of South Carolina:</w:t>
      </w:r>
    </w:p>
    <w:p w:rsidR="00E4690B" w:rsidP="00A93446" w:rsidRDefault="00E4690B" w14:paraId="61599A70" w14:textId="77777777">
      <w:pPr>
        <w:pStyle w:val="scemptyline"/>
      </w:pPr>
    </w:p>
    <w:p w:rsidR="00E4690B" w:rsidP="00087615" w:rsidRDefault="00B96919" w14:paraId="581C43C8" w14:textId="125C8405">
      <w:pPr>
        <w:pStyle w:val="scnoncodifiedsection"/>
        <w:rPr>
          <w:shd w:val="clear" w:color="auto" w:fill="FFFFFF"/>
        </w:rPr>
      </w:pPr>
      <w:bookmarkStart w:name="bs_num_1_7517a8cc6" w:id="2"/>
      <w:bookmarkStart w:name="citing_act_bc5fe60fb" w:id="3"/>
      <w:r>
        <w:t>S</w:t>
      </w:r>
      <w:bookmarkEnd w:id="2"/>
      <w:r>
        <w:t>ECTION 1.</w:t>
      </w:r>
      <w:r w:rsidR="00E4690B">
        <w:tab/>
      </w:r>
      <w:bookmarkEnd w:id="3"/>
      <w:r w:rsidR="00087615">
        <w:rPr>
          <w:shd w:val="clear" w:color="auto" w:fill="FFFFFF"/>
        </w:rPr>
        <w:t>This act may be cited as the “</w:t>
      </w:r>
      <w:r w:rsidR="00AE6D64">
        <w:rPr>
          <w:shd w:val="clear" w:color="auto" w:fill="FFFFFF"/>
        </w:rPr>
        <w:t xml:space="preserve">South Carolina </w:t>
      </w:r>
      <w:r w:rsidR="0079086E">
        <w:rPr>
          <w:shd w:val="clear" w:color="auto" w:fill="FFFFFF"/>
        </w:rPr>
        <w:t>Water</w:t>
      </w:r>
      <w:r w:rsidR="008D347E">
        <w:rPr>
          <w:shd w:val="clear" w:color="auto" w:fill="FFFFFF"/>
        </w:rPr>
        <w:t>ways</w:t>
      </w:r>
      <w:r w:rsidR="0079086E">
        <w:rPr>
          <w:shd w:val="clear" w:color="auto" w:fill="FFFFFF"/>
        </w:rPr>
        <w:t xml:space="preserve"> </w:t>
      </w:r>
      <w:r w:rsidR="00AE6D64">
        <w:rPr>
          <w:shd w:val="clear" w:color="auto" w:fill="FFFFFF"/>
        </w:rPr>
        <w:t>Protection</w:t>
      </w:r>
      <w:r w:rsidR="0079086E">
        <w:rPr>
          <w:shd w:val="clear" w:color="auto" w:fill="FFFFFF"/>
        </w:rPr>
        <w:t xml:space="preserve"> Act</w:t>
      </w:r>
      <w:r w:rsidR="00087615">
        <w:rPr>
          <w:shd w:val="clear" w:color="auto" w:fill="FFFFFF"/>
        </w:rPr>
        <w:t>”.</w:t>
      </w:r>
    </w:p>
    <w:p w:rsidR="001A2E44" w:rsidP="00A93446" w:rsidRDefault="001A2E44" w14:paraId="7283E7C8" w14:textId="77777777">
      <w:pPr>
        <w:pStyle w:val="scemptyline"/>
      </w:pPr>
    </w:p>
    <w:p w:rsidR="001A2E44" w:rsidP="00A93446" w:rsidRDefault="00B96919" w14:paraId="495FC5D0" w14:textId="020DC495">
      <w:pPr>
        <w:pStyle w:val="scdirectionallanguage"/>
      </w:pPr>
      <w:bookmarkStart w:name="bs_num_2_4db4ca9c7" w:id="4"/>
      <w:r>
        <w:t>S</w:t>
      </w:r>
      <w:bookmarkEnd w:id="4"/>
      <w:r>
        <w:t>ECTION 2.</w:t>
      </w:r>
      <w:r w:rsidR="001A2E44">
        <w:tab/>
      </w:r>
      <w:bookmarkStart w:name="dl_f058463e9" w:id="5"/>
      <w:r w:rsidR="001A2E44">
        <w:t>A</w:t>
      </w:r>
      <w:bookmarkEnd w:id="5"/>
      <w:r w:rsidR="001A2E44">
        <w:t>rticle 9, Chapter 9, Title 50 of the S.C. Code is amended by adding:</w:t>
      </w:r>
    </w:p>
    <w:p w:rsidR="001A2E44" w:rsidP="00A93446" w:rsidRDefault="001A2E44" w14:paraId="7A34949A" w14:textId="77777777">
      <w:pPr>
        <w:pStyle w:val="scemptyline"/>
      </w:pPr>
    </w:p>
    <w:p w:rsidR="00896D87" w:rsidP="00A3002A" w:rsidRDefault="001A2E44" w14:paraId="1612D2BC" w14:textId="77777777">
      <w:pPr>
        <w:pStyle w:val="scnewcodesection"/>
      </w:pPr>
      <w:r>
        <w:tab/>
      </w:r>
      <w:bookmarkStart w:name="ns_T50C9N975_4b655e68c" w:id="6"/>
      <w:r>
        <w:t>S</w:t>
      </w:r>
      <w:bookmarkEnd w:id="6"/>
      <w:r>
        <w:t>ection 50‑9‑975.</w:t>
      </w:r>
      <w:r>
        <w:tab/>
      </w:r>
      <w:bookmarkStart w:name="ss_T50C9N975SA_lv1_88f865f76" w:id="7"/>
      <w:r>
        <w:t>(</w:t>
      </w:r>
      <w:bookmarkEnd w:id="7"/>
      <w:r>
        <w:t xml:space="preserve">A) The </w:t>
      </w:r>
      <w:r w:rsidR="00AE6D64">
        <w:t>South Carolina Waterways Protection</w:t>
      </w:r>
      <w:r>
        <w:t xml:space="preserve"> Fund is created for the purpose of receiving</w:t>
      </w:r>
      <w:r w:rsidR="006F2CF1">
        <w:t xml:space="preserve"> the three‑dollar waterways </w:t>
      </w:r>
      <w:r w:rsidR="00AE6D64">
        <w:t>protection</w:t>
      </w:r>
      <w:r w:rsidR="006F2CF1">
        <w:t xml:space="preserve"> fee</w:t>
      </w:r>
      <w:r w:rsidR="001E208F">
        <w:t xml:space="preserve"> that is</w:t>
      </w:r>
      <w:r w:rsidR="006F2CF1">
        <w:t xml:space="preserve"> attached to each tax notice for a watercraft, as </w:t>
      </w:r>
      <w:r w:rsidR="001B3B48">
        <w:t>provided</w:t>
      </w:r>
      <w:r w:rsidR="006F2CF1">
        <w:t xml:space="preserve"> in Section 12‑37‑3215</w:t>
      </w:r>
      <w:r>
        <w:t xml:space="preserve">. </w:t>
      </w:r>
    </w:p>
    <w:p w:rsidR="00896D87" w:rsidP="00896D87" w:rsidRDefault="00896D87" w14:paraId="3A7D77BE" w14:textId="77777777">
      <w:pPr>
        <w:pStyle w:val="scnewcodesection"/>
      </w:pPr>
      <w:r>
        <w:tab/>
      </w:r>
      <w:bookmarkStart w:name="ss_T50C9N975SB_lv1_f1b3202c6" w:id="8"/>
      <w:r>
        <w:t>(</w:t>
      </w:r>
      <w:bookmarkEnd w:id="8"/>
      <w:r>
        <w:t>B) Revenues for the fund must be remitted to the State Treasurer and credited to an account that is separate and distinct from the general fund. Balances in the fund must be retained and carried forward annually and interest earned on balances in the fund must be credited to the fund.</w:t>
      </w:r>
    </w:p>
    <w:p w:rsidR="001A2E44" w:rsidP="00A3002A" w:rsidRDefault="001A2E44" w14:paraId="4E35C231" w14:textId="1AD26FAC">
      <w:pPr>
        <w:pStyle w:val="scnewcodesection"/>
      </w:pPr>
    </w:p>
    <w:p w:rsidR="001A2E44" w:rsidP="001A2E44" w:rsidRDefault="00A93362" w14:paraId="7F67C184" w14:textId="2DC95A14">
      <w:pPr>
        <w:pStyle w:val="scnewcodesection"/>
      </w:pPr>
      <w:r>
        <w:tab/>
      </w:r>
      <w:bookmarkStart w:name="ss_T50C9N975SC_lv1_7ec5393a1" w:id="9"/>
      <w:r w:rsidR="00896D87">
        <w:t>(</w:t>
      </w:r>
      <w:bookmarkEnd w:id="9"/>
      <w:r w:rsidR="00896D87">
        <w:t>C)</w:t>
      </w:r>
      <w:r w:rsidR="00F96740">
        <w:t xml:space="preserve"> </w:t>
      </w:r>
      <w:r w:rsidR="001A2E44">
        <w:t>The fund must only be used by the department for the following purposes:</w:t>
      </w:r>
    </w:p>
    <w:p w:rsidR="001A2E44" w:rsidP="001A2E44" w:rsidRDefault="001A2E44" w14:paraId="4A77DE7D" w14:textId="395643A4">
      <w:pPr>
        <w:pStyle w:val="scnewcodesection"/>
      </w:pPr>
      <w:r>
        <w:tab/>
      </w:r>
      <w:r w:rsidR="00A93362">
        <w:tab/>
      </w:r>
      <w:bookmarkStart w:name="ss_T50C9N975S1_lv2_ed4767ffd" w:id="10"/>
      <w:r>
        <w:t>(</w:t>
      </w:r>
      <w:bookmarkEnd w:id="10"/>
      <w:r>
        <w:t xml:space="preserve">1) </w:t>
      </w:r>
      <w:r w:rsidR="00AE6D64">
        <w:t xml:space="preserve">the removal of </w:t>
      </w:r>
      <w:r w:rsidR="00CB4D00">
        <w:t xml:space="preserve">hazardous, abandoned, or unattended </w:t>
      </w:r>
      <w:r w:rsidR="00AE6D64">
        <w:t>vessels</w:t>
      </w:r>
      <w:r w:rsidR="00FB3FAF">
        <w:t xml:space="preserve">, </w:t>
      </w:r>
      <w:r w:rsidR="00AE6D64">
        <w:t>marine</w:t>
      </w:r>
      <w:r w:rsidR="0038024C">
        <w:t xml:space="preserve"> debris</w:t>
      </w:r>
      <w:r w:rsidR="00FB3FAF">
        <w:t>, or hazards to navigation</w:t>
      </w:r>
      <w:r>
        <w:t xml:space="preserve"> from the waters of this State;</w:t>
      </w:r>
      <w:r w:rsidR="00E82745">
        <w:t xml:space="preserve"> </w:t>
      </w:r>
    </w:p>
    <w:p w:rsidR="00CB4D00" w:rsidP="001A2E44" w:rsidRDefault="001A2E44" w14:paraId="339E4D0F" w14:textId="7F116C31">
      <w:pPr>
        <w:pStyle w:val="scnewcodesection"/>
      </w:pPr>
      <w:r>
        <w:tab/>
      </w:r>
      <w:r w:rsidR="00A93362">
        <w:tab/>
      </w:r>
      <w:bookmarkStart w:name="ss_T50C9N975S2_lv2_9258f1b8e" w:id="11"/>
      <w:r w:rsidR="00CB4D00">
        <w:t>(</w:t>
      </w:r>
      <w:bookmarkEnd w:id="11"/>
      <w:r w:rsidR="00CB4D00">
        <w:t>2) identification, marking, and lighting of hazards to navigation in accordance with applicable</w:t>
      </w:r>
      <w:r w:rsidR="00CD642F">
        <w:t xml:space="preserve"> </w:t>
      </w:r>
      <w:r w:rsidR="00A3002A">
        <w:t>rules governing aids to navigation</w:t>
      </w:r>
      <w:r w:rsidR="00CB4D00">
        <w:t>;</w:t>
      </w:r>
      <w:r w:rsidR="00A3002A">
        <w:t xml:space="preserve"> and</w:t>
      </w:r>
    </w:p>
    <w:p w:rsidR="00896D87" w:rsidP="00896D87" w:rsidRDefault="00CB4D00" w14:paraId="7F292FF8" w14:textId="0D3F67E3">
      <w:pPr>
        <w:pStyle w:val="scnewcodesection"/>
      </w:pPr>
      <w:r>
        <w:lastRenderedPageBreak/>
        <w:tab/>
      </w:r>
      <w:r>
        <w:tab/>
      </w:r>
      <w:bookmarkStart w:name="ss_T50C9N975S3_lv2_ea26e816a" w:id="12"/>
      <w:r w:rsidR="001A2E44">
        <w:t>(</w:t>
      </w:r>
      <w:bookmarkEnd w:id="12"/>
      <w:r>
        <w:t>3</w:t>
      </w:r>
      <w:r w:rsidR="001A2E44">
        <w:t xml:space="preserve">) the </w:t>
      </w:r>
      <w:r w:rsidR="00896D87">
        <w:t xml:space="preserve">development </w:t>
      </w:r>
      <w:r w:rsidR="001A2E44">
        <w:t xml:space="preserve">and </w:t>
      </w:r>
      <w:r w:rsidR="00896D87">
        <w:t xml:space="preserve">administration </w:t>
      </w:r>
      <w:r w:rsidR="001A2E44">
        <w:t xml:space="preserve">of a grant program to provide funds to applicants, whether public or private, to </w:t>
      </w:r>
      <w:r w:rsidR="0038024C">
        <w:t xml:space="preserve">remove </w:t>
      </w:r>
      <w:r w:rsidR="00AD127E">
        <w:t>hazardous, abandoned, or unattended vessels</w:t>
      </w:r>
      <w:r w:rsidR="00FB3FAF">
        <w:t>,</w:t>
      </w:r>
      <w:r w:rsidR="00AD127E">
        <w:t xml:space="preserve"> marine debris</w:t>
      </w:r>
      <w:r w:rsidR="00FB3FAF">
        <w:t>, or hazards to navigation</w:t>
      </w:r>
      <w:r w:rsidR="00AD127E">
        <w:t xml:space="preserve"> from </w:t>
      </w:r>
      <w:r w:rsidR="001A2E44">
        <w:t>the waters of this State.</w:t>
      </w:r>
    </w:p>
    <w:p w:rsidR="001A2E44" w:rsidP="00896D87" w:rsidRDefault="00896D87" w14:paraId="6C88E744" w14:textId="6A222E88">
      <w:pPr>
        <w:pStyle w:val="scnewcodesection"/>
      </w:pPr>
      <w:r>
        <w:tab/>
      </w:r>
      <w:bookmarkStart w:name="ss_T50C9N975SD_lv1_4839ee0e0" w:id="13"/>
      <w:r>
        <w:t>(</w:t>
      </w:r>
      <w:bookmarkEnd w:id="13"/>
      <w:r>
        <w:t xml:space="preserve">D) </w:t>
      </w:r>
      <w:r w:rsidRPr="0067383B">
        <w:t xml:space="preserve">The department must allocate annual fund revenues for use in the four game zones of this State based upon the number of registered and documented watercraft in each game zone. If the department determines a </w:t>
      </w:r>
      <w:r>
        <w:t>game zone’s proportional allocation is not used or obligated by the end of a fiscal year</w:t>
      </w:r>
      <w:r w:rsidRPr="0067383B">
        <w:t>, it may distribute</w:t>
      </w:r>
      <w:r>
        <w:t xml:space="preserve"> up to seventy-five percent of the unused and unobligated</w:t>
      </w:r>
      <w:r w:rsidRPr="0067383B">
        <w:t xml:space="preserve"> </w:t>
      </w:r>
      <w:r>
        <w:t>allocation</w:t>
      </w:r>
      <w:r w:rsidRPr="0067383B">
        <w:t xml:space="preserve"> for use in the other game zones on an as-needed basis.</w:t>
      </w:r>
      <w:r>
        <w:t xml:space="preserve"> The remaining unused and unobligated allocation must be added to the game zone’s proportional allocation for the following fiscal year. </w:t>
      </w:r>
      <w:r w:rsidRPr="0067383B">
        <w:t>For the purpose of this subsection, Game Zone 1 consists of the entirety of Greenville, Oconee, and Pickens Counties and Game Zone 2 consists of no part of Greenville, Oconee, and Pickens Counties</w:t>
      </w:r>
      <w:r>
        <w:t>.</w:t>
      </w:r>
    </w:p>
    <w:p w:rsidR="00A32861" w:rsidP="001A2E44" w:rsidRDefault="00A93362" w14:paraId="3A022006" w14:textId="7AEADA90">
      <w:pPr>
        <w:pStyle w:val="scnewcodesection"/>
      </w:pPr>
      <w:r>
        <w:tab/>
      </w:r>
      <w:bookmarkStart w:name="ss_T50C9N975SE_lv1_d73716292" w:id="14"/>
      <w:r w:rsidR="00896D87">
        <w:t>(</w:t>
      </w:r>
      <w:bookmarkEnd w:id="14"/>
      <w:r w:rsidR="00896D87">
        <w:t>E)</w:t>
      </w:r>
      <w:r w:rsidR="00F96740">
        <w:t xml:space="preserve"> </w:t>
      </w:r>
      <w:r w:rsidR="00A32861">
        <w:t xml:space="preserve">The South Carolina Office of Resilience, upon request from the department, may assist in the </w:t>
      </w:r>
      <w:r w:rsidR="00896D87">
        <w:t xml:space="preserve">development and administration </w:t>
      </w:r>
      <w:r w:rsidR="00A32861">
        <w:t>of a grant program established under this section.</w:t>
      </w:r>
    </w:p>
    <w:p w:rsidR="001A2E44" w:rsidP="001A2E44" w:rsidRDefault="00A93362" w14:paraId="5B1CFCA9" w14:textId="39720D79">
      <w:pPr>
        <w:pStyle w:val="scnewcodesection"/>
      </w:pPr>
      <w:r>
        <w:tab/>
      </w:r>
      <w:bookmarkStart w:name="ss_T50C9N975SF_lv1_c8d9dc9d9" w:id="15"/>
      <w:r w:rsidR="00896D87">
        <w:t>(</w:t>
      </w:r>
      <w:bookmarkEnd w:id="15"/>
      <w:r w:rsidR="00896D87">
        <w:t>F)</w:t>
      </w:r>
      <w:r w:rsidR="00F96740">
        <w:t xml:space="preserve"> </w:t>
      </w:r>
      <w:r w:rsidR="001A2E44">
        <w:t xml:space="preserve">The department must provide an annual report on its website disclosing </w:t>
      </w:r>
      <w:r w:rsidR="00910553">
        <w:t>expenditures from the fund</w:t>
      </w:r>
      <w:r w:rsidR="001A2E44">
        <w:t>.</w:t>
      </w:r>
    </w:p>
    <w:p w:rsidR="00660D36" w:rsidP="00A93446" w:rsidRDefault="00660D36" w14:paraId="6748302A" w14:textId="77777777">
      <w:pPr>
        <w:pStyle w:val="scemptyline"/>
      </w:pPr>
    </w:p>
    <w:p w:rsidR="00A24718" w:rsidP="00A93446" w:rsidRDefault="008E5735" w14:paraId="70CD0595" w14:textId="587637D7">
      <w:pPr>
        <w:pStyle w:val="scdirectionallanguage"/>
      </w:pPr>
      <w:bookmarkStart w:name="bs_num_3_d6bb04bad" w:id="16"/>
      <w:r>
        <w:t>S</w:t>
      </w:r>
      <w:bookmarkEnd w:id="16"/>
      <w:r>
        <w:t>ECTION 3.</w:t>
      </w:r>
      <w:r w:rsidR="00660D36">
        <w:tab/>
      </w:r>
      <w:bookmarkStart w:name="dl_e9229a316" w:id="17"/>
      <w:r w:rsidR="00A24718">
        <w:t>A</w:t>
      </w:r>
      <w:bookmarkEnd w:id="17"/>
      <w:r w:rsidR="00A24718">
        <w:t>rticle 26, Chapter 37, Title 12 of the S.C. Code is amended by adding:</w:t>
      </w:r>
    </w:p>
    <w:p w:rsidR="00A24718" w:rsidP="00A93446" w:rsidRDefault="00A24718" w14:paraId="5AD24513" w14:textId="77777777">
      <w:pPr>
        <w:pStyle w:val="scemptyline"/>
      </w:pPr>
    </w:p>
    <w:p w:rsidR="00660D36" w:rsidP="00A24718" w:rsidRDefault="00A24718" w14:paraId="0132719D" w14:textId="628DF0DA">
      <w:pPr>
        <w:pStyle w:val="scnewcodesection"/>
      </w:pPr>
      <w:r>
        <w:tab/>
      </w:r>
      <w:bookmarkStart w:name="ns_T12C37N3215_9e3d4a4ba" w:id="18"/>
      <w:r>
        <w:t>S</w:t>
      </w:r>
      <w:bookmarkEnd w:id="18"/>
      <w:r>
        <w:t>ection 12‑37‑3215.</w:t>
      </w:r>
      <w:r>
        <w:tab/>
      </w:r>
      <w:r w:rsidR="003642E5">
        <w:t xml:space="preserve">A tax notice for a watercraft must include a waterways </w:t>
      </w:r>
      <w:r w:rsidR="00AE6D64">
        <w:t>protection</w:t>
      </w:r>
      <w:r w:rsidR="003642E5">
        <w:t xml:space="preserve"> fee of three dollars. The fee must be deposited by the county treasurer into the </w:t>
      </w:r>
      <w:r w:rsidR="00AE6D64">
        <w:rPr>
          <w:shd w:val="clear" w:color="auto" w:fill="FFFFFF"/>
        </w:rPr>
        <w:t>South Carolina Waterways Protection Fund</w:t>
      </w:r>
      <w:r w:rsidR="003642E5">
        <w:t>, as established in Section 50‑9‑975.</w:t>
      </w:r>
      <w:r w:rsidRPr="000F064A" w:rsidR="000F064A">
        <w:t xml:space="preserve"> The issuance or renewal of a certificate of number by the Department of Natural Resources is not contingent on the payment of the </w:t>
      </w:r>
      <w:proofErr w:type="gramStart"/>
      <w:r w:rsidRPr="000F064A" w:rsidR="000F064A">
        <w:t>waterways</w:t>
      </w:r>
      <w:proofErr w:type="gramEnd"/>
      <w:r w:rsidRPr="000F064A" w:rsidR="000F064A">
        <w:t xml:space="preserve"> protection fee.</w:t>
      </w:r>
    </w:p>
    <w:p w:rsidR="00A3002A" w:rsidP="00A3002A" w:rsidRDefault="00A3002A" w14:paraId="3881F8D7" w14:textId="77777777">
      <w:pPr>
        <w:pStyle w:val="scemptyline"/>
      </w:pPr>
    </w:p>
    <w:p w:rsidR="00A3002A" w:rsidP="00A3002A" w:rsidRDefault="008E5735" w14:paraId="6D342945" w14:textId="6FE70D0F">
      <w:pPr>
        <w:pStyle w:val="scdirectionallanguage"/>
      </w:pPr>
      <w:bookmarkStart w:name="bs_num_4_97a510b17" w:id="19"/>
      <w:r>
        <w:t>S</w:t>
      </w:r>
      <w:bookmarkEnd w:id="19"/>
      <w:r>
        <w:t>ECTION 4.</w:t>
      </w:r>
      <w:r w:rsidR="00A3002A">
        <w:tab/>
      </w:r>
      <w:bookmarkStart w:name="dl_d86fa7c69" w:id="20"/>
      <w:r w:rsidR="00A3002A">
        <w:t>S</w:t>
      </w:r>
      <w:bookmarkEnd w:id="20"/>
      <w:r w:rsidR="00A3002A">
        <w:t>ection 50-23-280(A) of the S.C. Code is amended to read:</w:t>
      </w:r>
    </w:p>
    <w:p w:rsidR="00A3002A" w:rsidP="00A3002A" w:rsidRDefault="00A3002A" w14:paraId="05201BC1" w14:textId="77777777">
      <w:pPr>
        <w:pStyle w:val="scemptyline"/>
      </w:pPr>
    </w:p>
    <w:p w:rsidR="00A3002A" w:rsidP="00A3002A" w:rsidRDefault="00A3002A" w14:paraId="3BD56CF1" w14:textId="1819A45C">
      <w:pPr>
        <w:pStyle w:val="sccodifiedsection"/>
      </w:pPr>
      <w:bookmarkStart w:name="cs_T50C23N280_74ec3e0b3" w:id="21"/>
      <w:r>
        <w:tab/>
      </w:r>
      <w:bookmarkStart w:name="ss_T50C23N280SA_lv1_8d70f631a" w:id="22"/>
      <w:bookmarkEnd w:id="21"/>
      <w:r>
        <w:t>(</w:t>
      </w:r>
      <w:bookmarkEnd w:id="22"/>
      <w:r>
        <w:t xml:space="preserve">A) </w:t>
      </w:r>
      <w:bookmarkStart w:name="ss_T50C23N280S1_lv2_739f9f2a3" w:id="23"/>
      <w:r>
        <w:rPr>
          <w:rStyle w:val="scinsert"/>
        </w:rPr>
        <w:t>(</w:t>
      </w:r>
      <w:bookmarkEnd w:id="23"/>
      <w:r>
        <w:rPr>
          <w:rStyle w:val="scinsert"/>
        </w:rPr>
        <w:t>1)</w:t>
      </w:r>
      <w:r w:rsidR="00CD642F">
        <w:rPr>
          <w:rStyle w:val="scinsert"/>
        </w:rPr>
        <w:t xml:space="preserve"> </w:t>
      </w:r>
      <w:r>
        <w:t>Unless otherwise specified, a person violating this chapter is guilty of a misdemeanor and, upon conviction, must be fined not less than twenty-five nor more than five hundred dollars or imprisoned not more than thirty days, or both.</w:t>
      </w:r>
    </w:p>
    <w:p w:rsidR="00A3002A" w:rsidP="00A3002A" w:rsidRDefault="00A3002A" w14:paraId="05C12B60" w14:textId="3E21C990">
      <w:pPr>
        <w:pStyle w:val="sccodifiedsection"/>
      </w:pPr>
      <w:r>
        <w:rPr>
          <w:rStyle w:val="scinsert"/>
        </w:rPr>
        <w:tab/>
      </w:r>
      <w:r>
        <w:rPr>
          <w:rStyle w:val="scinsert"/>
        </w:rPr>
        <w:tab/>
      </w:r>
      <w:bookmarkStart w:name="ss_T12C37N3215S2_lv2_9eace10af" w:id="24"/>
      <w:r>
        <w:rPr>
          <w:rStyle w:val="scinsert"/>
        </w:rPr>
        <w:t>(</w:t>
      </w:r>
      <w:bookmarkEnd w:id="24"/>
      <w:r>
        <w:rPr>
          <w:rStyle w:val="scinsert"/>
        </w:rPr>
        <w:t>2) The owner of an abandoned, junked, or adrift watercraft or outboard motor seized pursuant to this chapter, in addition to any other penalties imposed in this chapter, must also be fined not less than five hundred dollars nor more than the cost of performing the removal of the abandoned, junked, or adrift watercraft or outboard motor.</w:t>
      </w:r>
      <w:r w:rsidRPr="001B3128" w:rsidR="00896D87">
        <w:rPr>
          <w:rStyle w:val="scinsert"/>
        </w:rPr>
        <w:t xml:space="preserve"> </w:t>
      </w:r>
      <w:r w:rsidR="00896D87">
        <w:rPr>
          <w:rStyle w:val="scinsert"/>
        </w:rPr>
        <w:t>The revenue collected from this fine must be remitted to the State Treasurer and deposited into the South Carolina Waterways Protection Fund.</w:t>
      </w:r>
    </w:p>
    <w:p w:rsidRPr="00DF3B44" w:rsidR="007E06BB" w:rsidP="00A93446" w:rsidRDefault="007E06BB" w14:paraId="3D8F1FED" w14:textId="576CBA43">
      <w:pPr>
        <w:pStyle w:val="scemptyline"/>
      </w:pPr>
    </w:p>
    <w:p w:rsidRPr="00DF3B44" w:rsidR="007A10F1" w:rsidP="007A10F1" w:rsidRDefault="008E5735" w14:paraId="0E9393B4" w14:textId="529C836C">
      <w:pPr>
        <w:pStyle w:val="scnoncodifiedsection"/>
      </w:pPr>
      <w:bookmarkStart w:name="bs_num_5_lastsection" w:id="25"/>
      <w:bookmarkStart w:name="eff_date_section" w:id="26"/>
      <w:r>
        <w:t>S</w:t>
      </w:r>
      <w:bookmarkEnd w:id="25"/>
      <w:r>
        <w:t>ECTION 5.</w:t>
      </w:r>
      <w:r w:rsidRPr="00DF3B44" w:rsidR="005D3013">
        <w:tab/>
      </w:r>
      <w:r w:rsidRPr="00DF3B44" w:rsidR="007A10F1">
        <w:t xml:space="preserve">This act takes effect </w:t>
      </w:r>
      <w:r w:rsidR="0007590E">
        <w:t>on July 1, 2023</w:t>
      </w:r>
      <w:r w:rsidRPr="00DF3B44" w:rsidR="007A10F1">
        <w:t>.</w:t>
      </w:r>
      <w:bookmarkEnd w:id="26"/>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732D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7454C5" w:rsidR="00685035" w:rsidRPr="007B4AF7" w:rsidRDefault="00874C3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85AA4">
              <w:t>[0484]</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5AA4">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841"/>
    <w:rsid w:val="00002E0E"/>
    <w:rsid w:val="00011182"/>
    <w:rsid w:val="00012912"/>
    <w:rsid w:val="00017FB0"/>
    <w:rsid w:val="00020B5D"/>
    <w:rsid w:val="00023F42"/>
    <w:rsid w:val="00026421"/>
    <w:rsid w:val="00030409"/>
    <w:rsid w:val="00037F04"/>
    <w:rsid w:val="000404BF"/>
    <w:rsid w:val="00044B84"/>
    <w:rsid w:val="000479D0"/>
    <w:rsid w:val="0006464F"/>
    <w:rsid w:val="00066B54"/>
    <w:rsid w:val="00072FCD"/>
    <w:rsid w:val="00073624"/>
    <w:rsid w:val="00074A4F"/>
    <w:rsid w:val="0007590E"/>
    <w:rsid w:val="00087615"/>
    <w:rsid w:val="000A3B13"/>
    <w:rsid w:val="000A3C25"/>
    <w:rsid w:val="000B4C02"/>
    <w:rsid w:val="000B5B4A"/>
    <w:rsid w:val="000B7FE1"/>
    <w:rsid w:val="000C3E88"/>
    <w:rsid w:val="000C46B9"/>
    <w:rsid w:val="000C58E4"/>
    <w:rsid w:val="000C6F9A"/>
    <w:rsid w:val="000C6FEF"/>
    <w:rsid w:val="000D2971"/>
    <w:rsid w:val="000D2F44"/>
    <w:rsid w:val="000D33E4"/>
    <w:rsid w:val="000E578A"/>
    <w:rsid w:val="000F064A"/>
    <w:rsid w:val="000F2250"/>
    <w:rsid w:val="0010329A"/>
    <w:rsid w:val="001164F9"/>
    <w:rsid w:val="0011719C"/>
    <w:rsid w:val="00123406"/>
    <w:rsid w:val="00140049"/>
    <w:rsid w:val="00171601"/>
    <w:rsid w:val="001730EB"/>
    <w:rsid w:val="00173276"/>
    <w:rsid w:val="0019025B"/>
    <w:rsid w:val="00192AF7"/>
    <w:rsid w:val="00197366"/>
    <w:rsid w:val="001A136C"/>
    <w:rsid w:val="001A2E44"/>
    <w:rsid w:val="001B3B48"/>
    <w:rsid w:val="001B6DA2"/>
    <w:rsid w:val="001B7012"/>
    <w:rsid w:val="001C25EC"/>
    <w:rsid w:val="001E208F"/>
    <w:rsid w:val="001F2A41"/>
    <w:rsid w:val="001F313F"/>
    <w:rsid w:val="001F331D"/>
    <w:rsid w:val="001F394C"/>
    <w:rsid w:val="001F7F72"/>
    <w:rsid w:val="002038AA"/>
    <w:rsid w:val="00211126"/>
    <w:rsid w:val="002114C8"/>
    <w:rsid w:val="0021166F"/>
    <w:rsid w:val="0021191B"/>
    <w:rsid w:val="002162DF"/>
    <w:rsid w:val="00230038"/>
    <w:rsid w:val="00233975"/>
    <w:rsid w:val="00236D73"/>
    <w:rsid w:val="00241C36"/>
    <w:rsid w:val="00252074"/>
    <w:rsid w:val="0025594C"/>
    <w:rsid w:val="00255DF1"/>
    <w:rsid w:val="00257F60"/>
    <w:rsid w:val="002625EA"/>
    <w:rsid w:val="00264AE9"/>
    <w:rsid w:val="00264B91"/>
    <w:rsid w:val="00275AE6"/>
    <w:rsid w:val="002836D8"/>
    <w:rsid w:val="002A4F38"/>
    <w:rsid w:val="002A7989"/>
    <w:rsid w:val="002B02F3"/>
    <w:rsid w:val="002C3463"/>
    <w:rsid w:val="002D266D"/>
    <w:rsid w:val="002D5B3D"/>
    <w:rsid w:val="002D7447"/>
    <w:rsid w:val="002E315A"/>
    <w:rsid w:val="002E4F8C"/>
    <w:rsid w:val="002F0340"/>
    <w:rsid w:val="002F560C"/>
    <w:rsid w:val="002F5847"/>
    <w:rsid w:val="00301685"/>
    <w:rsid w:val="0030425A"/>
    <w:rsid w:val="003047DA"/>
    <w:rsid w:val="003421F1"/>
    <w:rsid w:val="0034279C"/>
    <w:rsid w:val="00354F64"/>
    <w:rsid w:val="003559A1"/>
    <w:rsid w:val="00361563"/>
    <w:rsid w:val="003642E5"/>
    <w:rsid w:val="00371D36"/>
    <w:rsid w:val="00373B85"/>
    <w:rsid w:val="00373E17"/>
    <w:rsid w:val="003763FC"/>
    <w:rsid w:val="003775E6"/>
    <w:rsid w:val="0038024C"/>
    <w:rsid w:val="00381998"/>
    <w:rsid w:val="0038510D"/>
    <w:rsid w:val="00385AA4"/>
    <w:rsid w:val="003A5F1C"/>
    <w:rsid w:val="003C3E2E"/>
    <w:rsid w:val="003D4A3C"/>
    <w:rsid w:val="003D55B2"/>
    <w:rsid w:val="003E0033"/>
    <w:rsid w:val="003E53C1"/>
    <w:rsid w:val="003E5452"/>
    <w:rsid w:val="003E548D"/>
    <w:rsid w:val="003E7165"/>
    <w:rsid w:val="003E7FF6"/>
    <w:rsid w:val="004046B5"/>
    <w:rsid w:val="00406CB3"/>
    <w:rsid w:val="00406F27"/>
    <w:rsid w:val="004141B8"/>
    <w:rsid w:val="004203B9"/>
    <w:rsid w:val="00432135"/>
    <w:rsid w:val="00446987"/>
    <w:rsid w:val="00446D28"/>
    <w:rsid w:val="0045701C"/>
    <w:rsid w:val="00466CD0"/>
    <w:rsid w:val="00473583"/>
    <w:rsid w:val="00477F32"/>
    <w:rsid w:val="00481850"/>
    <w:rsid w:val="00484306"/>
    <w:rsid w:val="004851A0"/>
    <w:rsid w:val="0048627F"/>
    <w:rsid w:val="004865CF"/>
    <w:rsid w:val="004932AB"/>
    <w:rsid w:val="00494BEF"/>
    <w:rsid w:val="004A10C5"/>
    <w:rsid w:val="004A53F7"/>
    <w:rsid w:val="004A5512"/>
    <w:rsid w:val="004A6BE5"/>
    <w:rsid w:val="004B0C18"/>
    <w:rsid w:val="004C1A04"/>
    <w:rsid w:val="004C20BC"/>
    <w:rsid w:val="004C5C9A"/>
    <w:rsid w:val="004D1442"/>
    <w:rsid w:val="004D3DCB"/>
    <w:rsid w:val="004E7DDE"/>
    <w:rsid w:val="004F0090"/>
    <w:rsid w:val="004F172C"/>
    <w:rsid w:val="005002ED"/>
    <w:rsid w:val="00500DBC"/>
    <w:rsid w:val="0050685E"/>
    <w:rsid w:val="005102BE"/>
    <w:rsid w:val="00523F7F"/>
    <w:rsid w:val="00524D54"/>
    <w:rsid w:val="0054531B"/>
    <w:rsid w:val="00546C24"/>
    <w:rsid w:val="005476FF"/>
    <w:rsid w:val="005516F6"/>
    <w:rsid w:val="00552842"/>
    <w:rsid w:val="00554E89"/>
    <w:rsid w:val="005568F5"/>
    <w:rsid w:val="00572281"/>
    <w:rsid w:val="005764C7"/>
    <w:rsid w:val="005801DD"/>
    <w:rsid w:val="00592A40"/>
    <w:rsid w:val="00595F2F"/>
    <w:rsid w:val="005A28BC"/>
    <w:rsid w:val="005A36F1"/>
    <w:rsid w:val="005A5377"/>
    <w:rsid w:val="005B7817"/>
    <w:rsid w:val="005C06C8"/>
    <w:rsid w:val="005C23D7"/>
    <w:rsid w:val="005C40EB"/>
    <w:rsid w:val="005D02B4"/>
    <w:rsid w:val="005D3013"/>
    <w:rsid w:val="005E1075"/>
    <w:rsid w:val="005E1E50"/>
    <w:rsid w:val="005E2B9C"/>
    <w:rsid w:val="005E3332"/>
    <w:rsid w:val="005F76B0"/>
    <w:rsid w:val="0060218E"/>
    <w:rsid w:val="00604429"/>
    <w:rsid w:val="006049D1"/>
    <w:rsid w:val="006067B0"/>
    <w:rsid w:val="00606A8B"/>
    <w:rsid w:val="00611EBA"/>
    <w:rsid w:val="006213A8"/>
    <w:rsid w:val="00623BEA"/>
    <w:rsid w:val="006347E9"/>
    <w:rsid w:val="00640C87"/>
    <w:rsid w:val="006454BB"/>
    <w:rsid w:val="00657CF4"/>
    <w:rsid w:val="00660D36"/>
    <w:rsid w:val="00663B8D"/>
    <w:rsid w:val="00663E00"/>
    <w:rsid w:val="00664F48"/>
    <w:rsid w:val="00664FAD"/>
    <w:rsid w:val="0067345B"/>
    <w:rsid w:val="00683986"/>
    <w:rsid w:val="00685035"/>
    <w:rsid w:val="00685770"/>
    <w:rsid w:val="006964F9"/>
    <w:rsid w:val="006A395F"/>
    <w:rsid w:val="006A65E2"/>
    <w:rsid w:val="006A788E"/>
    <w:rsid w:val="006B37BD"/>
    <w:rsid w:val="006B3F08"/>
    <w:rsid w:val="006C092D"/>
    <w:rsid w:val="006C099D"/>
    <w:rsid w:val="006C18F0"/>
    <w:rsid w:val="006C7E01"/>
    <w:rsid w:val="006D64A5"/>
    <w:rsid w:val="006E0935"/>
    <w:rsid w:val="006E353F"/>
    <w:rsid w:val="006E35AB"/>
    <w:rsid w:val="006F2CF1"/>
    <w:rsid w:val="00711AA9"/>
    <w:rsid w:val="00722155"/>
    <w:rsid w:val="00737F19"/>
    <w:rsid w:val="007541F0"/>
    <w:rsid w:val="00755437"/>
    <w:rsid w:val="007732DB"/>
    <w:rsid w:val="00782BF8"/>
    <w:rsid w:val="00783C75"/>
    <w:rsid w:val="007849D9"/>
    <w:rsid w:val="00787433"/>
    <w:rsid w:val="0079086E"/>
    <w:rsid w:val="007A10F1"/>
    <w:rsid w:val="007A3D50"/>
    <w:rsid w:val="007B2D29"/>
    <w:rsid w:val="007B412F"/>
    <w:rsid w:val="007B4AF7"/>
    <w:rsid w:val="007B4DBF"/>
    <w:rsid w:val="007C5458"/>
    <w:rsid w:val="007D2C67"/>
    <w:rsid w:val="007E06BB"/>
    <w:rsid w:val="007F50D1"/>
    <w:rsid w:val="007F6BEE"/>
    <w:rsid w:val="00816D52"/>
    <w:rsid w:val="00827A1C"/>
    <w:rsid w:val="00831048"/>
    <w:rsid w:val="00834272"/>
    <w:rsid w:val="008625C1"/>
    <w:rsid w:val="00873C5D"/>
    <w:rsid w:val="00874C32"/>
    <w:rsid w:val="008806F9"/>
    <w:rsid w:val="0088124C"/>
    <w:rsid w:val="00896D87"/>
    <w:rsid w:val="008A57E3"/>
    <w:rsid w:val="008B5BF4"/>
    <w:rsid w:val="008C0CEE"/>
    <w:rsid w:val="008C1B18"/>
    <w:rsid w:val="008D347E"/>
    <w:rsid w:val="008D46EC"/>
    <w:rsid w:val="008E0E25"/>
    <w:rsid w:val="008E5735"/>
    <w:rsid w:val="008E61A1"/>
    <w:rsid w:val="00910553"/>
    <w:rsid w:val="00917EA3"/>
    <w:rsid w:val="00917EE0"/>
    <w:rsid w:val="00921C89"/>
    <w:rsid w:val="00925191"/>
    <w:rsid w:val="00926966"/>
    <w:rsid w:val="00926D03"/>
    <w:rsid w:val="00934036"/>
    <w:rsid w:val="00934889"/>
    <w:rsid w:val="0094541D"/>
    <w:rsid w:val="009473EA"/>
    <w:rsid w:val="00954E7E"/>
    <w:rsid w:val="009554D9"/>
    <w:rsid w:val="00956C4A"/>
    <w:rsid w:val="009572F9"/>
    <w:rsid w:val="00960D0F"/>
    <w:rsid w:val="00975C29"/>
    <w:rsid w:val="0098366F"/>
    <w:rsid w:val="00983A03"/>
    <w:rsid w:val="00986063"/>
    <w:rsid w:val="00991F67"/>
    <w:rsid w:val="00992876"/>
    <w:rsid w:val="009935F6"/>
    <w:rsid w:val="009A0DCE"/>
    <w:rsid w:val="009A22CD"/>
    <w:rsid w:val="009A3E4B"/>
    <w:rsid w:val="009B35FD"/>
    <w:rsid w:val="009B6815"/>
    <w:rsid w:val="009D2967"/>
    <w:rsid w:val="009D3C2B"/>
    <w:rsid w:val="009E2F74"/>
    <w:rsid w:val="009E4191"/>
    <w:rsid w:val="009F262A"/>
    <w:rsid w:val="009F2AB1"/>
    <w:rsid w:val="009F4FAF"/>
    <w:rsid w:val="009F68F1"/>
    <w:rsid w:val="00A04529"/>
    <w:rsid w:val="00A0584B"/>
    <w:rsid w:val="00A16BA8"/>
    <w:rsid w:val="00A17135"/>
    <w:rsid w:val="00A21A6F"/>
    <w:rsid w:val="00A24718"/>
    <w:rsid w:val="00A24E56"/>
    <w:rsid w:val="00A26A62"/>
    <w:rsid w:val="00A3002A"/>
    <w:rsid w:val="00A32861"/>
    <w:rsid w:val="00A35A9B"/>
    <w:rsid w:val="00A4070E"/>
    <w:rsid w:val="00A40CA0"/>
    <w:rsid w:val="00A504A7"/>
    <w:rsid w:val="00A53677"/>
    <w:rsid w:val="00A53BF2"/>
    <w:rsid w:val="00A608FB"/>
    <w:rsid w:val="00A60D68"/>
    <w:rsid w:val="00A7363A"/>
    <w:rsid w:val="00A73DAE"/>
    <w:rsid w:val="00A73EFA"/>
    <w:rsid w:val="00A77A3B"/>
    <w:rsid w:val="00A92F6F"/>
    <w:rsid w:val="00A93362"/>
    <w:rsid w:val="00A93446"/>
    <w:rsid w:val="00A97523"/>
    <w:rsid w:val="00AB0FA3"/>
    <w:rsid w:val="00AB73BF"/>
    <w:rsid w:val="00AC335C"/>
    <w:rsid w:val="00AC463E"/>
    <w:rsid w:val="00AC7FC5"/>
    <w:rsid w:val="00AD127E"/>
    <w:rsid w:val="00AD3BE2"/>
    <w:rsid w:val="00AD3E3D"/>
    <w:rsid w:val="00AE1EE4"/>
    <w:rsid w:val="00AE36EC"/>
    <w:rsid w:val="00AE6D64"/>
    <w:rsid w:val="00AF1688"/>
    <w:rsid w:val="00AF46E6"/>
    <w:rsid w:val="00AF5139"/>
    <w:rsid w:val="00B06EDA"/>
    <w:rsid w:val="00B1161F"/>
    <w:rsid w:val="00B11661"/>
    <w:rsid w:val="00B32B4D"/>
    <w:rsid w:val="00B4137E"/>
    <w:rsid w:val="00B54DF7"/>
    <w:rsid w:val="00B56223"/>
    <w:rsid w:val="00B56E79"/>
    <w:rsid w:val="00B57AA7"/>
    <w:rsid w:val="00B62978"/>
    <w:rsid w:val="00B637AA"/>
    <w:rsid w:val="00B7592C"/>
    <w:rsid w:val="00B809D3"/>
    <w:rsid w:val="00B84B66"/>
    <w:rsid w:val="00B85475"/>
    <w:rsid w:val="00B9090A"/>
    <w:rsid w:val="00B92196"/>
    <w:rsid w:val="00B9228D"/>
    <w:rsid w:val="00B929EC"/>
    <w:rsid w:val="00B96919"/>
    <w:rsid w:val="00BB0725"/>
    <w:rsid w:val="00BC408A"/>
    <w:rsid w:val="00BC5023"/>
    <w:rsid w:val="00BC556C"/>
    <w:rsid w:val="00BD42DA"/>
    <w:rsid w:val="00BD4684"/>
    <w:rsid w:val="00BE08A7"/>
    <w:rsid w:val="00BE4391"/>
    <w:rsid w:val="00BF3741"/>
    <w:rsid w:val="00BF3E48"/>
    <w:rsid w:val="00C15F1B"/>
    <w:rsid w:val="00C16288"/>
    <w:rsid w:val="00C17D1D"/>
    <w:rsid w:val="00C21F13"/>
    <w:rsid w:val="00C24BF9"/>
    <w:rsid w:val="00C30938"/>
    <w:rsid w:val="00C45923"/>
    <w:rsid w:val="00C543E7"/>
    <w:rsid w:val="00C70225"/>
    <w:rsid w:val="00C72198"/>
    <w:rsid w:val="00C737C9"/>
    <w:rsid w:val="00C73C7D"/>
    <w:rsid w:val="00C75005"/>
    <w:rsid w:val="00C82B38"/>
    <w:rsid w:val="00C970DF"/>
    <w:rsid w:val="00CA7E71"/>
    <w:rsid w:val="00CB0665"/>
    <w:rsid w:val="00CB2673"/>
    <w:rsid w:val="00CB4D00"/>
    <w:rsid w:val="00CB701D"/>
    <w:rsid w:val="00CC3F0E"/>
    <w:rsid w:val="00CD08C9"/>
    <w:rsid w:val="00CD1FE8"/>
    <w:rsid w:val="00CD38CD"/>
    <w:rsid w:val="00CD3E0C"/>
    <w:rsid w:val="00CD5565"/>
    <w:rsid w:val="00CD616C"/>
    <w:rsid w:val="00CD642F"/>
    <w:rsid w:val="00CF2145"/>
    <w:rsid w:val="00CF68D6"/>
    <w:rsid w:val="00CF7B4A"/>
    <w:rsid w:val="00D009F8"/>
    <w:rsid w:val="00D078DA"/>
    <w:rsid w:val="00D14995"/>
    <w:rsid w:val="00D2455C"/>
    <w:rsid w:val="00D25023"/>
    <w:rsid w:val="00D27F8C"/>
    <w:rsid w:val="00D33843"/>
    <w:rsid w:val="00D54A6F"/>
    <w:rsid w:val="00D57D57"/>
    <w:rsid w:val="00D62E42"/>
    <w:rsid w:val="00D64CFD"/>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690B"/>
    <w:rsid w:val="00E52A36"/>
    <w:rsid w:val="00E6378B"/>
    <w:rsid w:val="00E63EC3"/>
    <w:rsid w:val="00E653DA"/>
    <w:rsid w:val="00E65958"/>
    <w:rsid w:val="00E82745"/>
    <w:rsid w:val="00E84FE5"/>
    <w:rsid w:val="00E879A5"/>
    <w:rsid w:val="00E879FC"/>
    <w:rsid w:val="00EA1F51"/>
    <w:rsid w:val="00EA2574"/>
    <w:rsid w:val="00EA2F1F"/>
    <w:rsid w:val="00EA3F2E"/>
    <w:rsid w:val="00EA57EC"/>
    <w:rsid w:val="00EA6083"/>
    <w:rsid w:val="00EB120E"/>
    <w:rsid w:val="00EB46E2"/>
    <w:rsid w:val="00EC0045"/>
    <w:rsid w:val="00ED452E"/>
    <w:rsid w:val="00EE3CDA"/>
    <w:rsid w:val="00EE5378"/>
    <w:rsid w:val="00EF37A8"/>
    <w:rsid w:val="00EF3C07"/>
    <w:rsid w:val="00EF4CE9"/>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7CA3"/>
    <w:rsid w:val="00F74ED0"/>
    <w:rsid w:val="00F900B4"/>
    <w:rsid w:val="00F94250"/>
    <w:rsid w:val="00F96740"/>
    <w:rsid w:val="00FA0F2E"/>
    <w:rsid w:val="00FA4DB1"/>
    <w:rsid w:val="00FB3F2A"/>
    <w:rsid w:val="00FB3FAF"/>
    <w:rsid w:val="00FC3445"/>
    <w:rsid w:val="00FC3593"/>
    <w:rsid w:val="00FD117D"/>
    <w:rsid w:val="00FD72E3"/>
    <w:rsid w:val="00FE06FC"/>
    <w:rsid w:val="00FE22B8"/>
    <w:rsid w:val="00FE6880"/>
    <w:rsid w:val="00FF0315"/>
    <w:rsid w:val="00FF138A"/>
    <w:rsid w:val="00FF2121"/>
    <w:rsid w:val="00FF69B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9086E"/>
    <w:pPr>
      <w:spacing w:after="0" w:line="240" w:lineRule="auto"/>
    </w:pPr>
    <w:rPr>
      <w:lang w:val="en-US"/>
    </w:rPr>
  </w:style>
  <w:style w:type="character" w:styleId="CommentReference">
    <w:name w:val="annotation reference"/>
    <w:basedOn w:val="DefaultParagraphFont"/>
    <w:uiPriority w:val="99"/>
    <w:semiHidden/>
    <w:unhideWhenUsed/>
    <w:rsid w:val="0088124C"/>
    <w:rPr>
      <w:sz w:val="16"/>
      <w:szCs w:val="16"/>
    </w:rPr>
  </w:style>
  <w:style w:type="paragraph" w:styleId="CommentText">
    <w:name w:val="annotation text"/>
    <w:basedOn w:val="Normal"/>
    <w:link w:val="CommentTextChar"/>
    <w:uiPriority w:val="99"/>
    <w:unhideWhenUsed/>
    <w:rsid w:val="0088124C"/>
    <w:pPr>
      <w:spacing w:line="240" w:lineRule="auto"/>
    </w:pPr>
    <w:rPr>
      <w:sz w:val="20"/>
      <w:szCs w:val="20"/>
    </w:rPr>
  </w:style>
  <w:style w:type="character" w:customStyle="1" w:styleId="CommentTextChar">
    <w:name w:val="Comment Text Char"/>
    <w:basedOn w:val="DefaultParagraphFont"/>
    <w:link w:val="CommentText"/>
    <w:uiPriority w:val="99"/>
    <w:rsid w:val="0088124C"/>
    <w:rPr>
      <w:sz w:val="20"/>
      <w:szCs w:val="20"/>
      <w:lang w:val="en-US"/>
    </w:rPr>
  </w:style>
  <w:style w:type="paragraph" w:styleId="CommentSubject">
    <w:name w:val="annotation subject"/>
    <w:basedOn w:val="CommentText"/>
    <w:next w:val="CommentText"/>
    <w:link w:val="CommentSubjectChar"/>
    <w:uiPriority w:val="99"/>
    <w:semiHidden/>
    <w:unhideWhenUsed/>
    <w:rsid w:val="0088124C"/>
    <w:rPr>
      <w:b/>
      <w:bCs/>
    </w:rPr>
  </w:style>
  <w:style w:type="character" w:customStyle="1" w:styleId="CommentSubjectChar">
    <w:name w:val="Comment Subject Char"/>
    <w:basedOn w:val="CommentTextChar"/>
    <w:link w:val="CommentSubject"/>
    <w:uiPriority w:val="99"/>
    <w:semiHidden/>
    <w:rsid w:val="0088124C"/>
    <w:rPr>
      <w:b/>
      <w:bCs/>
      <w:sz w:val="20"/>
      <w:szCs w:val="20"/>
      <w:lang w:val="en-US"/>
    </w:rPr>
  </w:style>
  <w:style w:type="paragraph" w:customStyle="1" w:styleId="sccoversheetcommitteereportchairperson">
    <w:name w:val="sc_coversheet_committee_report_chairperson"/>
    <w:qFormat/>
    <w:rsid w:val="00C21F13"/>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C21F13"/>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C21F13"/>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C21F13"/>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C21F13"/>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C21F13"/>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C21F13"/>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C21F1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C21F13"/>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C21F13"/>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C21F13"/>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4&amp;session=125&amp;summary=B" TargetMode="External" Id="Rf6852e99b6504545" /><Relationship Type="http://schemas.openxmlformats.org/officeDocument/2006/relationships/hyperlink" Target="https://www.scstatehouse.gov/sess125_2023-2024/prever/484_20230202.docx" TargetMode="External" Id="R4abc2bb857c94084" /><Relationship Type="http://schemas.openxmlformats.org/officeDocument/2006/relationships/hyperlink" Target="https://www.scstatehouse.gov/sess125_2023-2024/prever/484_20230215.docx" TargetMode="External" Id="R1f4f3a0e18a84156" /><Relationship Type="http://schemas.openxmlformats.org/officeDocument/2006/relationships/hyperlink" Target="https://www.scstatehouse.gov/sess125_2023-2024/prever/484_20230216.docx" TargetMode="External" Id="Reb3193273daf4515" /><Relationship Type="http://schemas.openxmlformats.org/officeDocument/2006/relationships/hyperlink" Target="https://www.scstatehouse.gov/sess125_2023-2024/prever/484_20230222.docx" TargetMode="External" Id="Rac9710f9912f4e91" /><Relationship Type="http://schemas.openxmlformats.org/officeDocument/2006/relationships/hyperlink" Target="https://www.scstatehouse.gov/sess125_2023-2024/prever/484_20230227.docx" TargetMode="External" Id="Rf8e63c8ea1f14462" /><Relationship Type="http://schemas.openxmlformats.org/officeDocument/2006/relationships/hyperlink" Target="https://www.scstatehouse.gov/sess125_2023-2024/prever/484_20230328.docx" TargetMode="External" Id="R05b8a859b9bb4643" /><Relationship Type="http://schemas.openxmlformats.org/officeDocument/2006/relationships/hyperlink" Target="https://www.scstatehouse.gov/sess125_2023-2024/prever/484_20230329.docx" TargetMode="External" Id="R1a8cfc8c65b84174" /><Relationship Type="http://schemas.openxmlformats.org/officeDocument/2006/relationships/hyperlink" Target="h:\sj\20230202.docx" TargetMode="External" Id="R4ef23b2b23c9451a" /><Relationship Type="http://schemas.openxmlformats.org/officeDocument/2006/relationships/hyperlink" Target="h:\sj\20230202.docx" TargetMode="External" Id="Re26bd717cb0c4493" /><Relationship Type="http://schemas.openxmlformats.org/officeDocument/2006/relationships/hyperlink" Target="h:\sj\20230215.docx" TargetMode="External" Id="Rd5b893fa27544e5e" /><Relationship Type="http://schemas.openxmlformats.org/officeDocument/2006/relationships/hyperlink" Target="h:\sj\20230222.docx" TargetMode="External" Id="R7c457713172a4f90" /><Relationship Type="http://schemas.openxmlformats.org/officeDocument/2006/relationships/hyperlink" Target="h:\sj\20230222.docx" TargetMode="External" Id="Rb7d1edae02344b0d" /><Relationship Type="http://schemas.openxmlformats.org/officeDocument/2006/relationships/hyperlink" Target="h:\sj\20230328.docx" TargetMode="External" Id="R7100047e4b47465f" /><Relationship Type="http://schemas.openxmlformats.org/officeDocument/2006/relationships/hyperlink" Target="h:\sj\20230328.docx" TargetMode="External" Id="Rdb950087c3aa438f" /><Relationship Type="http://schemas.openxmlformats.org/officeDocument/2006/relationships/hyperlink" Target="h:\sj\20230328.docx" TargetMode="External" Id="Ree4cb43862c94b98" /><Relationship Type="http://schemas.openxmlformats.org/officeDocument/2006/relationships/hyperlink" Target="h:\sj\20230329.docx" TargetMode="External" Id="R1300c75cf8c44b6f" /><Relationship Type="http://schemas.openxmlformats.org/officeDocument/2006/relationships/hyperlink" Target="h:\hj\20230418.docx" TargetMode="External" Id="R9eab5337393748f2" /><Relationship Type="http://schemas.openxmlformats.org/officeDocument/2006/relationships/hyperlink" Target="h:\hj\20230418.docx" TargetMode="External" Id="R54d738a3ad874d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1E24452D8FF4B8C9B981907542B9E3A"/>
        <w:category>
          <w:name w:val="General"/>
          <w:gallery w:val="placeholder"/>
        </w:category>
        <w:types>
          <w:type w:val="bbPlcHdr"/>
        </w:types>
        <w:behaviors>
          <w:behavior w:val="content"/>
        </w:behaviors>
        <w:guid w:val="{F017D1A8-3CA4-4AE0-85E5-36D039ABCB21}"/>
      </w:docPartPr>
      <w:docPartBody>
        <w:p w:rsidR="00FC779D" w:rsidRDefault="00421BE6" w:rsidP="00421BE6">
          <w:pPr>
            <w:pStyle w:val="31E24452D8FF4B8C9B981907542B9E3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2F6987"/>
    <w:rsid w:val="003E4FBC"/>
    <w:rsid w:val="00421BE6"/>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 w:val="00FC779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BE6"/>
    <w:rPr>
      <w:color w:val="808080"/>
    </w:rPr>
  </w:style>
  <w:style w:type="paragraph" w:customStyle="1" w:styleId="31E24452D8FF4B8C9B981907542B9E3A">
    <w:name w:val="31E24452D8FF4B8C9B981907542B9E3A"/>
    <w:rsid w:val="00421B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2126be4b-3af7-46e5-8eab-a81a01620028","originalBill":null,"session":0,"billNumber":null,"version":"0001-01-01T00:00:00","legType":null,"delta":null,"isPerfectingAmendment":false,"originalAmendment":null,"previousBill":null,"isOffered":false,"order":1,"isAdopted":false,"amendmentNumber":"3","internalBillVersion":null,"isCommitteeReport":false,"BillTitle":"&lt;Failed to get bill title&gt;","id":"becfe6db-0f70-42b3-b779-df0bb81503a0","name":"SFGF-484.BC0009S","filenameExtension":null,"parentId":"00000000-0000-0000-0000-000000000000","documentName":"SFGF-484.BC0009S","isProxyDoc":false,"isWordDoc":false,"isPDF":false,"isFolder":true}]</AMENDMENTS_USED_FOR_MERGE>
  <FILENAME>&lt;&lt;filename&gt;&gt;</FILENAME>
  <ID>fbf92ee5-6478-44bc-827d-25fa1726329d</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2023-03-28T13:18:28.278661-04:00</T_BILL_DT_VERSION>
  <T_BILL_D_INTRODATE>2023-02-02</T_BILL_D_INTRODATE>
  <T_BILL_D_SENATEINTRODATE>2023-02-02</T_BILL_D_SENATEINTRODATE>
  <T_BILL_N_INTERNALVERSIONNUMBER>3</T_BILL_N_INTERNALVERSIONNUMBER>
  <T_BILL_N_SESSION>125</T_BILL_N_SESSION>
  <T_BILL_N_VERSIONNUMBER>3</T_BILL_N_VERSIONNUMBER>
  <T_BILL_N_YEAR>2023</T_BILL_N_YEAR>
  <T_BILL_REQUEST_REQUEST>0c84b5b2-1e3f-4a47-b6c6-16e4ba0b4a52</T_BILL_REQUEST_REQUEST>
  <T_BILL_R_ORIGINALBILL>e5b3125a-def5-4852-bc13-1fb31a821e38</T_BILL_R_ORIGINALBILL>
  <T_BILL_R_ORIGINALDRAFT>414a2f46-19c6-4f34-b86c-890ba14dd386</T_BILL_R_ORIGINALDRAFT>
  <T_BILL_SPONSOR_SPONSOR>2126be4b-3af7-46e5-8eab-a81a01620028</T_BILL_SPONSOR_SPONSOR>
  <T_BILL_T_ACTNUMBER>None</T_BILL_T_ACTNUMBER>
  <T_BILL_T_BILLNAME>[0484]</T_BILL_T_BILLNAME>
  <T_BILL_T_BILLNUMBER>484</T_BILL_T_BILLNUMBER>
  <T_BILL_T_BILLTITLE>TO AMEND THE SOUTH CAROLINA CODE OF LAWS SO AS TO ENACT THE “SOUTH CAROLINA WATERWAYS PROTECTION ACT”; BY ADDING SECTION 50‑9‑975 SO AS TO ESTABLISH THE SOUTH CAROLINA WATERWAYS PROTECTION FUND AND THE PURPOSES FOR WHICH REVENUES IN THE FUND MAY BE EXPENDED; BY AMENDING SECTION 50‑23‑220, RELATING TO THE DEPOSIT AND USE OF FUNDS FOR CERTAIN FEES, SO AS TO REQUIRE THAT THREE DOLLARS FROM EACH FEE FOR AN APPLICATION OR RENEWAL OF A CERTIFICATE OF NUMBER MUST BE DEPOSITED INTO THE SOUTH CAROLINA WATERWAYS PROTECTION FUND; BY AMENDING SECTION 50‑23‑340, RELATING TO CERTIFICATES OF NUMBER, SO AS TO INCREASE THE APPLICATION AND RENEWAL FEE FROM TEN DOLLARS TO THIRTEEN DOLLARS; AND BY ADDING SECTION 12‑37‑3215 SO AS TO REQUIRE THAT A TAX NOTICE FOR A UNITED STATES COAST GUARD DOCUMENTED WATERCRAFT MUST INCLUDE A WATERWAYS PROTECTION FEE OF THREE DOLLARS.</T_BILL_T_BILLTITLE>
  <T_BILL_T_CHAMBER>senate</T_BILL_T_CHAMBER>
  <T_BILL_T_FILENAME> </T_BILL_T_FILENAME>
  <T_BILL_T_LEGTYPE>bill_statewide</T_BILL_T_LEGTYPE>
  <T_BILL_T_RATNUMBER>None</T_BILL_T_RATNUMBER>
  <T_BILL_T_SECTIONS>[{"SectionUUID":"8282c788-ed4e-4edb-8b14-9afcd6e614d3","SectionName":"Citing an Act","SectionNumber":1,"SectionType":"new","CodeSections":[],"TitleText":"so as to enact the “South Carolina Waterways Protection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Level":1,"Identity":"T50C9N975SA","SubSectionBookmarkName":"ss_T50C9N975SA_lv1_88f865f76","IsNewSubSection":false,"SubSectionReplacement":""},{"Level":1,"Identity":"T50C9N975SB","SubSectionBookmarkName":"ss_T50C9N975SB_lv1_f1b3202c6","IsNewSubSection":false,"SubSectionReplacement":""},{"Level":1,"Identity":"T50C9N975SC","SubSectionBookmarkName":"ss_T50C9N975SC_lv1_7ec5393a1","IsNewSubSection":false,"SubSectionReplacement":""},{"Level":2,"Identity":"T50C9N975S1","SubSectionBookmarkName":"ss_T50C9N975S1_lv2_ed4767ffd","IsNewSubSection":false,"SubSectionReplacement":""},{"Level":2,"Identity":"T50C9N975S2","SubSectionBookmarkName":"ss_T50C9N975S2_lv2_9258f1b8e","IsNewSubSection":false,"SubSectionReplacement":""},{"Level":2,"Identity":"T50C9N975S3","SubSectionBookmarkName":"ss_T50C9N975S3_lv2_ea26e816a","IsNewSubSection":false,"SubSectionReplacement":""},{"Level":1,"Identity":"T50C9N975SC","SubSectionBookmarkName":"ss_T50C9N975SC_lv1_818677a61","IsNewSubSection":false,"SubSectionReplacement":""},{"Level":1,"Identity":"T50C9N975SD","SubSectionBookmarkName":"ss_T50C9N975SD_lv1_4839ee0e0","IsNewSubSection":false,"SubSectionReplacement":""},{"Level":1,"Identity":"T50C9N975SE","SubSectionBookmarkName":"ss_T50C9N975SE_lv1_d73716292","IsNewSubSection":false,"SubSectionReplacement":""},{"Level":1,"Identity":"T50C9N975SF","SubSectionBookmarkName":"ss_T50C9N975SF_lv1_c8d9dc9d9","IsNewSubSection":false,"SubSectionReplacement":""}],"TitleRelatedTo":"","TitleSoAsTo":"establish the South Carolina Waterways Protection Fund and the purposes for which revenues in the fund may be expended","Deleted":false}],"TitleText":"","DisableControls":false,"Deleted":false,"RepealItems":[],"SectionBookmarkName":"bs_num_2_4db4ca9c7"},{"SectionUUID":"809700d8-fd07-45ed-b240-0fa236ba66e9","SectionName":"code_section","SectionNumber":3,"SectionType":"code_section","CodeSections":[{"CodeSectionBookmarkName":"ns_T12C37N3215_9e3d4a4ba","IsConstitutionSection":false,"Identity":"12-37-3215","IsNew":true,"SubSections":[{"Level":2,"Identity":"T12C37N3215S2","SubSectionBookmarkName":"ss_T12C37N3215S2_lv2_9eace10af","IsNewSubSection":false,"SubSectionReplacement":""}],"TitleRelatedTo":"","TitleSoAsTo":"require that a tax notice for a United States Coast Guard documented watercraft must include a waterways protection fee of three dollars","Deleted":false}],"TitleText":"","DisableControls":false,"Deleted":false,"RepealItems":[],"SectionBookmarkName":"bs_num_3_d6bb04bad"},{"SectionUUID":"313149df-6a02-4166-9243-7767c3f31e5a","SectionName":"code_section","SectionNumber":4,"SectionType":"code_section","CodeSections":[{"CodeSectionBookmarkName":"cs_T50C23N280_74ec3e0b3","IsConstitutionSection":false,"Identity":"50-23-280","IsNew":false,"SubSections":[{"Level":1,"Identity":"T50C23N280SA","SubSectionBookmarkName":"ss_T50C23N280SA_lv1_8d70f631a","IsNewSubSection":false,"SubSectionReplacement":""},{"Level":2,"Identity":"T50C23N280S1","SubSectionBookmarkName":"ss_T50C23N280S1_lv2_739f9f2a3","IsNewSubSection":false,"SubSectionReplacement":""}],"TitleRelatedTo":"","TitleSoAsTo":"","Deleted":false}],"TitleText":"","DisableControls":false,"Deleted":false,"RepealItems":[],"SectionBookmarkName":"bs_num_4_97a510b17"},{"SectionUUID":"8f03ca95-8faa-4d43-a9c2-8afc498075bd","SectionName":"standard_eff_date_section","SectionNumber":5,"SectionType":"drafting_clause","CodeSections":[],"TitleText":"","DisableControls":false,"Deleted":false,"RepealItems":[],"SectionBookmarkName":"bs_num_5_lastsection"}]</T_BILL_T_SECTIONS>
  <T_BILL_T_SECTIONSHISTORY>[{"Id":24,"SectionsList":[{"SectionUUID":"8282c788-ed4e-4edb-8b14-9afcd6e614d3","SectionName":"Citing an Act","SectionNumber":1,"SectionType":"new","CodeSections":[],"TitleText":"so as to enact the “Water Beautification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3_750f65635"},{"SectionUUID":"a8de1072-2122-4f3a-807b-64ff5de55e95","SectionName":"code_section","SectionNumber":4,"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4_d518103b5"},{"SectionUUID":"a72e24ad-4801-473b-b568-86d50697611d","SectionName":"code_section","SectionNumber":5,"SectionType":"code_section","CodeSections":[{"CodeSectionBookmarkName":"cs_T1C10N20_1fad0f2e4","IsConstitutionSection":false,"Identity":"1-10-20","IsNew":false,"SubSections":[],"TitleRelatedTo":"Confederate Flags from above rostrums of Senate and House of Representatives chambers to be placed and displayed in State Museum.","TitleSoAsTo":"","Deleted":false}],"TitleText":"","DisableControls":false,"Deleted":false,"RepealItems":[],"SectionBookmarkName":"bs_num_5_30aa6044c"},{"SectionUUID":"8f03ca95-8faa-4d43-a9c2-8afc498075bd","SectionName":"standard_eff_date_section","SectionNumber":7,"SectionType":"drafting_clause","CodeSections":[],"TitleText":"","DisableControls":false,"Deleted":false,"RepealItems":[],"SectionBookmarkName":"bs_num_7_lastsection"},{"SectionUUID":"809700d8-fd07-45ed-b240-0fa236ba66e9","SectionName":"code_section","SectionNumber":6,"SectionType":"code_section","CodeSections":[{"CodeSectionBookmarkName":"ns_T12C37N3215_9e3d4a4ba","IsConstitutionSection":false,"Identity":"12-37-3215","IsNew":true,"SubSections":[],"TitleRelatedTo":"","TitleSoAsTo":"","Deleted":false}],"TitleText":"","DisableControls":false,"Deleted":false,"RepealItems":[],"SectionBookmarkName":"bs_num_6_d6bb04bad"}],"Timestamp":"2023-02-01T15:50:03.2222985-05:00","Username":null},{"Id":23,"SectionsList":[{"SectionUUID":"8282c788-ed4e-4edb-8b14-9afcd6e614d3","SectionName":"Citing an Act","SectionNumber":1,"SectionType":"new","CodeSections":[],"TitleText":"so as to enact the “Water Beautification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3_750f65635"},{"SectionUUID":"a8de1072-2122-4f3a-807b-64ff5de55e95","SectionName":"code_section","SectionNumber":4,"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4_d518103b5"},{"SectionUUID":"a72e24ad-4801-473b-b568-86d50697611d","SectionName":"code_section","SectionNumber":5,"SectionType":"code_section","CodeSections":[{"CodeSectionBookmarkName":"cs_T1C10N20_1fad0f2e4","IsConstitutionSection":false,"Identity":"1-10-20","IsNew":false,"SubSections":[],"TitleRelatedTo":"Confederate Flags from above rostrums of Senate and House of Representatives chambers to be placed and displayed in State Museum.","TitleSoAsTo":"","Deleted":false}],"TitleText":"","DisableControls":false,"Deleted":false,"RepealItems":[],"SectionBookmarkName":"bs_num_5_30aa6044c"},{"SectionUUID":"8f03ca95-8faa-4d43-a9c2-8afc498075bd","SectionName":"standard_eff_date_section","SectionNumber":7,"SectionType":"drafting_clause","CodeSections":[],"TitleText":"","DisableControls":false,"Deleted":false,"RepealItems":[],"SectionBookmarkName":"bs_num_7_lastsection"},{"SectionUUID":"809700d8-fd07-45ed-b240-0fa236ba66e9","SectionName":"code_section","SectionNumber":6,"SectionType":"code_section","CodeSections":[],"TitleText":"","DisableControls":false,"Deleted":false,"RepealItems":[],"SectionBookmarkName":"bs_num_6_d6bb04bad"}],"Timestamp":"2023-02-01T15:50:00.4776786-05:00","Username":null},{"Id":22,"SectionsList":[{"SectionUUID":"8282c788-ed4e-4edb-8b14-9afcd6e614d3","SectionName":"Citing an Act","SectionNumber":1,"SectionType":"new","CodeSections":[],"TitleText":"so as to enact the “Water Beautification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3_750f65635"},{"SectionUUID":"a8de1072-2122-4f3a-807b-64ff5de55e95","SectionName":"code_section","SectionNumber":4,"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4_d518103b5"},{"SectionUUID":"8f03ca95-8faa-4d43-a9c2-8afc498075bd","SectionName":"standard_eff_date_section","SectionNumber":6,"SectionType":"drafting_clause","CodeSections":[],"TitleText":"","DisableControls":false,"Deleted":false,"RepealItems":[],"SectionBookmarkName":"bs_num_6_lastsection"},{"SectionUUID":"a72e24ad-4801-473b-b568-86d50697611d","SectionName":"code_section","SectionNumber":5,"SectionType":"code_section","CodeSections":[{"CodeSectionBookmarkName":"cs_T1C10N20_1fad0f2e4","IsConstitutionSection":false,"Identity":"1-10-20","IsNew":false,"SubSections":[],"TitleRelatedTo":"Confederate Flags from above rostrums of Senate and House of Representatives chambers to be placed and displayed in State Museum.","TitleSoAsTo":"","Deleted":false}],"TitleText":"","DisableControls":false,"Deleted":false,"RepealItems":[],"SectionBookmarkName":"bs_num_5_30aa6044c"}],"Timestamp":"2023-02-01T15:49:23.1419205-05:00","Username":null},{"Id":21,"SectionsList":[{"SectionUUID":"8282c788-ed4e-4edb-8b14-9afcd6e614d3","SectionName":"Citing an Act","SectionNumber":1,"SectionType":"new","CodeSections":[],"TitleText":"so as to enact the “Water Beautification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3_750f65635"},{"SectionUUID":"a8de1072-2122-4f3a-807b-64ff5de55e95","SectionName":"code_section","SectionNumber":4,"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4_d518103b5"},{"SectionUUID":"8f03ca95-8faa-4d43-a9c2-8afc498075bd","SectionName":"standard_eff_date_section","SectionNumber":5,"SectionType":"drafting_clause","CodeSections":[],"TitleText":"","DisableControls":false,"Deleted":false,"RepealItems":[],"SectionBookmarkName":"bs_num_5_lastsection"}],"Timestamp":"2023-02-01T15:42:52.3290416-05:00","Username":null},{"Id":20,"SectionsList":[{"SectionUUID":"8282c788-ed4e-4edb-8b14-9afcd6e614d3","SectionName":"Citing an Act","SectionNumber":1,"SectionType":"new","CodeSections":[],"TitleText":"so as to enact the “Water Beautification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3_750f65635"},{"SectionUUID":"a8de1072-2122-4f3a-807b-64ff5de55e95","SectionName":"code_section","SectionNumber":4,"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4_d518103b5"},{"SectionUUID":"8f03ca95-8faa-4d43-a9c2-8afc498075bd","SectionName":"standard_eff_date_section","SectionNumber":6,"SectionType":"drafting_clause","CodeSections":[],"TitleText":"","DisableControls":false,"Deleted":false,"RepealItems":[],"SectionBookmarkName":"bs_num_6_lastsection"},{"SectionUUID":"9e85d19c-7833-48e6-924f-2129b5b03b60","SectionName":"code_section","SectionNumber":5,"SectionType":"code_section","CodeSections":[{"CodeSectionBookmarkName":"cs_T12C37N3230_3112afb90","IsConstitutionSection":false,"Identity":"12-37-3230","IsNew":false,"SubSections":[],"TitleRelatedTo":"Auditor to determine assessed value of boats, boat motors, and watercraft.","TitleSoAsTo":"","Deleted":false}],"TitleText":"","DisableControls":false,"Deleted":false,"RepealItems":[],"SectionBookmarkName":"bs_num_5_0b81294fe"}],"Timestamp":"2023-02-01T15:33:08.0178691-05:00","Username":null},{"Id":19,"SectionsList":[{"SectionUUID":"8282c788-ed4e-4edb-8b14-9afcd6e614d3","SectionName":"Citing an Act","SectionNumber":1,"SectionType":"new","CodeSections":[],"TitleText":"so as to enact the “Water Beautification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3_750f65635"},{"SectionUUID":"a8de1072-2122-4f3a-807b-64ff5de55e95","SectionName":"code_section","SectionNumber":4,"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4_d518103b5"},{"SectionUUID":"8f03ca95-8faa-4d43-a9c2-8afc498075bd","SectionName":"standard_eff_date_section","SectionNumber":5,"SectionType":"drafting_clause","CodeSections":[],"TitleText":"","DisableControls":false,"Deleted":false,"RepealItems":[],"SectionBookmarkName":"bs_num_5_lastsection"}],"Timestamp":"2022-12-16T11:19:57.3231622-05:00","Username":null},{"Id":18,"SectionsList":[{"SectionUUID":"8282c788-ed4e-4edb-8b14-9afcd6e614d3","SectionName":"Citing an Act","SectionNumber":1,"SectionType":"new","CodeSections":[],"TitleText":"so as to enact the “Water Beautification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3_750f65635"},{"SectionUUID":"a8de1072-2122-4f3a-807b-64ff5de55e95","SectionName":"code_section","SectionNumber":4,"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4_d518103b5"},{"SectionUUID":"8f03ca95-8faa-4d43-a9c2-8afc498075bd","SectionName":"standard_eff_date_section","SectionNumber":6,"SectionType":"drafting_clause","CodeSections":[],"TitleText":"","DisableControls":false,"Deleted":false,"RepealItems":[],"SectionBookmarkName":"bs_num_6_lastsection"},{"SectionUUID":"b9a25f73-3d6d-4e71-8780-a75abb0f786e","SectionName":"code_section","SectionNumber":5,"SectionType":"code_section","CodeSections":[{"CodeSectionBookmarkName":"ns_T50C23N370_8dcc5b339","IsConstitutionSection":false,"Identity":"50-23-370","IsNew":true,"SubSections":[{"Level":1,"Identity":"T50C23N370S5","SubSectionBookmarkName":"ss_T50C23N370S5_lv1_3ee464ff1","IsNewSubSection":true,"SubSectionReplacement":""}],"TitleRelatedTo":"","TitleSoAsTo":"","Deleted":false}],"TitleText":"","DisableControls":false,"Deleted":false,"RepealItems":[],"SectionBookmarkName":"bs_num_5_d96a584af"}],"Timestamp":"2022-12-07T12:28:08.6159661-05:00","Username":null},{"Id":17,"SectionsList":[{"SectionUUID":"8282c788-ed4e-4edb-8b14-9afcd6e614d3","SectionName":"Citing an Act","SectionNumber":1,"SectionType":"new","CodeSections":[],"TitleText":"so as to enact the “Water Beautification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3_750f65635"},{"SectionUUID":"a8de1072-2122-4f3a-807b-64ff5de55e95","SectionName":"code_section","SectionNumber":4,"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4_d518103b5"},{"SectionUUID":"98817479-c66e-4d65-a6ef-6565f861e078","SectionName":"code_section","SectionNumber":5,"SectionType":"code_section","CodeSections":[],"TitleText":"","DisableControls":false,"Deleted":false,"RepealItems":[],"SectionBookmarkName":"bs_num_5_423128de4"},{"SectionUUID":"8f03ca95-8faa-4d43-a9c2-8afc498075bd","SectionName":"standard_eff_date_section","SectionNumber":7,"SectionType":"drafting_clause","CodeSections":[],"TitleText":"","DisableControls":false,"Deleted":false,"RepealItems":[],"SectionBookmarkName":"bs_num_7_lastsection"},{"SectionUUID":"b9a25f73-3d6d-4e71-8780-a75abb0f786e","SectionName":"code_section","SectionNumber":6,"SectionType":"code_section","CodeSections":[{"CodeSectionBookmarkName":"ns_T50C23N370_8dcc5b339","IsConstitutionSection":false,"Identity":"50-23-370","IsNew":true,"SubSections":[{"Level":1,"Identity":"T50C23N370S5","SubSectionBookmarkName":"ss_T50C23N370S5_lv1_3ee464ff1","IsNewSubSection":true,"SubSectionReplacement":""}],"TitleRelatedTo":"","TitleSoAsTo":"","Deleted":false}],"TitleText":"","DisableControls":false,"Deleted":false,"RepealItems":[],"SectionBookmarkName":"bs_num_6_d96a584af"}],"Timestamp":"2022-12-07T12:26:08.9427415-05:00","Username":null},{"Id":16,"SectionsList":[{"SectionUUID":"8282c788-ed4e-4edb-8b14-9afcd6e614d3","SectionName":"Citing an Act","SectionNumber":1,"SectionType":"new","CodeSections":[],"TitleText":"so as to enact the “Water Beautification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3_750f65635"},{"SectionUUID":"a8de1072-2122-4f3a-807b-64ff5de55e95","SectionName":"code_section","SectionNumber":4,"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4_d518103b5"},{"SectionUUID":"98817479-c66e-4d65-a6ef-6565f861e078","SectionName":"code_section","SectionNumber":5,"SectionType":"code_section","CodeSections":[],"TitleText":"","DisableControls":false,"Deleted":false,"RepealItems":[],"SectionBookmarkName":"bs_num_5_423128de4"},{"SectionUUID":"8f03ca95-8faa-4d43-a9c2-8afc498075bd","SectionName":"standard_eff_date_section","SectionNumber":7,"SectionType":"drafting_clause","CodeSections":[],"TitleText":"","DisableControls":false,"Deleted":false,"RepealItems":[],"SectionBookmarkName":"bs_num_7_lastsection"},{"SectionUUID":"b9a25f73-3d6d-4e71-8780-a75abb0f786e","SectionName":"code_section","SectionNumber":6,"SectionType":"code_section","CodeSections":[],"TitleText":"","DisableControls":false,"Deleted":false,"RepealItems":[],"SectionBookmarkName":"bs_num_6_d96a584af"}],"Timestamp":"2022-12-07T12:26:05.6871749-05:00","Username":null},{"Id":15,"SectionsList":[{"SectionUUID":"8282c788-ed4e-4edb-8b14-9afcd6e614d3","SectionName":"Citing an Act","SectionNumber":1,"SectionType":"new","CodeSections":[],"TitleText":"so as to enact the “Water Beautification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3_750f65635"},{"SectionUUID":"a8de1072-2122-4f3a-807b-64ff5de55e95","SectionName":"code_section","SectionNumber":4,"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4_d518103b5"},{"SectionUUID":"8f03ca95-8faa-4d43-a9c2-8afc498075bd","SectionName":"standard_eff_date_section","SectionNumber":6,"SectionType":"drafting_clause","CodeSections":[],"TitleText":"","DisableControls":false,"Deleted":false,"RepealItems":[],"SectionBookmarkName":"bs_num_6_lastsection"},{"SectionUUID":"98817479-c66e-4d65-a6ef-6565f861e078","SectionName":"code_section","SectionNumber":5,"SectionType":"code_section","CodeSections":[],"TitleText":"","DisableControls":false,"Deleted":false,"RepealItems":[],"SectionBookmarkName":"bs_num_5_423128de4"}],"Timestamp":"2022-12-07T12:20:44.7711382-05:00","Username":null},{"Id":14,"SectionsList":[{"SectionUUID":"8282c788-ed4e-4edb-8b14-9afcd6e614d3","SectionName":"Citing an Act","SectionNumber":1,"SectionType":"new","CodeSections":[],"TitleText":"so as to enact the “Water Beautification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a8de1072-2122-4f3a-807b-64ff5de55e95","SectionName":"code_section","SectionNumber":4,"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4_d518103b5"},{"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3_750f65635"},{"SectionUUID":"8f03ca95-8faa-4d43-a9c2-8afc498075bd","SectionName":"standard_eff_date_section","SectionNumber":5,"SectionType":"drafting_clause","CodeSections":[],"TitleText":"","DisableControls":false,"Deleted":false,"RepealItems":[],"SectionBookmarkName":"bs_num_5_lastsection"}],"Timestamp":"2022-12-07T11:18:38.21821-05:00","Username":null},{"Id":13,"SectionsList":[{"SectionUUID":"8282c788-ed4e-4edb-8b14-9afcd6e614d3","SectionName":"Citing an Act","SectionNumber":1,"SectionType":"new","CodeSections":[],"TitleText":"so as to enact the “Water Beautification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a8de1072-2122-4f3a-807b-64ff5de55e95","SectionName":"code_section","SectionNumber":3,"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3_d518103b5"},{"SectionUUID":"f667c37b-e33e-4c91-ae7f-be5561780d67","SectionName":"code_section","SectionNumber":4,"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4_750f65635"},{"SectionUUID":"8f03ca95-8faa-4d43-a9c2-8afc498075bd","SectionName":"standard_eff_date_section","SectionNumber":5,"SectionType":"drafting_clause","CodeSections":[],"TitleText":"","DisableControls":false,"Deleted":false,"RepealItems":[],"SectionBookmarkName":"bs_num_5_lastsection"}],"Timestamp":"2022-12-07T11:17:06.2475524-05:00","Username":null},{"Id":12,"SectionsList":[{"SectionUUID":"8282c788-ed4e-4edb-8b14-9afcd6e614d3","SectionName":"Citing an Act","SectionNumber":1,"SectionType":"new","CodeSections":[],"TitleText":"so as to enact the “Water Beautification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a8de1072-2122-4f3a-807b-64ff5de55e95","SectionName":"code_section","SectionNumber":3,"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3_d518103b5"},{"SectionUUID":"f667c37b-e33e-4c91-ae7f-be5561780d67","SectionName":"code_section","SectionNumber":4,"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4_750f65635"},{"SectionUUID":"8f03ca95-8faa-4d43-a9c2-8afc498075bd","SectionName":"standard_eff_date_section","SectionNumber":5,"SectionType":"drafting_clause","CodeSections":[],"TitleText":"","DisableControls":false,"Deleted":false,"RepealItems":[],"SectionBookmarkName":"bs_num_5_lastsection"}],"Timestamp":"2022-12-07T11:16:43.5160931-05:00","Username":null},{"Id":11,"SectionsList":[{"SectionUUID":"8282c788-ed4e-4edb-8b14-9afcd6e614d3","SectionName":"Citing an Act","SectionNumber":1,"SectionType":"new","CodeSections":[],"TitleText":"so as to enact the “Water Beautification Act”","DisableControls":false,"Deleted":false,"RepealItems":[],"SectionBookmarkName":"bs_num_1_7517a8cc6"},{"SectionUUID":"a8de1072-2122-4f3a-807b-64ff5de55e95","SectionName":"code_section","SectionNumber":3,"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3_d518103b5"},{"SectionUUID":"f667c37b-e33e-4c91-ae7f-be5561780d67","SectionName":"code_section","SectionNumber":4,"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4_750f65635"},{"SectionUUID":"8261ac01-2af7-4338-b186-9b926785b1df","SectionName":"code_section","SectionNumber":2,"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2_4db4ca9c7"},{"SectionUUID":"8f03ca95-8faa-4d43-a9c2-8afc498075bd","SectionName":"standard_eff_date_section","SectionNumber":5,"SectionType":"drafting_clause","CodeSections":[],"TitleText":"","DisableControls":false,"Deleted":false,"RepealItems":[],"SectionBookmarkName":"bs_num_5_lastsection"}],"Timestamp":"2022-12-07T11:15:35.2428963-05:00","Username":null},{"Id":10,"SectionsList":[{"SectionUUID":"8282c788-ed4e-4edb-8b14-9afcd6e614d3","SectionName":"Citing an Act","SectionNumber":1,"SectionType":"new","CodeSections":[],"TitleText":"so as to enact the “Water Beautification Act”","DisableControls":false,"Deleted":false,"RepealItems":[],"SectionBookmarkName":"bs_num_1_7517a8cc6"},{"SectionUUID":"8f03ca95-8faa-4d43-a9c2-8afc498075bd","SectionName":"standard_eff_date_section","SectionNumber":5,"SectionType":"drafting_clause","CodeSections":[],"TitleText":"","DisableControls":false,"Deleted":false,"RepealItems":[],"SectionBookmarkName":"bs_num_5_lastsection"},{"SectionUUID":"a8de1072-2122-4f3a-807b-64ff5de55e95","SectionName":"code_section","SectionNumber":2,"SectionType":"code_section","CodeSections":[{"CodeSectionBookmarkName":"cs_T50C23N340_49a1ca141","IsConstitutionSection":false,"Identity":"50-23-340","IsNew":false,"SubSections":[],"TitleRelatedTo":"certificates of number","TitleSoAsTo":"increase the fee from ten dollars to fifteen dollars","Deleted":false}],"TitleText":"","DisableControls":false,"Deleted":false,"RepealItems":[],"SectionBookmarkName":"bs_num_2_d518103b5"},{"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 for certain fees","TitleSoAsTo":"REquire that Five dollars from each fee for an application or renewal of a certificate of number must be deposited into the Water Beautification fund","Deleted":false}],"TitleText":"","DisableControls":false,"Deleted":false,"RepealItems":[],"SectionBookmarkName":"bs_num_3_750f65635"},{"SectionUUID":"8261ac01-2af7-4338-b186-9b926785b1df","SectionName":"code_section","SectionNumber":4,"SectionType":"code_section","CodeSections":[{"CodeSectionBookmarkName":"ns_T50C9N975_4b655e68c","IsConstitutionSection":false,"Identity":"50-9-975","IsNew":true,"SubSections":[],"TitleRelatedTo":"","TitleSoAsTo":"establish the Water Beauftification Fund and the purposes in which revenues may be expended","Deleted":false}],"TitleText":"","DisableControls":false,"Deleted":false,"RepealItems":[],"SectionBookmarkName":"bs_num_4_4db4ca9c7"}],"Timestamp":"2022-12-07T11:03:47.0850094-05:00","Username":null},{"Id":9,"SectionsList":[{"SectionUUID":"8282c788-ed4e-4edb-8b14-9afcd6e614d3","SectionName":"Citing an Act","SectionNumber":1,"SectionType":"new","CodeSections":[],"TitleText":"so as to enact the “Water Beautification Act”","DisableControls":false,"Deleted":false,"RepealItems":[],"SectionBookmarkName":"bs_num_1_7517a8cc6"},{"SectionUUID":"8f03ca95-8faa-4d43-a9c2-8afc498075bd","SectionName":"standard_eff_date_section","SectionNumber":5,"SectionType":"drafting_clause","CodeSections":[],"TitleText":"","DisableControls":false,"Deleted":false,"RepealItems":[],"SectionBookmarkName":"bs_num_5_lastsection"},{"SectionUUID":"a8de1072-2122-4f3a-807b-64ff5de55e95","SectionName":"code_section","SectionNumber":2,"SectionType":"code_section","CodeSections":[{"CodeSectionBookmarkName":"cs_T50C23N340_49a1ca141","IsConstitutionSection":false,"Identity":"50-23-340","IsNew":false,"SubSections":[],"TitleRelatedTo":"Application for and issuance of number and certificate;  fee","TitleSoAsTo":"","Deleted":false}],"TitleText":"","DisableControls":false,"Deleted":false,"RepealItems":[],"SectionBookmarkName":"bs_num_2_d518103b5"},{"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TitleSoAsTo":"","Deleted":false}],"TitleText":"","DisableControls":false,"Deleted":false,"RepealItems":[],"SectionBookmarkName":"bs_num_3_750f65635"},{"SectionUUID":"8261ac01-2af7-4338-b186-9b926785b1df","SectionName":"code_section","SectionNumber":4,"SectionType":"code_section","CodeSections":[{"CodeSectionBookmarkName":"ns_T50C9N975_4b655e68c","IsConstitutionSection":false,"Identity":"50-9-975","IsNew":true,"SubSections":[],"TitleRelatedTo":"","TitleSoAsTo":"","Deleted":false}],"TitleText":"","DisableControls":false,"Deleted":false,"RepealItems":[],"SectionBookmarkName":"bs_num_4_4db4ca9c7"}],"Timestamp":"2022-12-07T11:01:06.1225645-05:00","Username":null},{"Id":8,"SectionsList":[{"SectionUUID":"8282c788-ed4e-4edb-8b14-9afcd6e614d3","SectionName":"Citing an Act","SectionNumber":1,"SectionType":"new","CodeSections":[],"TitleText":"so as to enact the","DisableControls":false,"Deleted":false,"RepealItems":[],"SectionBookmarkName":"bs_num_1_7517a8cc6"},{"SectionUUID":"8f03ca95-8faa-4d43-a9c2-8afc498075bd","SectionName":"standard_eff_date_section","SectionNumber":5,"SectionType":"drafting_clause","CodeSections":[],"TitleText":"","DisableControls":false,"Deleted":false,"RepealItems":[],"SectionBookmarkName":"bs_num_5_lastsection"},{"SectionUUID":"a8de1072-2122-4f3a-807b-64ff5de55e95","SectionName":"code_section","SectionNumber":2,"SectionType":"code_section","CodeSections":[{"CodeSectionBookmarkName":"cs_T50C23N340_49a1ca141","IsConstitutionSection":false,"Identity":"50-23-340","IsNew":false,"SubSections":[],"TitleRelatedTo":"Application for and issuance of number and certificate;  fee.","TitleSoAsTo":"","Deleted":false}],"TitleText":"","DisableControls":false,"Deleted":false,"RepealItems":[],"SectionBookmarkName":"bs_num_2_d518103b5"},{"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TitleSoAsTo":"","Deleted":false}],"TitleText":"","DisableControls":false,"Deleted":false,"RepealItems":[],"SectionBookmarkName":"bs_num_3_750f65635"},{"SectionUUID":"8261ac01-2af7-4338-b186-9b926785b1df","SectionName":"code_section","SectionNumber":4,"SectionType":"code_section","CodeSections":[{"CodeSectionBookmarkName":"ns_T50C9N975_4b655e68c","IsConstitutionSection":false,"Identity":"50-9-975","IsNew":true,"SubSections":[],"TitleRelatedTo":"","TitleSoAsTo":"","Deleted":false}],"TitleText":"","DisableControls":false,"Deleted":false,"RepealItems":[],"SectionBookmarkName":"bs_num_4_4db4ca9c7"}],"Timestamp":"2022-12-07T10:20:16.6775012-05:00","Username":null},{"Id":7,"SectionsList":[{"SectionUUID":"8282c788-ed4e-4edb-8b14-9afcd6e614d3","SectionName":"Citing an Act","SectionNumber":1,"SectionType":"new","CodeSections":[],"TitleText":"so as to enact the","DisableControls":false,"Deleted":false,"RepealItems":[],"SectionBookmarkName":"bs_num_1_7517a8cc6"},{"SectionUUID":"8f03ca95-8faa-4d43-a9c2-8afc498075bd","SectionName":"standard_eff_date_section","SectionNumber":5,"SectionType":"drafting_clause","CodeSections":[],"TitleText":"","DisableControls":false,"Deleted":false,"RepealItems":[],"SectionBookmarkName":"bs_num_5_lastsection"},{"SectionUUID":"a8de1072-2122-4f3a-807b-64ff5de55e95","SectionName":"code_section","SectionNumber":2,"SectionType":"code_section","CodeSections":[{"CodeSectionBookmarkName":"cs_T50C23N340_49a1ca141","IsConstitutionSection":false,"Identity":"50-23-340","IsNew":false,"SubSections":[],"TitleRelatedTo":"Application for and issuance of number and certificate;  fee.","TitleSoAsTo":"","Deleted":false}],"TitleText":"","DisableControls":false,"Deleted":false,"RepealItems":[],"SectionBookmarkName":"bs_num_2_d518103b5"},{"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TitleSoAsTo":"","Deleted":false}],"TitleText":"","DisableControls":false,"Deleted":false,"RepealItems":[],"SectionBookmarkName":"bs_num_3_750f65635"},{"SectionUUID":"8261ac01-2af7-4338-b186-9b926785b1df","SectionName":"code_section","SectionNumber":4,"SectionType":"code_section","CodeSections":[],"TitleText":"","DisableControls":false,"Deleted":false,"RepealItems":[],"SectionBookmarkName":"bs_num_4_4db4ca9c7"}],"Timestamp":"2022-12-07T10:20:13.4129774-05:00","Username":null},{"Id":6,"SectionsList":[{"SectionUUID":"8282c788-ed4e-4edb-8b14-9afcd6e614d3","SectionName":"Citing an Act","SectionNumber":1,"SectionType":"new","CodeSections":[],"TitleText":"so as to enact the","DisableControls":false,"Deleted":false,"RepealItems":[],"SectionBookmarkName":"bs_num_1_7517a8cc6"},{"SectionUUID":"8f03ca95-8faa-4d43-a9c2-8afc498075bd","SectionName":"standard_eff_date_section","SectionNumber":4,"SectionType":"drafting_clause","CodeSections":[],"TitleText":"","DisableControls":false,"Deleted":false,"RepealItems":[],"SectionBookmarkName":"bs_num_4_lastsection"},{"SectionUUID":"a8de1072-2122-4f3a-807b-64ff5de55e95","SectionName":"code_section","SectionNumber":2,"SectionType":"code_section","CodeSections":[{"CodeSectionBookmarkName":"cs_T50C23N340_49a1ca141","IsConstitutionSection":false,"Identity":"50-23-340","IsNew":false,"SubSections":[],"TitleRelatedTo":"Application for and issuance of number and certificate;  fee.","TitleSoAsTo":"","Deleted":false}],"TitleText":"","DisableControls":false,"Deleted":false,"RepealItems":[],"SectionBookmarkName":"bs_num_2_d518103b5"},{"SectionUUID":"f667c37b-e33e-4c91-ae7f-be5561780d67","SectionName":"code_section","SectionNumber":3,"SectionType":"code_section","CodeSections":[{"CodeSectionBookmarkName":"cs_T50C23N220_428a7b507","IsConstitutionSection":false,"Identity":"50-23-220","IsNew":false,"SubSections":[{"Level":1,"Identity":"T50C23N220SA","SubSectionBookmarkName":"ss_T50C23N220SA_lv1_7bd7baac5","IsNewSubSection":false,"SubSectionReplacement":""},{"Level":1,"Identity":"T50C23N220SB","SubSectionBookmarkName":"ss_T50C23N220SB_lv1_d7d7582df","IsNewSubSection":false,"SubSectionReplacement":""}],"TitleRelatedTo":"Deposit and use of funds.","TitleSoAsTo":"","Deleted":false}],"TitleText":"","DisableControls":false,"Deleted":false,"RepealItems":[],"SectionBookmarkName":"bs_num_3_750f65635"}],"Timestamp":"2022-12-07T10:06:43.5972366-05:00","Username":null},{"Id":5,"SectionsList":[{"SectionUUID":"8282c788-ed4e-4edb-8b14-9afcd6e614d3","SectionName":"Citing an Act","SectionNumber":1,"SectionType":"new","CodeSections":[],"TitleText":"so as to enact the","DisableControls":false,"Deleted":false,"RepealItems":[],"SectionBookmarkName":"bs_num_1_7517a8cc6"},{"SectionUUID":"8f03ca95-8faa-4d43-a9c2-8afc498075bd","SectionName":"standard_eff_date_section","SectionNumber":3,"SectionType":"drafting_clause","CodeSections":[],"TitleText":"","DisableControls":false,"Deleted":false,"RepealItems":[],"SectionBookmarkName":"bs_num_3_lastsection"},{"SectionUUID":"a8de1072-2122-4f3a-807b-64ff5de55e95","SectionName":"code_section","SectionNumber":2,"SectionType":"code_section","CodeSections":[{"CodeSectionBookmarkName":"cs_T50C23N340_49a1ca141","IsConstitutionSection":false,"Identity":"50-23-340","IsNew":false,"SubSections":[],"TitleRelatedTo":"Application for and issuance of number and certificate;  fee.","TitleSoAsTo":"","Deleted":false}],"TitleText":"","DisableControls":false,"Deleted":false,"RepealItems":[],"SectionBookmarkName":"bs_num_2_d518103b5"}],"Timestamp":"2022-12-07T10:06:23.3458685-05:00","Username":null},{"Id":4,"SectionsList":[{"SectionUUID":"8f03ca95-8faa-4d43-a9c2-8afc498075bd","SectionName":"standard_eff_date_section","SectionNumber":2,"SectionType":"drafting_clause","CodeSections":[],"TitleText":"","DisableControls":false,"Deleted":false,"RepealItems":[],"SectionBookmarkName":"bs_num_2_lastsection"},{"SectionUUID":"8282c788-ed4e-4edb-8b14-9afcd6e614d3","SectionName":"Citing an Act","SectionNumber":1,"SectionType":"new","CodeSections":[],"TitleText":"so as to enact the","DisableControls":false,"Deleted":false,"RepealItems":[],"SectionBookmarkName":"bs_num_1_7517a8cc6"}],"Timestamp":"2022-12-07T10:01:56.561087-05:00","Username":null},{"Id":3,"SectionsList":[{"SectionUUID":"8f03ca95-8faa-4d43-a9c2-8afc498075bd","SectionName":"standard_eff_date_section","SectionNumber":3,"SectionType":"drafting_clause","CodeSections":[],"TitleText":"","DisableControls":false,"Deleted":false,"RepealItems":[],"SectionBookmarkName":"bs_num_3_lastsection"},{"SectionUUID":"8282c788-ed4e-4edb-8b14-9afcd6e614d3","SectionName":"Citing an Act","SectionNumber":1,"SectionType":"new","CodeSections":[],"TitleText":"so as to enact the","DisableControls":false,"Deleted":false,"RepealItems":[],"SectionBookmarkName":"bs_num_1_7517a8cc6"},{"SectionUUID":"ce628c22-49d3-4725-9e34-11e904513274","SectionName":"code_section","SectionNumber":2,"SectionType":"code_section","CodeSections":[{"CodeSectionBookmarkName":"cs_T50C9N340_15abc3030","IsConstitutionSection":false,"Identity":"50-9-340","IsNew":false,"SubSections":[],"TitleRelatedTo":"Shooting preserves.","TitleSoAsTo":"","Deleted":false}],"TitleText":"","DisableControls":false,"Deleted":false,"RepealItems":[],"SectionBookmarkName":"bs_num_2_0621f88ed"}],"Timestamp":"2022-12-07T10:01:29.5425473-05:00","Username":null},{"Id":2,"SectionsList":[{"SectionUUID":"8f03ca95-8faa-4d43-a9c2-8afc498075bd","SectionName":"standard_eff_date_section","SectionNumber":2,"SectionType":"drafting_clause","CodeSections":[],"TitleText":"","DisableControls":false,"Deleted":false,"RepealItems":[],"SectionBookmarkName":"bs_num_2_lastsection"},{"SectionUUID":"8282c788-ed4e-4edb-8b14-9afcd6e614d3","SectionName":"Citing an Act","SectionNumber":1,"SectionType":"new","CodeSections":[],"TitleText":"so as to enact the","DisableControls":false,"Deleted":false,"RepealItems":[],"SectionBookmarkName":"bs_num_1_7517a8cc6"}],"Timestamp":"2022-12-07T10:00:56.460982-05:00","Username":null},{"Id":1,"SectionsList":[{"SectionUUID":"8f03ca95-8faa-4d43-a9c2-8afc498075bd","SectionName":"standard_eff_date_section","SectionNumber":2,"SectionType":"drafting_clause","CodeSections":[],"TitleText":"","DisableControls":false,"Deleted":false,"RepealItems":[],"SectionBookmarkName":"bs_num_2_lastsection"},{"SectionUUID":"8282c788-ed4e-4edb-8b14-9afcd6e614d3","SectionName":"Citing an Act","SectionNumber":1,"SectionType":"new","CodeSections":[],"TitleText":"","DisableControls":false,"Deleted":false,"RepealItems":[],"SectionBookmarkName":"bs_num_1_7517a8cc6"}],"Timestamp":"2022-12-07T10:00:55.8883826-05:00","Username":null},{"Id":26,"SectionsList":[{"SectionUUID":"8282c788-ed4e-4edb-8b14-9afcd6e614d3","SectionName":"Citing an Act","SectionNumber":1,"SectionType":"new","CodeSections":[],"TitleText":"so as to enact the “South Carolina Waterways Protection Act”","DisableControls":false,"Deleted":false,"RepealItems":[],"SectionBookmarkName":"bs_num_1_7517a8cc6"},{"SectionUUID":"8261ac01-2af7-4338-b186-9b926785b1df","SectionName":"code_section","SectionNumber":2,"SectionType":"code_section","CodeSections":[{"CodeSectionBookmarkName":"ns_T50C9N975_4b655e68c","IsConstitutionSection":false,"Identity":"50-9-975","IsNew":true,"SubSections":[{"Level":1,"Identity":"T50C9N975SA","SubSectionBookmarkName":"ss_T50C9N975SA_lv1_88f865f76","IsNewSubSection":false,"SubSectionReplacement":""},{"Level":1,"Identity":"T50C9N975SB","SubSectionBookmarkName":"ss_T50C9N975SB_lv1_f1b3202c6","IsNewSubSection":false,"SubSectionReplacement":""},{"Level":1,"Identity":"T50C9N975SC","SubSectionBookmarkName":"ss_T50C9N975SC_lv1_7ec5393a1","IsNewSubSection":false,"SubSectionReplacement":""},{"Level":2,"Identity":"T50C9N975S1","SubSectionBookmarkName":"ss_T50C9N975S1_lv2_ed4767ffd","IsNewSubSection":false,"SubSectionReplacement":""},{"Level":2,"Identity":"T50C9N975S2","SubSectionBookmarkName":"ss_T50C9N975S2_lv2_9258f1b8e","IsNewSubSection":false,"SubSectionReplacement":""},{"Level":2,"Identity":"T50C9N975S3","SubSectionBookmarkName":"ss_T50C9N975S3_lv2_ea26e816a","IsNewSubSection":false,"SubSectionReplacement":""},{"Level":1,"Identity":"T50C9N975SC","SubSectionBookmarkName":"ss_T50C9N975SC_lv1_818677a61","IsNewSubSection":false,"SubSectionReplacement":""},{"Level":1,"Identity":"T50C9N975SD","SubSectionBookmarkName":"ss_T50C9N975SD_lv1_4839ee0e0","IsNewSubSection":false,"SubSectionReplacement":""},{"Level":1,"Identity":"T50C9N975SE","SubSectionBookmarkName":"ss_T50C9N975SE_lv1_d73716292","IsNewSubSection":false,"SubSectionReplacement":""},{"Level":1,"Identity":"T50C9N975SF","SubSectionBookmarkName":"ss_T50C9N975SF_lv1_c8d9dc9d9","IsNewSubSection":false,"SubSectionReplacement":""}],"TitleRelatedTo":"","TitleSoAsTo":"establish the South Carolina Waterways Protection Fund and the purposes for which revenues in the fund may be expended","Deleted":false}],"TitleText":"","DisableControls":false,"Deleted":false,"RepealItems":[],"SectionBookmarkName":"bs_num_2_4db4ca9c7"},{"SectionUUID":"809700d8-fd07-45ed-b240-0fa236ba66e9","SectionName":"code_section","SectionNumber":3,"SectionType":"code_section","CodeSections":[{"CodeSectionBookmarkName":"ns_T12C37N3215_9e3d4a4ba","IsConstitutionSection":false,"Identity":"12-37-3215","IsNew":true,"SubSections":[{"Level":2,"Identity":"T12C37N3215S2","SubSectionBookmarkName":"ss_T12C37N3215S2_lv2_9eace10af","IsNewSubSection":false,"SubSectionReplacement":""}],"TitleRelatedTo":"","TitleSoAsTo":"require that a tax notice for a United States Coast Guard documented watercraft must include a waterways protection fee of three dollars","Deleted":false}],"TitleText":"","DisableControls":false,"Deleted":false,"RepealItems":[],"SectionBookmarkName":"bs_num_3_d6bb04bad"},{"SectionUUID":"313149df-6a02-4166-9243-7767c3f31e5a","SectionName":"code_section","SectionNumber":4,"SectionType":"code_section","CodeSections":[{"CodeSectionBookmarkName":"cs_T50C23N280_74ec3e0b3","IsConstitutionSection":false,"Identity":"50-23-280","IsNew":false,"SubSections":[{"Level":1,"Identity":"T50C23N280SA","SubSectionBookmarkName":"ss_T50C23N280SA_lv1_8d70f631a","IsNewSubSection":false,"SubSectionReplacement":""},{"Level":2,"Identity":"T50C23N280S1","SubSectionBookmarkName":"ss_T50C23N280S1_lv2_739f9f2a3","IsNewSubSection":false,"SubSectionReplacement":""}],"TitleRelatedTo":"","TitleSoAsTo":"","Deleted":false}],"TitleText":"","DisableControls":false,"Deleted":false,"RepealItems":[],"SectionBookmarkName":"bs_num_4_97a510b17"},{"SectionUUID":"8f03ca95-8faa-4d43-a9c2-8afc498075bd","SectionName":"standard_eff_date_section","SectionNumber":5,"SectionType":"drafting_clause","CodeSections":[],"TitleText":"","DisableControls":false,"Deleted":false,"RepealItems":[],"SectionBookmarkName":"bs_num_5_lastsection"}],"Timestamp":"2023-03-28T13:18:35.8290572-04:00","Username":"brentwalling@scsenate.gov"}]</T_BILL_T_SECTIONSHISTORY>
  <T_BILL_T_SUBJECT>South Carolina Waterways Protection Fund</T_BILL_T_SUBJECT>
  <T_BILL_UR_DRAFTER>briancohl@scsenate.gov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803</Words>
  <Characters>4084</Characters>
  <Application>Microsoft Office Word</Application>
  <DocSecurity>0</DocSecurity>
  <Lines>94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cp:lastPrinted>2023-02-01T21:57:00Z</cp:lastPrinted>
  <dcterms:created xsi:type="dcterms:W3CDTF">2023-03-29T19:50:00Z</dcterms:created>
  <dcterms:modified xsi:type="dcterms:W3CDTF">2023-03-29T19:50:00Z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