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A149, R165, H4875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Ott, Brewer, Atkinson and Caskey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LC-0324PH24.docx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27,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13,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Deer processors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6c5240900914d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95c5318f08e74aa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Brewer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2/8/2024</w:t>
      </w:r>
      <w:r>
        <w:tab/>
        <w:t>House</w:t>
      </w:r>
      <w:r>
        <w:tab/>
        <w:t>Member(s) request name added as sponsor: Atkinson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2122206487f04a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>Member(s) request name added as sponsor: Caskey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9c1a4c34274142c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441a900ee41841f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Roll call</w:t>
      </w:r>
      <w:r>
        <w:t xml:space="preserve"> Yeas-110  Nays-0</w:t>
      </w:r>
      <w:r>
        <w:t xml:space="preserve"> (</w:t>
      </w:r>
      <w:hyperlink w:history="true" r:id="R1a9ae2ed1dcc483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346cafcfc1b54fb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957285a63c645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a4bd68d7e0aa447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Fish, Game and Forestry</w:t>
      </w:r>
      <w:r>
        <w:t xml:space="preserve"> (</w:t>
      </w:r>
      <w:hyperlink w:history="true" r:id="R27a4e1f482e440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8e00e051d497452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4/18/2024</w:t>
      </w:r>
      <w:r>
        <w:tab/>
        <w:t>Senate</w:t>
      </w:r>
      <w:r>
        <w:tab/>
        <w:t xml:space="preserve">Roll call</w:t>
      </w:r>
      <w:r>
        <w:t xml:space="preserve"> Ayes-39  Nays-0</w:t>
      </w:r>
      <w:r>
        <w:t xml:space="preserve"> (</w:t>
      </w:r>
      <w:hyperlink w:history="true" r:id="Rd9c4cf12d71c416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3396933862c04a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Ratified R 165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5/13/2024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5/30/2024</w:t>
      </w:r>
      <w:r>
        <w:tab/>
        <w:t/>
      </w:r>
      <w:r>
        <w:tab/>
        <w:t>Effective date 05/13/24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5/30/2024</w:t>
      </w:r>
      <w:r>
        <w:tab/>
        <w:t/>
      </w:r>
      <w:r>
        <w:tab/>
        <w:t>Act No. 149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3da77d4a593467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ffc617013d74dee">
        <w:r>
          <w:rPr>
            <w:rStyle w:val="Hyperlink"/>
            <w:u w:val="single"/>
          </w:rPr>
          <w:t>01/17/2024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3a7249955b449d7">
        <w:r>
          <w:rPr>
            <w:rStyle w:val="Hyperlink"/>
            <w:u w:val="single"/>
          </w:rPr>
          <w:t>02/14/2024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a0ad1b1a4914396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2d708ca3e354aee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B430E2" w:rsidRDefault="00B430E2">
      <w:pPr>
        <w:widowControl w:val="0"/>
        <w:spacing w:after="0"/>
      </w:pPr>
    </w:p>
    <w:p w:rsidR="00B430E2" w:rsidRDefault="00B430E2">
      <w:pPr>
        <w:widowControl w:val="0"/>
        <w:spacing w:after="0"/>
      </w:pPr>
    </w:p>
    <w:p w:rsidR="00B430E2" w:rsidRDefault="00B430E2">
      <w:pPr>
        <w:widowControl w:val="0"/>
        <w:spacing w:after="0"/>
      </w:pPr>
    </w:p>
    <w:p w:rsidR="00B430E2" w:rsidRDefault="00B430E2">
      <w:pPr>
        <w:suppressLineNumbers/>
        <w:sectPr w:rsidR="00B430E2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E2200" w:rsidP="002E2200" w:rsidRDefault="002E220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(A149, R165, H4875)</w:t>
      </w:r>
    </w:p>
    <w:p w:rsidRPr="00F60DB2" w:rsidR="002E2200" w:rsidP="002E2200" w:rsidRDefault="002E220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215BCB" w:rsidR="002E2200" w:rsidP="002E2200" w:rsidRDefault="002E220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215BCB">
        <w:rPr>
          <w:rFonts w:cs="Times New Roman"/>
          <w:sz w:val="22"/>
        </w:rPr>
        <w:t>AN ACT TO AMEND THE SOUTH CAROLINA CODE OF LAWS BY AMENDING SECTION 50‑11‑1910, RELATING TO THE SALE OF DEER OR DEER PARTS, SO AS TO ALLOW A PROCESSOR TO PROCESS A LEGALLY TAKEN DOE DONATED BY A HUNTER AND RECOVER THE fees OF PROCESSING FROM SOMEONE OTHER THAN THE HUNTER WHO DONATED THE DOE, AND TO INCREASE PENALTIES.</w:t>
      </w:r>
      <w:bookmarkStart w:name="at_389025dad" w:id="0"/>
    </w:p>
    <w:bookmarkEnd w:id="0"/>
    <w:p w:rsidRPr="00DF3B44" w:rsidR="002E2200" w:rsidP="002E2200" w:rsidRDefault="002E2200">
      <w:pPr>
        <w:pStyle w:val="scbillwhereasclause"/>
      </w:pPr>
    </w:p>
    <w:p w:rsidRPr="0094541D" w:rsidR="002E2200" w:rsidP="002E2200" w:rsidRDefault="002E220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41358b9cd" w:id="1"/>
      <w:r w:rsidRPr="0094541D">
        <w:t>B</w:t>
      </w:r>
      <w:bookmarkEnd w:id="1"/>
      <w:r w:rsidRPr="0094541D">
        <w:t>e it enacted by the General Assembly of the State of South Carolina:</w:t>
      </w:r>
    </w:p>
    <w:p w:rsidR="002E2200" w:rsidP="002E2200" w:rsidRDefault="002E220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E2200" w:rsidP="002E2200" w:rsidRDefault="002E220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Sale of deer or deer parts</w:t>
      </w:r>
    </w:p>
    <w:p w:rsidR="002E2200" w:rsidP="002E2200" w:rsidRDefault="002E220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E2200" w:rsidP="002E2200" w:rsidRDefault="002E2200">
      <w:pPr>
        <w:pStyle w:val="scdirectionallanguage"/>
      </w:pPr>
      <w:bookmarkStart w:name="bs_num_1_a05d5fff1" w:id="2"/>
      <w:r>
        <w:t>S</w:t>
      </w:r>
      <w:bookmarkEnd w:id="2"/>
      <w:r>
        <w:t>ECTION 1.</w:t>
      </w:r>
      <w:r>
        <w:tab/>
      </w:r>
      <w:bookmarkStart w:name="dl_e7cfd8abe" w:id="3"/>
      <w:r>
        <w:t>S</w:t>
      </w:r>
      <w:bookmarkEnd w:id="3"/>
      <w:r>
        <w:t>ection 50‑11‑1910 of the S.C. Code is amended to read:</w:t>
      </w:r>
    </w:p>
    <w:p w:rsidR="002E2200" w:rsidP="002E2200" w:rsidRDefault="002E220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E2200" w:rsidP="002E2200" w:rsidRDefault="002E2200">
      <w:pPr>
        <w:pStyle w:val="sccodifiedsection"/>
      </w:pPr>
      <w:r>
        <w:tab/>
      </w:r>
      <w:bookmarkStart w:name="cs_T50C11N1910_4b77c68d7" w:id="4"/>
      <w:r>
        <w:t>S</w:t>
      </w:r>
      <w:bookmarkEnd w:id="4"/>
      <w:r>
        <w:t>ection 50‑11‑1910.</w:t>
      </w:r>
      <w:r>
        <w:tab/>
      </w:r>
      <w:bookmarkStart w:name="ss_T50C11N1910SA_lv1_fc6776ac1" w:id="5"/>
      <w:r>
        <w:t>(</w:t>
      </w:r>
      <w:bookmarkEnd w:id="5"/>
      <w:r>
        <w:t xml:space="preserve">A) It is unlawful to buy or sell, offer for sale, barter, or have in possession for sale the following: any live deer (family cervidae), the venison of any deer except as provided in </w:t>
      </w:r>
      <w:r w:rsidRPr="00A95092">
        <w:t xml:space="preserve">subsection (B) or in </w:t>
      </w:r>
      <w:r>
        <w:t>Section 50‑11‑1920, any whitetail deer gametes or antler velvet, or any whitetail deer antlers attached to the pedicel.</w:t>
      </w:r>
    </w:p>
    <w:p w:rsidR="002E2200" w:rsidP="002E2200" w:rsidRDefault="002E2200">
      <w:pPr>
        <w:pStyle w:val="sccodifiedsection"/>
      </w:pPr>
      <w:r w:rsidRPr="00A95092">
        <w:tab/>
      </w:r>
      <w:bookmarkStart w:name="ss_T50C11N1910SB_lv1_79a2cea28" w:id="6"/>
      <w:r w:rsidRPr="00A95092">
        <w:t>(</w:t>
      </w:r>
      <w:bookmarkEnd w:id="6"/>
      <w:r w:rsidRPr="00A95092">
        <w:t>B) The department may promulgate regulations to permit deer processors to process legally taken female (doe) deer donated by a hunter or crop depredation permittee or designee and recover the fee of processing the deer from a person other than the individual who donated the deer.</w:t>
      </w:r>
    </w:p>
    <w:p w:rsidR="002E2200" w:rsidP="002E2200" w:rsidRDefault="002E2200">
      <w:pPr>
        <w:pStyle w:val="sccodifiedsection"/>
      </w:pPr>
      <w:r>
        <w:tab/>
      </w:r>
      <w:bookmarkStart w:name="ss_T50C11N1910SC_lv1_cf195081a" w:id="7"/>
      <w:r w:rsidRPr="00A95092">
        <w:t xml:space="preserve"> (</w:t>
      </w:r>
      <w:bookmarkEnd w:id="7"/>
      <w:r w:rsidRPr="00A95092">
        <w:t>C)</w:t>
      </w:r>
      <w:r>
        <w:t xml:space="preserve"> For a violation of this section, upon conviction, the guilty party for a first offense must be fined not less than </w:t>
      </w:r>
      <w:r w:rsidRPr="00A95092">
        <w:t>three</w:t>
      </w:r>
      <w:r>
        <w:t xml:space="preserve"> hundred dollars nor more than </w:t>
      </w:r>
      <w:r w:rsidRPr="00A95092">
        <w:t>five</w:t>
      </w:r>
      <w:r>
        <w:t xml:space="preserve"> hundred dollars or be imprisoned for not more than thirty days; for a second offense within three years of the date of conviction for a first offense, the person must be fined not less than </w:t>
      </w:r>
      <w:r w:rsidRPr="00A95092">
        <w:t>five</w:t>
      </w:r>
      <w:r>
        <w:t xml:space="preserve"> hundred dollars nor more than </w:t>
      </w:r>
      <w:r w:rsidRPr="00A95092">
        <w:t>one thousand</w:t>
      </w:r>
      <w:r>
        <w:t xml:space="preserve"> dollars or be imprisoned for not more than </w:t>
      </w:r>
      <w:r>
        <w:lastRenderedPageBreak/>
        <w:t>thirty days; for a third or subsequent offense within three years of the date of conviction for a first offense, the person must be fined one thousand dollars or be imprisoned for not more than sixty days.</w:t>
      </w:r>
    </w:p>
    <w:p w:rsidR="002E2200" w:rsidP="002E2200" w:rsidRDefault="002E220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E2200" w:rsidP="002E2200" w:rsidRDefault="002E220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2E2200" w:rsidP="002E2200" w:rsidRDefault="002E220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E2200" w:rsidP="002E2200" w:rsidRDefault="002E2200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>
        <w:tab/>
        <w:t>This act takes effect upon approval by the Governor.</w:t>
      </w:r>
      <w:bookmarkEnd w:id="9"/>
    </w:p>
    <w:p w:rsidR="002E2200" w:rsidP="002E2200" w:rsidRDefault="002E2200">
      <w:pPr>
        <w:pStyle w:val="scnoncodifiedsection"/>
      </w:pPr>
    </w:p>
    <w:p w:rsidR="002E2200" w:rsidP="002E2200" w:rsidRDefault="002E2200">
      <w:pPr>
        <w:pStyle w:val="scnoncodifiedsection"/>
      </w:pPr>
      <w:r>
        <w:t>Ratified the 8</w:t>
      </w:r>
      <w:r>
        <w:rPr>
          <w:vertAlign w:val="superscript"/>
        </w:rPr>
        <w:t>th</w:t>
      </w:r>
      <w:r>
        <w:t xml:space="preserve"> day of May, 2024.</w:t>
      </w:r>
    </w:p>
    <w:p w:rsidR="002E2200" w:rsidP="002E2200" w:rsidRDefault="002E2200">
      <w:pPr>
        <w:pStyle w:val="scactchamber"/>
        <w:widowControl/>
        <w:suppressLineNumbers w:val="0"/>
        <w:suppressAutoHyphens w:val="0"/>
        <w:jc w:val="both"/>
      </w:pPr>
    </w:p>
    <w:p w:rsidR="002E2200" w:rsidP="002E2200" w:rsidRDefault="002E2200">
      <w:pPr>
        <w:pStyle w:val="scactchamber"/>
        <w:widowControl/>
        <w:suppressLineNumbers w:val="0"/>
        <w:suppressAutoHyphens w:val="0"/>
        <w:jc w:val="both"/>
      </w:pPr>
      <w:r>
        <w:t>Approved the 13</w:t>
      </w:r>
      <w:r w:rsidRPr="005A4F0E">
        <w:rPr>
          <w:vertAlign w:val="superscript"/>
        </w:rPr>
        <w:t>th</w:t>
      </w:r>
      <w:r>
        <w:t xml:space="preserve"> day of May, 2024. </w:t>
      </w:r>
    </w:p>
    <w:p w:rsidR="002E2200" w:rsidP="002E2200" w:rsidRDefault="002E2200">
      <w:pPr>
        <w:pStyle w:val="scactchamber"/>
        <w:widowControl/>
        <w:suppressLineNumbers w:val="0"/>
        <w:suppressAutoHyphens w:val="0"/>
        <w:jc w:val="center"/>
      </w:pPr>
    </w:p>
    <w:p w:rsidR="002E2200" w:rsidP="002E2200" w:rsidRDefault="002E220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215BCB" w:rsidP="002E2200" w:rsidRDefault="00215BCB">
      <w:pPr>
        <w:widowControl w:val="0"/>
        <w:spacing w:after="0"/>
      </w:pPr>
    </w:p>
    <w:sectPr w:rsidRPr="00F60DB2" w:rsidR="00215BCB" w:rsidSect="002E2200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5BCB" w:rsidRPr="00215BCB" w:rsidRDefault="00215BCB" w:rsidP="00215BC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15BCB" w:rsidRDefault="0021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875"/>
    <w:docVar w:name="dvBillNumberPrefix" w:val="H"/>
    <w:docVar w:name="dvOriginalBody" w:val="House"/>
  </w:docVars>
  <w:rsids>
    <w:rsidRoot w:val="005B7817"/>
    <w:rsid w:val="00002355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A157A"/>
    <w:rsid w:val="000B4C02"/>
    <w:rsid w:val="000B502F"/>
    <w:rsid w:val="000B5B4A"/>
    <w:rsid w:val="000C3E88"/>
    <w:rsid w:val="000C46B9"/>
    <w:rsid w:val="000C6F9A"/>
    <w:rsid w:val="000D2F44"/>
    <w:rsid w:val="000D6746"/>
    <w:rsid w:val="000E044C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0940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15BCB"/>
    <w:rsid w:val="00223598"/>
    <w:rsid w:val="00233975"/>
    <w:rsid w:val="00236D73"/>
    <w:rsid w:val="00240649"/>
    <w:rsid w:val="002568C4"/>
    <w:rsid w:val="00257F60"/>
    <w:rsid w:val="002625EA"/>
    <w:rsid w:val="00270F7C"/>
    <w:rsid w:val="00281442"/>
    <w:rsid w:val="00282C3F"/>
    <w:rsid w:val="002836D8"/>
    <w:rsid w:val="002A6972"/>
    <w:rsid w:val="002B02F3"/>
    <w:rsid w:val="002C3463"/>
    <w:rsid w:val="002C3B4D"/>
    <w:rsid w:val="002D266D"/>
    <w:rsid w:val="002D3926"/>
    <w:rsid w:val="002D3DAD"/>
    <w:rsid w:val="002D5B3D"/>
    <w:rsid w:val="002E2200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475E6"/>
    <w:rsid w:val="00354F64"/>
    <w:rsid w:val="00361563"/>
    <w:rsid w:val="003775E6"/>
    <w:rsid w:val="00380365"/>
    <w:rsid w:val="00381998"/>
    <w:rsid w:val="00395639"/>
    <w:rsid w:val="003A184B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3F37DB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A6B01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C7772"/>
    <w:rsid w:val="005D3013"/>
    <w:rsid w:val="005D55E9"/>
    <w:rsid w:val="005D73FC"/>
    <w:rsid w:val="005E2B9C"/>
    <w:rsid w:val="005E3332"/>
    <w:rsid w:val="005F76B0"/>
    <w:rsid w:val="005F7745"/>
    <w:rsid w:val="00604130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0EBA"/>
    <w:rsid w:val="00845017"/>
    <w:rsid w:val="00851A63"/>
    <w:rsid w:val="008625C1"/>
    <w:rsid w:val="008635C3"/>
    <w:rsid w:val="008806F9"/>
    <w:rsid w:val="008A2FB6"/>
    <w:rsid w:val="008A57E3"/>
    <w:rsid w:val="008B5BF4"/>
    <w:rsid w:val="008C0CEE"/>
    <w:rsid w:val="008C1B18"/>
    <w:rsid w:val="008C2F88"/>
    <w:rsid w:val="008C6C3F"/>
    <w:rsid w:val="008D46EC"/>
    <w:rsid w:val="008E0E25"/>
    <w:rsid w:val="008E1F11"/>
    <w:rsid w:val="008E57CE"/>
    <w:rsid w:val="008E61A1"/>
    <w:rsid w:val="008F48AC"/>
    <w:rsid w:val="00910546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5092"/>
    <w:rsid w:val="00A97523"/>
    <w:rsid w:val="00AA5864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1291E"/>
    <w:rsid w:val="00B24416"/>
    <w:rsid w:val="00B2797B"/>
    <w:rsid w:val="00B32B4D"/>
    <w:rsid w:val="00B4137E"/>
    <w:rsid w:val="00B430E2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2F73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E45B3"/>
    <w:rsid w:val="00CF7B4A"/>
    <w:rsid w:val="00D009F8"/>
    <w:rsid w:val="00D078DA"/>
    <w:rsid w:val="00D14995"/>
    <w:rsid w:val="00D2455C"/>
    <w:rsid w:val="00D25023"/>
    <w:rsid w:val="00D26E6F"/>
    <w:rsid w:val="00D2790B"/>
    <w:rsid w:val="00D27F8C"/>
    <w:rsid w:val="00D36691"/>
    <w:rsid w:val="00D430C5"/>
    <w:rsid w:val="00D540C8"/>
    <w:rsid w:val="00D56E3F"/>
    <w:rsid w:val="00D574E4"/>
    <w:rsid w:val="00D57969"/>
    <w:rsid w:val="00D62E42"/>
    <w:rsid w:val="00D748B8"/>
    <w:rsid w:val="00D772FB"/>
    <w:rsid w:val="00D81150"/>
    <w:rsid w:val="00D95A35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6696E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D540C8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D540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D540C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D540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D540C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D540C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D540C8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D540C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D540C8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D540C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D540C8"/>
    <w:rPr>
      <w:noProof/>
    </w:rPr>
  </w:style>
  <w:style w:type="character" w:customStyle="1" w:styleId="sclocalcheck">
    <w:name w:val="sc_local_check"/>
    <w:uiPriority w:val="1"/>
    <w:qFormat/>
    <w:rsid w:val="00D540C8"/>
    <w:rPr>
      <w:noProof/>
    </w:rPr>
  </w:style>
  <w:style w:type="character" w:customStyle="1" w:styleId="sctempcheck">
    <w:name w:val="sc_temp_check"/>
    <w:uiPriority w:val="1"/>
    <w:qFormat/>
    <w:rsid w:val="00D540C8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215B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40117.docx" TargetMode="External" Id="rId13" /><Relationship Type="http://schemas.openxmlformats.org/officeDocument/2006/relationships/hyperlink" Target="file:///h:\hj\20240228.docx" TargetMode="External" Id="rId18" /><Relationship Type="http://schemas.openxmlformats.org/officeDocument/2006/relationships/hyperlink" Target="https://www.scstatehouse.gov/sess125_2023-2024/prever/4875_20240117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416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40117.docx" TargetMode="External" Id="rId12" /><Relationship Type="http://schemas.openxmlformats.org/officeDocument/2006/relationships/hyperlink" Target="file:///h:\hj\20240227.docx" TargetMode="External" Id="rId17" /><Relationship Type="http://schemas.openxmlformats.org/officeDocument/2006/relationships/hyperlink" Target="https://www.scstatehouse.gov/billsearch.php?billnumbers=4875&amp;session=125&amp;summary=B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40227.docx" TargetMode="External" Id="rId16" /><Relationship Type="http://schemas.openxmlformats.org/officeDocument/2006/relationships/hyperlink" Target="file:///h:\sj\20240228.docx" TargetMode="External" Id="rId20" /><Relationship Type="http://schemas.openxmlformats.org/officeDocument/2006/relationships/hyperlink" Target="https://www.scstatehouse.gov/sess125_2023-2024/prever/4875_20240416.docx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sj\20240425.docx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40227.docx" TargetMode="External" Id="rId15" /><Relationship Type="http://schemas.openxmlformats.org/officeDocument/2006/relationships/hyperlink" Target="file:///h:\sj\20240418.docx" TargetMode="External" Id="rId23" /><Relationship Type="http://schemas.openxmlformats.org/officeDocument/2006/relationships/hyperlink" Target="https://www.scstatehouse.gov/sess125_2023-2024/prever/4875_20240227.docx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40228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40214.docx" TargetMode="External" Id="rId14" /><Relationship Type="http://schemas.openxmlformats.org/officeDocument/2006/relationships/hyperlink" Target="file:///h:\sj\20240418.docx" TargetMode="External" Id="rId22" /><Relationship Type="http://schemas.openxmlformats.org/officeDocument/2006/relationships/hyperlink" Target="https://www.scstatehouse.gov/sess125_2023-2024/prever/4875_20240214.docx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4875&amp;session=125&amp;summary=B" TargetMode="External" Id="R93ca36f222fe4946" /><Relationship Type="http://schemas.openxmlformats.org/officeDocument/2006/relationships/hyperlink" Target="https://www.scstatehouse.gov/sess125_2023-2024/prever/4875_20240117.docx" TargetMode="External" Id="Re35f1d58efc341f0" /><Relationship Type="http://schemas.openxmlformats.org/officeDocument/2006/relationships/hyperlink" Target="https://www.scstatehouse.gov/sess125_2023-2024/prever/4875_20240214.docx" TargetMode="External" Id="R078c566dc95a48b9" /><Relationship Type="http://schemas.openxmlformats.org/officeDocument/2006/relationships/hyperlink" Target="https://www.scstatehouse.gov/sess125_2023-2024/prever/4875_20240227.docx" TargetMode="External" Id="Rab6bbcd182b14cd8" /><Relationship Type="http://schemas.openxmlformats.org/officeDocument/2006/relationships/hyperlink" Target="https://www.scstatehouse.gov/sess125_2023-2024/prever/4875_20240416.docx" TargetMode="External" Id="R75b22c14f28942a9" /><Relationship Type="http://schemas.openxmlformats.org/officeDocument/2006/relationships/hyperlink" Target="h:\hj\20240117.docx" TargetMode="External" Id="R45b89b325f3c467a" /><Relationship Type="http://schemas.openxmlformats.org/officeDocument/2006/relationships/hyperlink" Target="h:\hj\20240117.docx" TargetMode="External" Id="R08fdf4b15dff488e" /><Relationship Type="http://schemas.openxmlformats.org/officeDocument/2006/relationships/hyperlink" Target="h:\hj\20240214.docx" TargetMode="External" Id="R0d13ccaccb0b41ff" /><Relationship Type="http://schemas.openxmlformats.org/officeDocument/2006/relationships/hyperlink" Target="h:\hj\20240227.docx" TargetMode="External" Id="Rbd729fe7406a4410" /><Relationship Type="http://schemas.openxmlformats.org/officeDocument/2006/relationships/hyperlink" Target="h:\hj\20240227.docx" TargetMode="External" Id="R4781ec610f724f9b" /><Relationship Type="http://schemas.openxmlformats.org/officeDocument/2006/relationships/hyperlink" Target="h:\hj\20240227.docx" TargetMode="External" Id="R1a31a2de60a8438a" /><Relationship Type="http://schemas.openxmlformats.org/officeDocument/2006/relationships/hyperlink" Target="h:\hj\20240228.docx" TargetMode="External" Id="Rba2b69a8e9ed45fb" /><Relationship Type="http://schemas.openxmlformats.org/officeDocument/2006/relationships/hyperlink" Target="h:\sj\20240228.docx" TargetMode="External" Id="R69d412a0521f4517" /><Relationship Type="http://schemas.openxmlformats.org/officeDocument/2006/relationships/hyperlink" Target="h:\sj\20240228.docx" TargetMode="External" Id="Rd8f08338eb0f42e6" /><Relationship Type="http://schemas.openxmlformats.org/officeDocument/2006/relationships/hyperlink" Target="h:\sj\20240416.docx" TargetMode="External" Id="Rd187f50bdba74cde" /><Relationship Type="http://schemas.openxmlformats.org/officeDocument/2006/relationships/hyperlink" Target="h:\sj\20240418.docx" TargetMode="External" Id="R7b87a76dc97c401e" /><Relationship Type="http://schemas.openxmlformats.org/officeDocument/2006/relationships/hyperlink" Target="h:\sj\20240418.docx" TargetMode="External" Id="R1b3a195cb6df4d59" /><Relationship Type="http://schemas.openxmlformats.org/officeDocument/2006/relationships/hyperlink" Target="h:\sj\20240425.docx" TargetMode="External" Id="R72975dc2d3a548da" /><Relationship Type="http://schemas.openxmlformats.org/officeDocument/2006/relationships/hyperlink" Target="https://www.scstatehouse.gov/billsearch.php?billnumbers=4875&amp;session=125&amp;summary=B" TargetMode="External" Id="R83da77d4a5934671" /><Relationship Type="http://schemas.openxmlformats.org/officeDocument/2006/relationships/hyperlink" Target="https://www.scstatehouse.gov/sess125_2023-2024/prever/4875_20240117.docx" TargetMode="External" Id="R1ffc617013d74dee" /><Relationship Type="http://schemas.openxmlformats.org/officeDocument/2006/relationships/hyperlink" Target="https://www.scstatehouse.gov/sess125_2023-2024/prever/4875_20240214.docx" TargetMode="External" Id="R93a7249955b449d7" /><Relationship Type="http://schemas.openxmlformats.org/officeDocument/2006/relationships/hyperlink" Target="https://www.scstatehouse.gov/sess125_2023-2024/prever/4875_20240227.docx" TargetMode="External" Id="Rfa0ad1b1a4914396" /><Relationship Type="http://schemas.openxmlformats.org/officeDocument/2006/relationships/hyperlink" Target="https://www.scstatehouse.gov/sess125_2023-2024/prever/4875_20240416.docx" TargetMode="External" Id="Rc2d708ca3e354aee" /><Relationship Type="http://schemas.openxmlformats.org/officeDocument/2006/relationships/hyperlink" Target="h:\hj\20240117.docx" TargetMode="External" Id="R36c5240900914db3" /><Relationship Type="http://schemas.openxmlformats.org/officeDocument/2006/relationships/hyperlink" Target="h:\hj\20240117.docx" TargetMode="External" Id="R95c5318f08e74aa2" /><Relationship Type="http://schemas.openxmlformats.org/officeDocument/2006/relationships/hyperlink" Target="h:\hj\20240214.docx" TargetMode="External" Id="R2122206487f04a23" /><Relationship Type="http://schemas.openxmlformats.org/officeDocument/2006/relationships/hyperlink" Target="h:\hj\20240227.docx" TargetMode="External" Id="R9c1a4c34274142c9" /><Relationship Type="http://schemas.openxmlformats.org/officeDocument/2006/relationships/hyperlink" Target="h:\hj\20240227.docx" TargetMode="External" Id="R441a900ee41841f3" /><Relationship Type="http://schemas.openxmlformats.org/officeDocument/2006/relationships/hyperlink" Target="h:\hj\20240227.docx" TargetMode="External" Id="R1a9ae2ed1dcc4834" /><Relationship Type="http://schemas.openxmlformats.org/officeDocument/2006/relationships/hyperlink" Target="h:\hj\20240228.docx" TargetMode="External" Id="R346cafcfc1b54fb5" /><Relationship Type="http://schemas.openxmlformats.org/officeDocument/2006/relationships/hyperlink" Target="h:\sj\20240228.docx" TargetMode="External" Id="Re957285a63c64553" /><Relationship Type="http://schemas.openxmlformats.org/officeDocument/2006/relationships/hyperlink" Target="h:\sj\20240228.docx" TargetMode="External" Id="Ra4bd68d7e0aa447a" /><Relationship Type="http://schemas.openxmlformats.org/officeDocument/2006/relationships/hyperlink" Target="h:\sj\20240416.docx" TargetMode="External" Id="R27a4e1f482e4402c" /><Relationship Type="http://schemas.openxmlformats.org/officeDocument/2006/relationships/hyperlink" Target="h:\sj\20240418.docx" TargetMode="External" Id="R8e00e051d4974529" /><Relationship Type="http://schemas.openxmlformats.org/officeDocument/2006/relationships/hyperlink" Target="h:\sj\20240418.docx" TargetMode="External" Id="Rd9c4cf12d71c416e" /><Relationship Type="http://schemas.openxmlformats.org/officeDocument/2006/relationships/hyperlink" Target="h:\sj\20240425.docx" TargetMode="External" Id="R3396933862c04a3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lwb360Metadata xmlns="http://schemas.openxmlformats.org/package/2006/metadata/lwb360-metadata">
  <ID>75d07e0f-3074-4878-8454-facb61bad03f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2024-04-25T12:03:04.131917-04:00</T_BILL_DT_VERSION>
  <T_BILL_N_SESSION>125</T_BILL_N_SESSION>
  <T_BILL_N_YEAR>2024</T_BILL_N_YEAR>
  <T_BILL_REQUEST_REQUEST>63c64453-9f3b-4fe5-b846-3f72b577e6b4</T_BILL_REQUEST_REQUEST>
  <T_BILL_R_ORIGINALBILL>e361e910-31c6-4541-bcce-a165ca442341</T_BILL_R_ORIGINALBILL>
  <T_BILL_R_ORIGINALDRAFT>a8a0c663-ac60-4eb5-849b-6ee3a9172685</T_BILL_R_ORIGINALDRAFT>
  <T_BILL_SPONSOR_SPONSOR>69d3f4df-d828-47af-a182-42897925c73d</T_BILL_SPONSOR_SPONSOR>
  <T_BILL_T_BILLNUMBER>4875</T_BILL_T_BILLNUMBER>
  <T_BILL_T_BILLTITLE>TO AMEND THE SOUTH CAROLINA CODE OF LAWS BY AMENDING SECTION 50‑11‑1910, RELATING TO THE SALE OF DEER OR DEER PARTS, SO AS TO ALLOW A PROCESSOR TO PROCESS A LEGALLY TAKEN DOE DONATED BY A HUNTER AND RECOVER THE fees OF PROCESSING FROM SOMEONE OTHER THAN THE HUNTER WHO DONATED THE DOE, AND TO INCREASE PENALTIES.</T_BILL_T_BILLTITLE>
  <T_BILL_T_CHAMBER>house</T_BILL_T_CHAMBER>
  <T_BILL_T_LEGTYPE>bill_statewide</T_BILL_T_LEGTYPE>
  <T_BILL_T_SECTIONS>[{"SectionUUID":"39e38b87-ae2b-405f-a5a1-0bda5064d11d","SectionName":"code_section","SectionNumber":1,"SectionType":"code_section","CodeSections":[{"CodeSectionBookmarkName":"cs_T50C11N1910_4b77c68d7","IsConstitutionSection":false,"Identity":"50-11-1910","IsNew":false,"SubSections":[{"Level":1,"Identity":"T50C11N1910SA","SubSectionBookmarkName":"ss_T50C11N1910SA_lv1_fc6776ac1","IsNewSubSection":false,"SubSectionReplacement":""},{"Level":1,"Identity":"T50C11N1910SC","SubSectionBookmarkName":"ss_T50C11N1910SC_lv1_cf195081a","IsNewSubSection":false,"SubSectionReplacement":""},{"Level":1,"Identity":"T50C11N1910SB","SubSectionBookmarkName":"ss_T50C11N1910SB_lv1_79a2cea28","IsNewSubSection":false,"SubSectionReplacement":""}],"TitleRelatedTo":"Sale of deer or deer parts","TitleSoAsTo":"allow a processor to process a legally taken doe donated by a hunter and recover the costs of processing from someone other than the hunter who donated the doe and to increase penalties","Deleted":false}],"TitleText":"","DisableControls":false,"Deleted":false,"RepealItems":[],"SectionBookmarkName":"bs_num_1_a05d5fff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Deer processors</T_BILL_T_SUBJECT>
  <T_BILL_UR_DRAFTER>pagehilton@scstatehouse.gov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4137</Characters>
  <Application>Microsoft Office Word</Application>
  <DocSecurity>0</DocSecurity>
  <Lines>137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4875: Deer processors - South Carolina Legislature Online</dc:title>
  <dc:subject/>
  <dc:creator>Sean Ryan</dc:creator>
  <cp:keywords/>
  <dc:description/>
  <cp:lastModifiedBy>Danny Crook</cp:lastModifiedBy>
  <cp:revision>2</cp:revision>
  <cp:lastPrinted>2024-04-26T17:00:00Z</cp:lastPrinted>
  <dcterms:created xsi:type="dcterms:W3CDTF">2024-06-25T18:12:00Z</dcterms:created>
  <dcterms:modified xsi:type="dcterms:W3CDTF">2024-06-25T18:12:00Z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