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5184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Thigpen, Alexander, Anderson, Bamberg, Bauer, Clyburn, Dillard, Garvin, Gilliard, Guffey, Hart, Henderson-Myers, Henegan, Hosey, Howard, Jefferson, J.L. Johnson, W. Jones, King, McDaniel, J. Moore, Pendarvis, Rivers, Rutherford, Sessions, Weeks, Williams, Atkinson, Bailey, Ballentine, Bannister, Beach, Bernstein, Blackwell, Bradley, Brewer, Brittain, Burns, Bustos, Calhoon, Carter, Caskey, Chapman, Chumley, Cobb-Hunter, Collins, Connell, B.J. Cox, B.L. Cox, Crawford, Cromer, Davis, Elliott, Erickson, Felder, Forrest, Gagnon, Gatch, Gibson, Gilliam, Guest, Haddon, Hager, Hardee, Harris, Hartnett, Hayes, Herbkersman, Hewitt, Hiott, Hixon, Hyde, J.E. Johnson, S. Jones, Jordan, Kilmartin, Kirby, Landing, Lawson, Leber, Ligon, Long, Lowe, Magnuson, May, McCabe, McCravy, McGinnis, Mitchell, T. Moore, A.M. Morgan, T.A. Morgan, Moss, Murphy, Neese, B. Newton, W. Newton, Nutt, O'Neal, Oremus, Ott, Pace, Pedalino, Pope, Robbins, Rose, Sandifer, Schuessler, G.M. Smith, M.M. Smith, Stavrinakis, Taylor, Thayer, Trantham, Vaughan, West, Wetmore, Wheeler, White, Whitmire,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LC-0410VR-GM24.docx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February 29,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February 29,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Sen. John Scott-Black History Month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2/29/2024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94cc4748baab46bb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3187eafbfd3346b0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5cfbb38fab914f97">
        <w:r>
          <w:rPr>
            <w:rStyle w:val="Hyperlink"/>
            <w:u w:val="single"/>
          </w:rPr>
          <w:t>02/29/2024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2272C9F2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956EC0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2D3E14" w14:paraId="48DB32D0" w14:textId="78406239">
          <w:pPr>
            <w:pStyle w:val="scresolutiontitle"/>
          </w:pPr>
          <w:r w:rsidRPr="002D3E14">
            <w:t>to recognize and honor the late Senator John L. Scott, Jr., for his significant and broad contributions to the State of South Carolina.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8C3A19" w:rsidP="00084D53" w:rsidRDefault="008C3A19" w14:paraId="5C7CA9E3" w14:textId="0E39B415">
      <w:pPr>
        <w:pStyle w:val="scresolutionwhereas"/>
      </w:pPr>
      <w:bookmarkStart w:name="wa_0069296ae" w:id="0"/>
      <w:r w:rsidRPr="00084D53">
        <w:t>W</w:t>
      </w:r>
      <w:bookmarkEnd w:id="0"/>
      <w:r w:rsidRPr="00084D53">
        <w:t>hereas,</w:t>
      </w:r>
      <w:r w:rsidR="001347EE">
        <w:t xml:space="preserve"> </w:t>
      </w:r>
      <w:r w:rsidR="002D3E14">
        <w:t xml:space="preserve">the members of the South Carolina House of Representatives were honored to serve alongside the late Senator John Scott </w:t>
      </w:r>
      <w:r w:rsidR="00E43D8D">
        <w:t>for nearly two decades</w:t>
      </w:r>
      <w:r w:rsidR="002D3E14">
        <w:t xml:space="preserve"> when he served District 77 of Richland County</w:t>
      </w:r>
      <w:r w:rsidRPr="00084D53">
        <w:t>; and</w:t>
      </w:r>
    </w:p>
    <w:p w:rsidR="008C3A19" w:rsidP="00AF1A81" w:rsidRDefault="008C3A19" w14:paraId="69ECC539" w14:textId="77777777">
      <w:pPr>
        <w:pStyle w:val="scemptyline"/>
      </w:pPr>
    </w:p>
    <w:p w:rsidR="002D3E14" w:rsidP="002D3E14" w:rsidRDefault="002D3E14" w14:paraId="740161A5" w14:textId="77C0A5D0">
      <w:pPr>
        <w:pStyle w:val="scemptyline"/>
      </w:pPr>
      <w:bookmarkStart w:name="wa_f0d569f4f" w:id="1"/>
      <w:r>
        <w:t>W</w:t>
      </w:r>
      <w:bookmarkEnd w:id="1"/>
      <w:r>
        <w:t xml:space="preserve">hereas, a native of Richland County, he was born on </w:t>
      </w:r>
      <w:r w:rsidRPr="002D3E14">
        <w:t>October 21, 1953</w:t>
      </w:r>
      <w:r>
        <w:t>, the son of John L. Scott, Sr., and Gracie W. Scott; and</w:t>
      </w:r>
    </w:p>
    <w:p w:rsidR="002D3E14" w:rsidP="002D3E14" w:rsidRDefault="002D3E14" w14:paraId="5EEF8006" w14:textId="77777777">
      <w:pPr>
        <w:pStyle w:val="scemptyline"/>
      </w:pPr>
    </w:p>
    <w:p w:rsidR="002D3E14" w:rsidP="002D3E14" w:rsidRDefault="002D3E14" w14:paraId="19E0453E" w14:textId="51587223">
      <w:pPr>
        <w:pStyle w:val="scemptyline"/>
      </w:pPr>
      <w:bookmarkStart w:name="wa_d6898f8ee" w:id="2"/>
      <w:r>
        <w:t>W</w:t>
      </w:r>
      <w:bookmarkEnd w:id="2"/>
      <w:r>
        <w:t xml:space="preserve">hereas, Senator Scott earned a bachelor’s degree from </w:t>
      </w:r>
      <w:r w:rsidRPr="002D3E14">
        <w:t>South Carolina State University</w:t>
      </w:r>
      <w:r>
        <w:t xml:space="preserve"> in</w:t>
      </w:r>
      <w:r w:rsidRPr="002D3E14">
        <w:t xml:space="preserve"> 1975</w:t>
      </w:r>
      <w:r w:rsidR="002C2036">
        <w:t xml:space="preserve">, and in his mid </w:t>
      </w:r>
      <w:r w:rsidR="00460913">
        <w:t>thirties</w:t>
      </w:r>
      <w:r w:rsidR="002C2036">
        <w:t>, he was first elected to serve in the South Carolina House of Representatives, starting in 19</w:t>
      </w:r>
      <w:r w:rsidR="00460913">
        <w:t>9</w:t>
      </w:r>
      <w:r w:rsidR="002C2036">
        <w:t>0 and serving until 2008; and</w:t>
      </w:r>
    </w:p>
    <w:p w:rsidR="002C2036" w:rsidP="002D3E14" w:rsidRDefault="002C2036" w14:paraId="27070522" w14:textId="77777777">
      <w:pPr>
        <w:pStyle w:val="scemptyline"/>
      </w:pPr>
    </w:p>
    <w:p w:rsidR="002C2036" w:rsidP="002D3E14" w:rsidRDefault="002C2036" w14:paraId="117DB0D2" w14:textId="7B97E20E">
      <w:pPr>
        <w:pStyle w:val="scemptyline"/>
      </w:pPr>
      <w:bookmarkStart w:name="wa_04bba761c" w:id="3"/>
      <w:r>
        <w:t>W</w:t>
      </w:r>
      <w:bookmarkEnd w:id="3"/>
      <w:r>
        <w:t xml:space="preserve">hereas, </w:t>
      </w:r>
      <w:r w:rsidR="00E43D8D">
        <w:t>upon his election in 2008</w:t>
      </w:r>
      <w:r>
        <w:t xml:space="preserve">, he began serving in the South Carolina </w:t>
      </w:r>
      <w:r w:rsidR="001D4E20">
        <w:t xml:space="preserve">Senate </w:t>
      </w:r>
      <w:r w:rsidR="00E43D8D">
        <w:t xml:space="preserve">in 2009 </w:t>
      </w:r>
      <w:r>
        <w:t xml:space="preserve">and was elected nine times to </w:t>
      </w:r>
      <w:r w:rsidR="00383199">
        <w:t xml:space="preserve">represent </w:t>
      </w:r>
      <w:r>
        <w:t>Senate District 19 of Richland County</w:t>
      </w:r>
      <w:r w:rsidR="001E7CC5">
        <w:t xml:space="preserve">, serving until his death in August 2023. </w:t>
      </w:r>
      <w:r w:rsidR="00E43D8D">
        <w:t xml:space="preserve">Most recently, he was a member of </w:t>
      </w:r>
      <w:r w:rsidR="001E7CC5">
        <w:t xml:space="preserve">the </w:t>
      </w:r>
      <w:r w:rsidRPr="001E7CC5" w:rsidR="001E7CC5">
        <w:t>Judiciary Committee</w:t>
      </w:r>
      <w:r w:rsidR="001E7CC5">
        <w:t xml:space="preserve">, </w:t>
      </w:r>
      <w:r w:rsidRPr="001E7CC5" w:rsidR="001E7CC5">
        <w:t>Medical Affairs Committee</w:t>
      </w:r>
      <w:r w:rsidR="001E7CC5">
        <w:t xml:space="preserve">, </w:t>
      </w:r>
      <w:r>
        <w:t xml:space="preserve">and </w:t>
      </w:r>
      <w:r w:rsidRPr="001E7CC5" w:rsidR="001E7CC5">
        <w:t>Corrections and Penology Committee</w:t>
      </w:r>
      <w:r w:rsidR="001E7CC5">
        <w:t>; and</w:t>
      </w:r>
    </w:p>
    <w:p w:rsidR="002D3E14" w:rsidP="002D3E14" w:rsidRDefault="002D3E14" w14:paraId="7F86E6BA" w14:textId="77777777">
      <w:pPr>
        <w:pStyle w:val="scemptyline"/>
      </w:pPr>
    </w:p>
    <w:p w:rsidR="002D3E14" w:rsidP="002D3E14" w:rsidRDefault="002C2036" w14:paraId="5C26BCE4" w14:textId="10EB0B55">
      <w:pPr>
        <w:pStyle w:val="scemptyline"/>
      </w:pPr>
      <w:bookmarkStart w:name="wa_e85bc2051" w:id="4"/>
      <w:r>
        <w:t>W</w:t>
      </w:r>
      <w:bookmarkEnd w:id="4"/>
      <w:r>
        <w:t xml:space="preserve">hereas, </w:t>
      </w:r>
      <w:r w:rsidR="002D3E14">
        <w:t xml:space="preserve">the owner and broker in charge of J. L. Scott Realty Company, Inc., and the president of C&amp;S Consulting </w:t>
      </w:r>
      <w:r w:rsidR="00E43D8D">
        <w:t>Group</w:t>
      </w:r>
      <w:r>
        <w:t xml:space="preserve">, he was known among his colleagues in the South Carolina House of Representatives and later in the Senate as </w:t>
      </w:r>
      <w:r w:rsidR="00E43D8D">
        <w:t>having expertise and credibility on</w:t>
      </w:r>
      <w:r w:rsidRPr="002C2036">
        <w:t xml:space="preserve"> financial matters</w:t>
      </w:r>
      <w:r>
        <w:t>; and</w:t>
      </w:r>
    </w:p>
    <w:p w:rsidR="001E7CC5" w:rsidP="002D3E14" w:rsidRDefault="001E7CC5" w14:paraId="0CB2D286" w14:textId="77777777">
      <w:pPr>
        <w:pStyle w:val="scemptyline"/>
      </w:pPr>
    </w:p>
    <w:p w:rsidR="001E7CC5" w:rsidP="002D3E14" w:rsidRDefault="001E7CC5" w14:paraId="49A6B98B" w14:textId="7DBD44D5">
      <w:pPr>
        <w:pStyle w:val="scemptyline"/>
      </w:pPr>
      <w:bookmarkStart w:name="wa_e1245dbe5" w:id="5"/>
      <w:r>
        <w:t>W</w:t>
      </w:r>
      <w:bookmarkEnd w:id="5"/>
      <w:r>
        <w:t xml:space="preserve">hereas, Senator Scott’s </w:t>
      </w:r>
      <w:r w:rsidRPr="001E7CC5">
        <w:t>tireless work ethic</w:t>
      </w:r>
      <w:r>
        <w:t xml:space="preserve"> and</w:t>
      </w:r>
      <w:r w:rsidRPr="001E7CC5">
        <w:t xml:space="preserve"> his willingness to bridge divides</w:t>
      </w:r>
      <w:r>
        <w:t xml:space="preserve"> </w:t>
      </w:r>
      <w:r w:rsidR="00E43D8D">
        <w:t>dovetailed with</w:t>
      </w:r>
      <w:r>
        <w:t xml:space="preserve"> his</w:t>
      </w:r>
      <w:r w:rsidRPr="001E7CC5">
        <w:t xml:space="preserve"> unyielding commitment to the principles of justice and equality</w:t>
      </w:r>
      <w:r>
        <w:t xml:space="preserve">. </w:t>
      </w:r>
      <w:r w:rsidR="00E43D8D">
        <w:t>A</w:t>
      </w:r>
      <w:r w:rsidRPr="001E7CC5">
        <w:t xml:space="preserve"> superb supporter of women and women’s issues</w:t>
      </w:r>
      <w:r>
        <w:t xml:space="preserve">, he was the </w:t>
      </w:r>
      <w:r w:rsidRPr="001E7CC5">
        <w:t xml:space="preserve">running mate </w:t>
      </w:r>
      <w:r>
        <w:t xml:space="preserve">of </w:t>
      </w:r>
      <w:r w:rsidRPr="001E7CC5">
        <w:t>Marguerite Willis</w:t>
      </w:r>
      <w:r w:rsidR="00E43D8D">
        <w:t xml:space="preserve"> in 2018</w:t>
      </w:r>
      <w:r w:rsidRPr="001E7CC5">
        <w:t xml:space="preserve"> when </w:t>
      </w:r>
      <w:r>
        <w:t>th</w:t>
      </w:r>
      <w:r w:rsidRPr="001E7CC5">
        <w:t>e</w:t>
      </w:r>
      <w:r>
        <w:t>y</w:t>
      </w:r>
      <w:r w:rsidRPr="001E7CC5">
        <w:t xml:space="preserve"> sought </w:t>
      </w:r>
      <w:r>
        <w:t xml:space="preserve">the </w:t>
      </w:r>
      <w:r w:rsidRPr="001E7CC5">
        <w:t>Dem</w:t>
      </w:r>
      <w:r>
        <w:t>ocratic Party’s</w:t>
      </w:r>
      <w:r w:rsidRPr="001E7CC5">
        <w:t xml:space="preserve"> nomination for governor</w:t>
      </w:r>
      <w:r>
        <w:t xml:space="preserve"> and lieutenant governor; and</w:t>
      </w:r>
      <w:r w:rsidRPr="001E7CC5">
        <w:t xml:space="preserve"> </w:t>
      </w:r>
    </w:p>
    <w:p w:rsidR="002D3E14" w:rsidP="002D3E14" w:rsidRDefault="002D3E14" w14:paraId="740BE0BD" w14:textId="77777777">
      <w:pPr>
        <w:pStyle w:val="scemptyline"/>
      </w:pPr>
    </w:p>
    <w:p w:rsidR="002D3E14" w:rsidP="002D3E14" w:rsidRDefault="001D4E20" w14:paraId="2BE80D50" w14:textId="2295D86D">
      <w:pPr>
        <w:pStyle w:val="scemptyline"/>
      </w:pPr>
      <w:bookmarkStart w:name="wa_a8b429a4f" w:id="6"/>
      <w:r>
        <w:t>W</w:t>
      </w:r>
      <w:bookmarkEnd w:id="6"/>
      <w:r>
        <w:t xml:space="preserve">hereas, his deep faith permeated his life and was evident as a faithful member of </w:t>
      </w:r>
      <w:r w:rsidR="002D3E14">
        <w:t>New Ebenezer Baptist Church</w:t>
      </w:r>
      <w:r>
        <w:t>. He served the congregation as</w:t>
      </w:r>
      <w:r w:rsidR="002D3E14">
        <w:t xml:space="preserve"> </w:t>
      </w:r>
      <w:r>
        <w:t>c</w:t>
      </w:r>
      <w:r w:rsidR="002D3E14">
        <w:t xml:space="preserve">hurch </w:t>
      </w:r>
      <w:r>
        <w:t>c</w:t>
      </w:r>
      <w:r w:rsidR="002D3E14">
        <w:t>lerk</w:t>
      </w:r>
      <w:r>
        <w:t xml:space="preserve"> from </w:t>
      </w:r>
      <w:r w:rsidR="002D3E14">
        <w:t>1980</w:t>
      </w:r>
      <w:r>
        <w:t xml:space="preserve"> to 19</w:t>
      </w:r>
      <w:r w:rsidR="002D3E14">
        <w:t xml:space="preserve">95, </w:t>
      </w:r>
      <w:r>
        <w:t>on the board of trustees from</w:t>
      </w:r>
      <w:r w:rsidR="002D3E14">
        <w:t xml:space="preserve"> 1980</w:t>
      </w:r>
      <w:r>
        <w:t xml:space="preserve"> to 20</w:t>
      </w:r>
      <w:r w:rsidR="002D3E14">
        <w:t>05</w:t>
      </w:r>
      <w:r>
        <w:t>, and as a d</w:t>
      </w:r>
      <w:r w:rsidR="002D3E14">
        <w:t>eacon</w:t>
      </w:r>
      <w:r>
        <w:t xml:space="preserve"> from </w:t>
      </w:r>
      <w:r w:rsidR="002D3E14">
        <w:t>2005</w:t>
      </w:r>
      <w:r>
        <w:t xml:space="preserve"> until his death in 2023; and</w:t>
      </w:r>
      <w:r w:rsidR="002D3E14">
        <w:t xml:space="preserve"> </w:t>
      </w:r>
    </w:p>
    <w:p w:rsidR="002D3E14" w:rsidP="002D3E14" w:rsidRDefault="002D3E14" w14:paraId="4CF6B4E4" w14:textId="5C7347F8">
      <w:pPr>
        <w:pStyle w:val="scemptyline"/>
      </w:pPr>
      <w:r>
        <w:lastRenderedPageBreak/>
        <w:t xml:space="preserve"> </w:t>
      </w:r>
    </w:p>
    <w:p w:rsidR="002D3E14" w:rsidP="002D3E14" w:rsidRDefault="001D4E20" w14:paraId="71EA4444" w14:textId="15EFBBFE">
      <w:pPr>
        <w:pStyle w:val="scemptyline"/>
      </w:pPr>
      <w:bookmarkStart w:name="wa_83e396314" w:id="7"/>
      <w:r>
        <w:t>W</w:t>
      </w:r>
      <w:bookmarkEnd w:id="7"/>
      <w:r>
        <w:t>hereas, together with his beloved wife, the former</w:t>
      </w:r>
      <w:r w:rsidRPr="001E7CC5" w:rsidR="001E7CC5">
        <w:t xml:space="preserve"> Joan Crouch, </w:t>
      </w:r>
      <w:r>
        <w:t>he reared one</w:t>
      </w:r>
      <w:r w:rsidRPr="001E7CC5" w:rsidR="001E7CC5">
        <w:t xml:space="preserve"> child, John L. </w:t>
      </w:r>
      <w:r>
        <w:t xml:space="preserve">Scott </w:t>
      </w:r>
      <w:r w:rsidRPr="001E7CC5" w:rsidR="001E7CC5">
        <w:t>III</w:t>
      </w:r>
      <w:r>
        <w:t>; and</w:t>
      </w:r>
    </w:p>
    <w:p w:rsidR="001D4E20" w:rsidP="00843D27" w:rsidRDefault="001D4E20" w14:paraId="3257F295" w14:textId="77777777">
      <w:pPr>
        <w:pStyle w:val="scresolutionwhereas"/>
      </w:pPr>
    </w:p>
    <w:p w:rsidR="008A7625" w:rsidP="00843D27" w:rsidRDefault="001D4E20" w14:paraId="44F28955" w14:textId="2632E1EF">
      <w:pPr>
        <w:pStyle w:val="scresolutionwhereas"/>
      </w:pPr>
      <w:bookmarkStart w:name="wa_b836ddecc" w:id="8"/>
      <w:r>
        <w:t>W</w:t>
      </w:r>
      <w:bookmarkEnd w:id="8"/>
      <w:r>
        <w:t>hereas, his devoted service to his State, to his God, and to his fellow man permeated his character and made him a man to be emulated. He left a</w:t>
      </w:r>
      <w:r w:rsidR="00460913">
        <w:t xml:space="preserve"> large and sterling</w:t>
      </w:r>
      <w:r>
        <w:t xml:space="preserve"> legacy for other citizens to follow.</w:t>
      </w:r>
      <w:r w:rsidR="001347EE">
        <w:t xml:space="preserve">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0C6FFD25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956EC0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580F1827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956EC0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2D3E14">
        <w:t>recognize and honor the late Senator John L. Scott, Jr., for his significant and broad contributions to the State of South Carolina.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BD641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05E2CE2A" w:rsidR="007003E1" w:rsidRDefault="00BD6417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956EC0">
              <w:rPr>
                <w:noProof/>
              </w:rPr>
              <w:t>LC-0410VR-GM24.docx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0E98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0F"/>
    <w:rsid w:val="000C5BE4"/>
    <w:rsid w:val="000E0100"/>
    <w:rsid w:val="000E1785"/>
    <w:rsid w:val="000E546A"/>
    <w:rsid w:val="000E6390"/>
    <w:rsid w:val="000F1901"/>
    <w:rsid w:val="000F2E49"/>
    <w:rsid w:val="000F40FA"/>
    <w:rsid w:val="000F5D56"/>
    <w:rsid w:val="001035F1"/>
    <w:rsid w:val="0010776B"/>
    <w:rsid w:val="00116E36"/>
    <w:rsid w:val="00133E66"/>
    <w:rsid w:val="001347EE"/>
    <w:rsid w:val="00136B38"/>
    <w:rsid w:val="001373F6"/>
    <w:rsid w:val="001435A3"/>
    <w:rsid w:val="00146ED3"/>
    <w:rsid w:val="00151044"/>
    <w:rsid w:val="001700CC"/>
    <w:rsid w:val="00187057"/>
    <w:rsid w:val="001A022F"/>
    <w:rsid w:val="001A2C0B"/>
    <w:rsid w:val="001A72A6"/>
    <w:rsid w:val="001C4F58"/>
    <w:rsid w:val="001D08F2"/>
    <w:rsid w:val="001D2A16"/>
    <w:rsid w:val="001D3A58"/>
    <w:rsid w:val="001D4E20"/>
    <w:rsid w:val="001D525B"/>
    <w:rsid w:val="001D68D8"/>
    <w:rsid w:val="001D7F4F"/>
    <w:rsid w:val="001E1B64"/>
    <w:rsid w:val="001E7CC5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C2036"/>
    <w:rsid w:val="002D3E14"/>
    <w:rsid w:val="002D55D2"/>
    <w:rsid w:val="002E5912"/>
    <w:rsid w:val="002F4473"/>
    <w:rsid w:val="00301B21"/>
    <w:rsid w:val="00325348"/>
    <w:rsid w:val="0032732C"/>
    <w:rsid w:val="003321E4"/>
    <w:rsid w:val="00336AD0"/>
    <w:rsid w:val="003451C5"/>
    <w:rsid w:val="0036008C"/>
    <w:rsid w:val="0037079A"/>
    <w:rsid w:val="00383199"/>
    <w:rsid w:val="003A4798"/>
    <w:rsid w:val="003A4F41"/>
    <w:rsid w:val="003C4DAB"/>
    <w:rsid w:val="003D01E8"/>
    <w:rsid w:val="003D0BC2"/>
    <w:rsid w:val="003E5288"/>
    <w:rsid w:val="003F6D79"/>
    <w:rsid w:val="003F6E8C"/>
    <w:rsid w:val="00400BC5"/>
    <w:rsid w:val="0041760A"/>
    <w:rsid w:val="00417C01"/>
    <w:rsid w:val="004252D4"/>
    <w:rsid w:val="00436096"/>
    <w:rsid w:val="004403BD"/>
    <w:rsid w:val="00460913"/>
    <w:rsid w:val="00461441"/>
    <w:rsid w:val="004623E6"/>
    <w:rsid w:val="0046488E"/>
    <w:rsid w:val="0046685D"/>
    <w:rsid w:val="004669F5"/>
    <w:rsid w:val="004809EE"/>
    <w:rsid w:val="004B7339"/>
    <w:rsid w:val="004E7D54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605102"/>
    <w:rsid w:val="006053F5"/>
    <w:rsid w:val="00611909"/>
    <w:rsid w:val="006215AA"/>
    <w:rsid w:val="00627DCA"/>
    <w:rsid w:val="00666E48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55D23"/>
    <w:rsid w:val="007720AC"/>
    <w:rsid w:val="00781DF8"/>
    <w:rsid w:val="007836CC"/>
    <w:rsid w:val="00787728"/>
    <w:rsid w:val="007917CE"/>
    <w:rsid w:val="007959D3"/>
    <w:rsid w:val="007A70AE"/>
    <w:rsid w:val="007C0EE1"/>
    <w:rsid w:val="007E01B6"/>
    <w:rsid w:val="007F3C86"/>
    <w:rsid w:val="007F6D64"/>
    <w:rsid w:val="00800323"/>
    <w:rsid w:val="00810471"/>
    <w:rsid w:val="00836157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C53D0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56EC0"/>
    <w:rsid w:val="0096528D"/>
    <w:rsid w:val="00965B3F"/>
    <w:rsid w:val="009B44AF"/>
    <w:rsid w:val="009C6A0B"/>
    <w:rsid w:val="009C7F19"/>
    <w:rsid w:val="009D5B61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B633B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6593F"/>
    <w:rsid w:val="00B703CB"/>
    <w:rsid w:val="00B7267F"/>
    <w:rsid w:val="00B879A5"/>
    <w:rsid w:val="00B9052D"/>
    <w:rsid w:val="00B9105E"/>
    <w:rsid w:val="00BB5221"/>
    <w:rsid w:val="00BC1E62"/>
    <w:rsid w:val="00BC695A"/>
    <w:rsid w:val="00BD086A"/>
    <w:rsid w:val="00BD4498"/>
    <w:rsid w:val="00BD6417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C6B7B"/>
    <w:rsid w:val="00CD2089"/>
    <w:rsid w:val="00CE2067"/>
    <w:rsid w:val="00CE4EE6"/>
    <w:rsid w:val="00CF44FA"/>
    <w:rsid w:val="00D1567E"/>
    <w:rsid w:val="00D31310"/>
    <w:rsid w:val="00D37AF8"/>
    <w:rsid w:val="00D55053"/>
    <w:rsid w:val="00D6307F"/>
    <w:rsid w:val="00D66B80"/>
    <w:rsid w:val="00D73A67"/>
    <w:rsid w:val="00D8028D"/>
    <w:rsid w:val="00D970A9"/>
    <w:rsid w:val="00DB1F5E"/>
    <w:rsid w:val="00DC47B1"/>
    <w:rsid w:val="00DF3845"/>
    <w:rsid w:val="00E071A0"/>
    <w:rsid w:val="00E32D96"/>
    <w:rsid w:val="00E41911"/>
    <w:rsid w:val="00E43D8D"/>
    <w:rsid w:val="00E44B57"/>
    <w:rsid w:val="00E658FD"/>
    <w:rsid w:val="00E71AEB"/>
    <w:rsid w:val="00E92EEF"/>
    <w:rsid w:val="00E97AB4"/>
    <w:rsid w:val="00EA150E"/>
    <w:rsid w:val="00EF2368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757FC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1D2F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74375C"/>
  </w:style>
  <w:style w:type="character" w:customStyle="1" w:styleId="scresolutionbody1">
    <w:name w:val="sc_resolution_body1"/>
    <w:uiPriority w:val="1"/>
    <w:qFormat/>
    <w:rsid w:val="0046685D"/>
  </w:style>
  <w:style w:type="character" w:styleId="Strong">
    <w:name w:val="Strong"/>
    <w:basedOn w:val="DefaultParagraphFont"/>
    <w:uiPriority w:val="22"/>
    <w:qFormat/>
    <w:rsid w:val="007959D3"/>
    <w:rPr>
      <w:b/>
      <w:bCs/>
    </w:rPr>
  </w:style>
  <w:style w:type="character" w:customStyle="1" w:styleId="scamendhouse">
    <w:name w:val="sc_amend_house"/>
    <w:uiPriority w:val="1"/>
    <w:qFormat/>
    <w:rsid w:val="00543DF3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543DF3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36008C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3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5184&amp;session=125&amp;summary=B" TargetMode="External" Id="R3187eafbfd3346b0" /><Relationship Type="http://schemas.openxmlformats.org/officeDocument/2006/relationships/hyperlink" Target="https://www.scstatehouse.gov/sess125_2023-2024/prever/5184_20240229.docx" TargetMode="External" Id="R5cfbb38fab914f97" /><Relationship Type="http://schemas.openxmlformats.org/officeDocument/2006/relationships/hyperlink" Target="h:\hj\20240229.docx" TargetMode="External" Id="R94cc4748baab46bb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DC04E8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wb360Metadata xmlns="http://schemas.openxmlformats.org/package/2006/metadata/lwb360-metadata">
  <CHAMBER_DISPLAY>House of Representatives</CHAMBER_DISPLAY>
  <FILENAME>&lt;&lt;filename&gt;&gt;</FILENAME>
  <ID>5dbffa7c-0380-4d3f-8a5b-af0b1870a272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2024-02-29T00:00:00-05:00</T_BILL_DT_VERSION>
  <T_BILL_D_HOUSEINTRODATE>2024-02-29</T_BILL_D_HOUSEINTRODATE>
  <T_BILL_D_INTRODATE>2024-02-29</T_BILL_D_INTRODATE>
  <T_BILL_N_INTERNALVERSIONNUMBER>1</T_BILL_N_INTERNALVERSIONNUMBER>
  <T_BILL_N_SESSION>125</T_BILL_N_SESSION>
  <T_BILL_N_VERSIONNUMBER>1</T_BILL_N_VERSIONNUMBER>
  <T_BILL_N_YEAR>2024</T_BILL_N_YEAR>
  <T_BILL_REQUEST_REQUEST>1b4dc639-5b09-4f93-a764-7b4dd9727ef7</T_BILL_REQUEST_REQUEST>
  <T_BILL_R_ORIGINALDRAFT>9340d60e-2a3f-4ca7-b06d-52a080e4fe4c</T_BILL_R_ORIGINALDRAFT>
  <T_BILL_SPONSOR_SPONSOR>d47aa161-6781-4016-bbe3-5b8dcada715f</T_BILL_SPONSOR_SPONSOR>
  <T_BILL_T_BILLNAME>[5184]</T_BILL_T_BILLNAME>
  <T_BILL_T_BILLNUMBER>5184</T_BILL_T_BILLNUMBER>
  <T_BILL_T_BILLTITLE>to recognize and honor the late Senator John L. Scott, Jr., for his significant and broad contributions to the State of South Carolina.</T_BILL_T_BILLTITLE>
  <T_BILL_T_CHAMBER>house</T_BILL_T_CHAMBER>
  <T_BILL_T_FILENAME> </T_BILL_T_FILENAME>
  <T_BILL_T_LEGTYPE>resolution</T_BILL_T_LEGTYPE>
  <T_BILL_T_SUBJECT>Sen. John Scott-Black History Month</T_BILL_T_SUBJECT>
  <T_BILL_UR_DRAFTER>virginiaravenel@scstatehouse.gov</T_BILL_UR_DRAFTER>
  <T_BILL_UR_DRAFTINGASSISTANT>julienewboult@scstatehouse.gov</T_BILL_UR_DRAFTINGASSISTANT>
  <T_BILL_UR_RESOLUTIONWRITER>gailmoore@scstatehouse.gov</T_BILL_UR_RESOLUTIONWRITER>
</lwb360Metadat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Props1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2182</Characters>
  <Application>Microsoft Office Word</Application>
  <DocSecurity>0</DocSecurity>
  <Lines>55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Julie Newboult</cp:lastModifiedBy>
  <cp:revision>4</cp:revision>
  <cp:lastPrinted>2024-02-27T18:41:00Z</cp:lastPrinted>
  <dcterms:created xsi:type="dcterms:W3CDTF">2024-02-27T18:42:00Z</dcterms:created>
  <dcterms:modified xsi:type="dcterms:W3CDTF">2024-02-27T18:42:00Z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