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5220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A.M. Morgan, May, Magnuson, T.A. Morgan, Kilmartin, Cromer, Pace, Harris, S. Jones, Oremus, Burns, Chumley, Beach, McCabe, O'Neal and White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LC-0249AHB-AHB24.docx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Rules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House Rules, legislative caucus prohibitions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8478b6b3942b4f4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Rules</w:t>
      </w:r>
      <w:r>
        <w:t xml:space="preserve"> (</w:t>
      </w:r>
      <w:hyperlink w:history="true" r:id="Rf194e3e3ecd24c9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f272bdb31c74a1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b0b5b8e22854a7b">
        <w:r>
          <w:rPr>
            <w:rStyle w:val="Hyperlink"/>
            <w:u w:val="single"/>
          </w:rPr>
          <w:t>03/06/2024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587E73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01E0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91B13" w14:paraId="48DB32D0" w14:textId="4C7FC019">
          <w:pPr>
            <w:pStyle w:val="scresolutiontitle"/>
          </w:pPr>
          <w:r>
            <w:t xml:space="preserve">to amend rule 10 of the rules of the house of representatives by adding </w:t>
          </w:r>
          <w:r w:rsidR="007823C2">
            <w:t>Rule 10.17 so as to</w:t>
          </w:r>
          <w:r>
            <w:t xml:space="preserve"> restrict a legislative caucus from instituting rules that restrict a member’s ability to speak in the public forum or that attempts to restrict political speech.</w:t>
          </w:r>
        </w:p>
      </w:sdtContent>
    </w:sdt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15D502E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01E0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291B13" w:rsidP="004B7339" w:rsidRDefault="00007116" w14:paraId="3288153A" w14:textId="77777777">
      <w:pPr>
        <w:pStyle w:val="scresolutionmembers"/>
      </w:pPr>
      <w:r w:rsidRPr="00040E43">
        <w:t xml:space="preserve">That </w:t>
      </w:r>
      <w:r w:rsidR="00291B13">
        <w:t xml:space="preserve">Rule 10 of the Rules of the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01E00">
            <w:rPr>
              <w:rStyle w:val="scresolutionbody1"/>
            </w:rPr>
            <w:t>House of Representatives</w:t>
          </w:r>
        </w:sdtContent>
      </w:sdt>
      <w:r w:rsidR="00291B13">
        <w:t xml:space="preserve"> is amended by adding:</w:t>
      </w:r>
    </w:p>
    <w:p w:rsidR="00291B13" w:rsidP="004B7339" w:rsidRDefault="00291B13" w14:paraId="135A0C73" w14:textId="77777777">
      <w:pPr>
        <w:pStyle w:val="scresolutionmembers"/>
      </w:pPr>
    </w:p>
    <w:p w:rsidRPr="00040E43" w:rsidR="00007116" w:rsidP="00872433" w:rsidRDefault="00291B13" w14:paraId="48DB32E7" w14:textId="4359BCE2">
      <w:pPr>
        <w:pStyle w:val="scresolutionmembers"/>
        <w:ind w:firstLine="720"/>
      </w:pPr>
      <w:r w:rsidRPr="007823C2">
        <w:rPr>
          <w:b/>
          <w:bCs/>
          <w:u w:val="single"/>
        </w:rPr>
        <w:t>10.</w:t>
      </w:r>
      <w:r w:rsidRPr="007823C2" w:rsidR="007823C2">
        <w:rPr>
          <w:b/>
          <w:bCs/>
          <w:u w:val="single"/>
        </w:rPr>
        <w:t>17</w:t>
      </w:r>
      <w:r w:rsidRPr="007823C2">
        <w:rPr>
          <w:b/>
          <w:bCs/>
          <w:u w:val="single"/>
        </w:rPr>
        <w:t>.</w:t>
      </w:r>
      <w:r w:rsidR="00C26D62">
        <w:rPr>
          <w:b/>
          <w:bCs/>
          <w:u w:val="single"/>
        </w:rPr>
        <w:tab/>
      </w:r>
      <w:r w:rsidRPr="00291B13">
        <w:rPr>
          <w:rStyle w:val="scinsert"/>
        </w:rPr>
        <w:t>No legislative caucus may institute rules that restrict a member’s ability to speak in the public forum or that attempts to restrict political speech.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36A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767EBAD" w:rsidR="007003E1" w:rsidRDefault="00457E2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2C44E3">
              <w:t>[5220]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C44E3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47D56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36AEE"/>
    <w:rsid w:val="0025001F"/>
    <w:rsid w:val="00250967"/>
    <w:rsid w:val="002543C8"/>
    <w:rsid w:val="0025541D"/>
    <w:rsid w:val="002635C9"/>
    <w:rsid w:val="002778A9"/>
    <w:rsid w:val="00284AAE"/>
    <w:rsid w:val="00291B13"/>
    <w:rsid w:val="0029361F"/>
    <w:rsid w:val="002B451A"/>
    <w:rsid w:val="002C44E3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57E28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23C2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3FE6"/>
    <w:rsid w:val="008461B9"/>
    <w:rsid w:val="00846FE5"/>
    <w:rsid w:val="0085786E"/>
    <w:rsid w:val="00870570"/>
    <w:rsid w:val="00872433"/>
    <w:rsid w:val="008905D2"/>
    <w:rsid w:val="008A1768"/>
    <w:rsid w:val="008A489F"/>
    <w:rsid w:val="008A7625"/>
    <w:rsid w:val="008B4AC4"/>
    <w:rsid w:val="008C3A19"/>
    <w:rsid w:val="008D05D1"/>
    <w:rsid w:val="008E1DCA"/>
    <w:rsid w:val="008E258D"/>
    <w:rsid w:val="008F0F33"/>
    <w:rsid w:val="008F4429"/>
    <w:rsid w:val="00901E00"/>
    <w:rsid w:val="009059FF"/>
    <w:rsid w:val="00911B0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3CA5"/>
    <w:rsid w:val="00A95560"/>
    <w:rsid w:val="00A9741D"/>
    <w:rsid w:val="00AB1254"/>
    <w:rsid w:val="00AB2CC0"/>
    <w:rsid w:val="00AB573E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6D62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DF56F8"/>
    <w:rsid w:val="00E071A0"/>
    <w:rsid w:val="00E2066A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E3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4E3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2C44E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C44E3"/>
  </w:style>
  <w:style w:type="character" w:customStyle="1" w:styleId="Heading1Char">
    <w:name w:val="Heading 1 Char"/>
    <w:basedOn w:val="DefaultParagraphFont"/>
    <w:link w:val="Heading1"/>
    <w:uiPriority w:val="9"/>
    <w:rsid w:val="002C44E3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4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4E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C4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4E3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C44E3"/>
  </w:style>
  <w:style w:type="character" w:styleId="LineNumber">
    <w:name w:val="line number"/>
    <w:basedOn w:val="DefaultParagraphFont"/>
    <w:uiPriority w:val="99"/>
    <w:semiHidden/>
    <w:unhideWhenUsed/>
    <w:rsid w:val="002C44E3"/>
  </w:style>
  <w:style w:type="paragraph" w:customStyle="1" w:styleId="BillDots">
    <w:name w:val="Bill Dots"/>
    <w:basedOn w:val="Normal"/>
    <w:qFormat/>
    <w:rsid w:val="002C44E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C44E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E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4E3"/>
    <w:pPr>
      <w:ind w:left="720"/>
      <w:contextualSpacing/>
    </w:pPr>
  </w:style>
  <w:style w:type="paragraph" w:customStyle="1" w:styleId="scbillheader">
    <w:name w:val="sc_bill_header"/>
    <w:qFormat/>
    <w:rsid w:val="002C44E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C44E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C44E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C44E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C44E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C44E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C44E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C44E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C44E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C44E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2C44E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2C44E3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C44E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C44E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C44E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C44E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C44E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C44E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C44E3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C44E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C44E3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2C44E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2C44E3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2C44E3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2C44E3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C44E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C44E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C44E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C44E3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C44E3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C44E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C44E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C44E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C44E3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2C44E3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2C44E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C44E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C44E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2C44E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2C44E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C44E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2C44E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C44E3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2C44E3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C44E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C44E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C44E3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C44E3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C44E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C44E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C44E3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C44E3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2C44E3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2C44E3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2C44E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C44E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C44E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C44E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2C44E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2C44E3"/>
    <w:rPr>
      <w:color w:val="808080"/>
    </w:rPr>
  </w:style>
  <w:style w:type="paragraph" w:customStyle="1" w:styleId="sctablecodifiedsection">
    <w:name w:val="sc_table_codified_section"/>
    <w:qFormat/>
    <w:rsid w:val="002C44E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C44E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C44E3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2C44E3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C44E3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C44E3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C44E3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2C44E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2C44E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C44E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C44E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C44E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2C44E3"/>
    <w:rPr>
      <w:strike/>
      <w:dstrike w:val="0"/>
    </w:rPr>
  </w:style>
  <w:style w:type="character" w:customStyle="1" w:styleId="scstrikeblue">
    <w:name w:val="sc_strike_blue"/>
    <w:uiPriority w:val="1"/>
    <w:qFormat/>
    <w:rsid w:val="002C44E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C44E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C44E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C44E3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2C44E3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C44E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2C44E3"/>
  </w:style>
  <w:style w:type="paragraph" w:customStyle="1" w:styleId="scbillendxx">
    <w:name w:val="sc_bill_end_xx"/>
    <w:qFormat/>
    <w:rsid w:val="002C44E3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2C44E3"/>
  </w:style>
  <w:style w:type="character" w:customStyle="1" w:styleId="scresolutionbody1">
    <w:name w:val="sc_resolution_body1"/>
    <w:uiPriority w:val="1"/>
    <w:qFormat/>
    <w:rsid w:val="002C44E3"/>
  </w:style>
  <w:style w:type="character" w:styleId="Strong">
    <w:name w:val="Strong"/>
    <w:basedOn w:val="DefaultParagraphFont"/>
    <w:uiPriority w:val="22"/>
    <w:qFormat/>
    <w:rsid w:val="002C44E3"/>
    <w:rPr>
      <w:b/>
      <w:bCs/>
    </w:rPr>
  </w:style>
  <w:style w:type="character" w:customStyle="1" w:styleId="scamendhouse">
    <w:name w:val="sc_amend_house"/>
    <w:uiPriority w:val="1"/>
    <w:qFormat/>
    <w:rsid w:val="002C44E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C44E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2C44E3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7D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220&amp;session=125&amp;summary=B" TargetMode="External" Id="Rff272bdb31c74a1a" /><Relationship Type="http://schemas.openxmlformats.org/officeDocument/2006/relationships/hyperlink" Target="https://www.scstatehouse.gov/sess125_2023-2024/prever/5220_20240306.docx" TargetMode="External" Id="R1b0b5b8e22854a7b" /><Relationship Type="http://schemas.openxmlformats.org/officeDocument/2006/relationships/hyperlink" Target="h:\hj\20240306.docx" TargetMode="External" Id="R8478b6b3942b4f49" /><Relationship Type="http://schemas.openxmlformats.org/officeDocument/2006/relationships/hyperlink" Target="h:\hj\20240306.docx" TargetMode="External" Id="Rf194e3e3ecd24c9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034e8571-6124-4fa5-ab20-8d8bef191a99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2024-03-06T00:00:00-05:00</T_BILL_DT_VERSION>
  <T_BILL_D_HOUSEINTRODATE>2024-03-06</T_BILL_D_HOUSEINTRODATE>
  <T_BILL_D_INTRODATE>2024-03-06</T_BILL_D_INTRODATE>
  <T_BILL_N_INTERNALVERSIONNUMBER>1</T_BILL_N_INTERNALVERSIONNUMBER>
  <T_BILL_N_SESSION>125</T_BILL_N_SESSION>
  <T_BILL_N_VERSIONNUMBER>1</T_BILL_N_VERSIONNUMBER>
  <T_BILL_N_YEAR>2024</T_BILL_N_YEAR>
  <T_BILL_REQUEST_REQUEST>382d8346-38a5-4b19-a431-c468fa6a6fe7</T_BILL_REQUEST_REQUEST>
  <T_BILL_R_ORIGINALDRAFT>47a6f5bd-9bf8-47b1-8eee-3e3da580ef76</T_BILL_R_ORIGINALDRAFT>
  <T_BILL_SPONSOR_SPONSOR>fd1e2cce-4df8-4fcb-8cfb-b153e2b201bc</T_BILL_SPONSOR_SPONSOR>
  <T_BILL_T_BILLNAME>[5220]</T_BILL_T_BILLNAME>
  <T_BILL_T_BILLNUMBER>5220</T_BILL_T_BILLNUMBER>
  <T_BILL_T_BILLTITLE>to amend rule 10 of the rules of the house of representatives by adding Rule 10.17 so as to restrict a legislative caucus from instituting rules that restrict a member’s ability to speak in the public forum or that attempts to restrict political speech.</T_BILL_T_BILLTITLE>
  <T_BILL_T_CHAMBER>house</T_BILL_T_CHAMBER>
  <T_BILL_T_FILENAME> </T_BILL_T_FILENAME>
  <T_BILL_T_LEGTYPE>resolution</T_BILL_T_LEGTYPE>
  <T_BILL_T_SUBJECT>House Rules, legislative caucus prohibitions</T_BILL_T_SUBJECT>
  <T_BILL_UR_DRAFTER>ashleyharwellbeach@scstatehouse.gov</T_BILL_UR_DRAFTER>
  <T_BILL_UR_DRAFTINGASSISTANT>chrischarlton@scstatehouse.gov</T_BILL_UR_DRAFTINGASSISTANT>
  <T_BILL_UR_RESOLUTIONWRITER>ashleyharwellbeach@scstatehouse.gov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490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Angie Moore</cp:lastModifiedBy>
  <cp:revision>4</cp:revision>
  <cp:lastPrinted>2021-01-26T15:56:00Z</cp:lastPrinted>
  <dcterms:created xsi:type="dcterms:W3CDTF">2024-05-08T13:35:00Z</dcterms:created>
  <dcterms:modified xsi:type="dcterms:W3CDTF">2024-05-08T13:35:00Z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