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A186, R235, H5246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Wetmore, Brittain, M.M. Smith, Stavrinakis, Hartnett, Leber, Gilliard, Bustos, Pendarvis, Jefferson, Landing and Garvin</w:t>
      </w:r>
    </w:p>
    <w:p>
      <w:pPr>
        <w:widowControl w:val="false"/>
        <w:spacing w:after="0"/>
        <w:jc w:val="left"/>
      </w:pPr>
      <w:r>
        <w:rPr>
          <w:rFonts w:ascii="Times New Roman"/>
          <w:sz w:val="22"/>
        </w:rPr>
        <w:t xml:space="preserve">Document Path: LC-0538SA24.docx</w:t>
      </w:r>
    </w:p>
    <w:p>
      <w:pPr>
        <w:widowControl w:val="false"/>
        <w:spacing w:after="0"/>
        <w:jc w:val="left"/>
      </w:pPr>
    </w:p>
    <w:p>
      <w:pPr>
        <w:widowControl w:val="false"/>
        <w:spacing w:after="0"/>
        <w:jc w:val="left"/>
      </w:pPr>
      <w:r>
        <w:rPr>
          <w:rFonts w:ascii="Times New Roman"/>
          <w:sz w:val="22"/>
        </w:rPr>
        <w:t xml:space="preserve">Introduced in the House on March 7, 2024</w:t>
      </w:r>
    </w:p>
    <w:p>
      <w:pPr>
        <w:widowControl w:val="false"/>
        <w:spacing w:after="0"/>
        <w:jc w:val="left"/>
      </w:pPr>
      <w:r>
        <w:rPr>
          <w:rFonts w:ascii="Times New Roman"/>
          <w:sz w:val="22"/>
        </w:rPr>
        <w:t xml:space="preserve">Introduced in the Senate on April 25,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State seabird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3/7/2024</w:t>
      </w:r>
      <w:r>
        <w:tab/>
        <w:t>House</w:t>
      </w:r>
      <w:r>
        <w:tab/>
        <w:t xml:space="preserve">Introduced and read first time</w:t>
      </w:r>
      <w:r>
        <w:t xml:space="preserve"> (</w:t>
      </w:r>
      <w:hyperlink w:history="true" r:id="R50d3596add0449f9">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Referred to Committee on</w:t>
      </w:r>
      <w:r>
        <w:rPr>
          <w:b/>
        </w:rPr>
        <w:t xml:space="preserve"> Education and Public Works</w:t>
      </w:r>
      <w:r>
        <w:t xml:space="preserve"> (</w:t>
      </w:r>
      <w:hyperlink w:history="true" r:id="Ra4b4649c05594b3a">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4/17/2024</w:t>
      </w:r>
      <w:r>
        <w:tab/>
        <w:t>House</w:t>
      </w:r>
      <w:r>
        <w:tab/>
        <w:t xml:space="preserve">Recalled from Committee on</w:t>
      </w:r>
      <w:r>
        <w:rPr>
          <w:b/>
        </w:rPr>
        <w:t xml:space="preserve"> Education and Public Works</w:t>
      </w:r>
      <w:r>
        <w:t xml:space="preserve"> (</w:t>
      </w:r>
      <w:hyperlink w:history="true" r:id="R1e5f58355b8048f8">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4/23/2024</w:t>
      </w:r>
      <w:r>
        <w:tab/>
        <w:t>House</w:t>
      </w:r>
      <w:r>
        <w:tab/>
        <w:t xml:space="preserve">Read second time</w:t>
      </w:r>
      <w:r>
        <w:t xml:space="preserve"> (</w:t>
      </w:r>
      <w:hyperlink w:history="true" r:id="R1eca08c0bd2c4eda">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4/23/2024</w:t>
      </w:r>
      <w:r>
        <w:tab/>
        <w:t>House</w:t>
      </w:r>
      <w:r>
        <w:tab/>
        <w:t xml:space="preserve">Roll call</w:t>
      </w:r>
      <w:r>
        <w:t xml:space="preserve"> Yeas-104  Nays-0</w:t>
      </w:r>
      <w:r>
        <w:t xml:space="preserve"> (</w:t>
      </w:r>
      <w:hyperlink w:history="true" r:id="R6b9bd4f5b7914340">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Read third time and sent to Senate</w:t>
      </w:r>
      <w:r>
        <w:t xml:space="preserve"> (</w:t>
      </w:r>
      <w:hyperlink w:history="true" r:id="Ra8d57bace57c477e">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Introduced and read first time</w:t>
      </w:r>
      <w:r>
        <w:t xml:space="preserve"> (</w:t>
      </w:r>
      <w:hyperlink w:history="true" r:id="R68f1fbbf42144b0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Referred to Committee on</w:t>
      </w:r>
      <w:r>
        <w:rPr>
          <w:b/>
        </w:rPr>
        <w:t xml:space="preserve"> Family and Veterans' Services</w:t>
      </w:r>
      <w:r>
        <w:t xml:space="preserve"> (</w:t>
      </w:r>
      <w:hyperlink w:history="true" r:id="R64b74e7dd666413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Polled out of committee</w:t>
      </w:r>
      <w:r>
        <w:rPr>
          <w:b/>
        </w:rPr>
        <w:t xml:space="preserve"> Family and Veterans' Services</w:t>
      </w:r>
    </w:p>
    <w:p>
      <w:pPr>
        <w:widowControl w:val="false"/>
        <w:tabs>
          <w:tab w:val="right" w:pos="1008"/>
          <w:tab w:val="left" w:pos="1152"/>
          <w:tab w:val="left" w:pos="1872"/>
          <w:tab w:val="left" w:pos="9187"/>
        </w:tabs>
        <w:spacing w:after="0"/>
        <w:ind w:left="2088" w:hanging="2088"/>
      </w:pPr>
      <w:r>
        <w:tab/>
        <w:t>4/30/2024</w:t>
      </w:r>
      <w:r>
        <w:tab/>
        <w:t>Senate</w:t>
      </w:r>
      <w:r>
        <w:tab/>
        <w:t xml:space="preserve">Committee report: Favorable</w:t>
      </w:r>
      <w:r>
        <w:rPr>
          <w:b/>
        </w:rPr>
        <w:t xml:space="preserve"> Family and Veterans' Services</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a339d6808d49448b">
        <w:r w:rsidRPr="00770434">
          <w:rPr>
            <w:rStyle w:val="Hyperlink"/>
          </w:rPr>
          <w:t>Senate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b38bf1cdd5cd493e">
        <w:r w:rsidRPr="00770434">
          <w:rPr>
            <w:rStyle w:val="Hyperlink"/>
          </w:rPr>
          <w:t>Senate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Ayes-45  Nays-0</w:t>
      </w:r>
      <w:r>
        <w:t xml:space="preserve"> (</w:t>
      </w:r>
      <w:hyperlink w:history="true" r:id="Ref426d6ede8744c9">
        <w:r w:rsidRPr="00770434">
          <w:rPr>
            <w:rStyle w:val="Hyperlink"/>
          </w:rPr>
          <w:t>Senate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139059e159ad45df">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46d8b84fca1e4e14">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Yeas-106  Nays-0</w:t>
      </w:r>
      <w:r>
        <w:t xml:space="preserve"> (</w:t>
      </w:r>
      <w:hyperlink w:history="true" r:id="Rb76094e19d804767">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5/15/2024</w:t>
      </w:r>
      <w:r>
        <w:tab/>
        <w:t/>
      </w:r>
      <w:r>
        <w:tab/>
        <w:t>Ratified R 235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186
 </w:t>
      </w:r>
    </w:p>
    <w:p>
      <w:pPr>
        <w:widowControl w:val="false"/>
        <w:spacing w:after="0"/>
        <w:jc w:val="left"/>
      </w:pPr>
    </w:p>
    <w:p>
      <w:pPr>
        <w:widowControl w:val="false"/>
        <w:spacing w:after="0"/>
        <w:jc w:val="left"/>
      </w:pPr>
      <w:r>
        <w:rPr>
          <w:rFonts w:ascii="Times New Roman"/>
          <w:sz w:val="22"/>
        </w:rPr>
        <w:t xml:space="preserve">View the latest </w:t>
      </w:r>
      <w:hyperlink r:id="Rbaed41b0db8d4d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27e69fb1264e9f">
        <w:r>
          <w:rPr>
            <w:rStyle w:val="Hyperlink"/>
            <w:u w:val="single"/>
          </w:rPr>
          <w:t>03/07/2024</w:t>
        </w:r>
      </w:hyperlink>
      <w:r>
        <w:t xml:space="preserve"/>
      </w:r>
    </w:p>
    <w:p>
      <w:pPr>
        <w:widowControl w:val="true"/>
        <w:spacing w:after="0"/>
        <w:jc w:val="left"/>
      </w:pPr>
      <w:r>
        <w:rPr>
          <w:rFonts w:ascii="Times New Roman"/>
          <w:sz w:val="22"/>
        </w:rPr>
        <w:t xml:space="preserve"/>
      </w:r>
      <w:hyperlink r:id="R500009c1a9974cd9">
        <w:r>
          <w:rPr>
            <w:rStyle w:val="Hyperlink"/>
            <w:u w:val="single"/>
          </w:rPr>
          <w:t>04/17/2024</w:t>
        </w:r>
      </w:hyperlink>
      <w:r>
        <w:t xml:space="preserve"/>
      </w:r>
    </w:p>
    <w:p>
      <w:pPr>
        <w:widowControl w:val="true"/>
        <w:spacing w:after="0"/>
        <w:jc w:val="left"/>
      </w:pPr>
      <w:r>
        <w:rPr>
          <w:rFonts w:ascii="Times New Roman"/>
          <w:sz w:val="22"/>
        </w:rPr>
        <w:t xml:space="preserve"/>
      </w:r>
      <w:hyperlink r:id="R8f13f1027d8c4665">
        <w:r>
          <w:rPr>
            <w:rStyle w:val="Hyperlink"/>
            <w:u w:val="single"/>
          </w:rPr>
          <w:t>04/30/2024</w:t>
        </w:r>
      </w:hyperlink>
      <w:r>
        <w:t xml:space="preserve"/>
      </w:r>
    </w:p>
    <w:p>
      <w:pPr>
        <w:widowControl w:val="true"/>
        <w:spacing w:after="0"/>
        <w:jc w:val="left"/>
      </w:pPr>
      <w:r>
        <w:rPr>
          <w:rFonts w:ascii="Times New Roman"/>
          <w:sz w:val="22"/>
        </w:rPr>
        <w:t xml:space="preserve"/>
      </w:r>
      <w:hyperlink r:id="R6327880000694630">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A4131" w:rsidRDefault="002A4131">
      <w:pPr>
        <w:widowControl w:val="0"/>
        <w:spacing w:after="0"/>
      </w:pPr>
    </w:p>
    <w:p w:rsidR="002A4131" w:rsidRDefault="002A4131">
      <w:pPr>
        <w:widowControl w:val="0"/>
        <w:spacing w:after="0"/>
      </w:pPr>
    </w:p>
    <w:p w:rsidR="002A4131" w:rsidRDefault="002A4131">
      <w:pPr>
        <w:widowControl w:val="0"/>
        <w:spacing w:after="0"/>
      </w:pPr>
    </w:p>
    <w:p w:rsidR="002A4131" w:rsidRDefault="002A4131">
      <w:pPr>
        <w:suppressLineNumbers/>
        <w:sectPr w:rsidR="002A4131">
          <w:pgSz w:w="12240" w:h="15840" w:code="1"/>
          <w:pgMar w:top="1080" w:right="1440" w:bottom="1080" w:left="1440" w:header="720" w:footer="720" w:gutter="0"/>
          <w:cols w:space="720"/>
          <w:noEndnote/>
          <w:docGrid w:linePitch="360"/>
        </w:sectPr>
      </w:pPr>
    </w:p>
    <w:p w:rsidR="0019723F" w:rsidP="0019723F" w:rsidRDefault="0019723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(A186, R235, H5246)</w:t>
      </w:r>
    </w:p>
    <w:p w:rsidRPr="00F60DB2" w:rsidR="0019723F" w:rsidP="0019723F" w:rsidRDefault="0019723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A7F56" w:rsidR="0019723F" w:rsidP="0019723F" w:rsidRDefault="0019723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A7F56">
        <w:rPr>
          <w:rFonts w:cs="Times New Roman"/>
          <w:sz w:val="22"/>
        </w:rPr>
        <w:t>AN ACT TO AMEND THE SOUTH CAROLINA CODE OF LAWS BY ADDING SECTION 1‑1‑612 SO AS TO PROVIDE THAT THE BROWN PELICAN IS THE OFFICIAL SEABIRD OF THE STATE.</w:t>
      </w:r>
      <w:bookmarkStart w:name="at_9aece33da" w:id="0"/>
    </w:p>
    <w:bookmarkEnd w:id="0"/>
    <w:p w:rsidR="0019723F" w:rsidP="0019723F" w:rsidRDefault="0019723F">
      <w:pPr>
        <w:pStyle w:val="scbillwhereasclause"/>
      </w:pPr>
    </w:p>
    <w:p w:rsidR="0019723F" w:rsidP="0019723F" w:rsidRDefault="0019723F">
      <w:pPr>
        <w:pStyle w:val="scbillwhereasclause"/>
      </w:pPr>
      <w:bookmarkStart w:name="wa_59e7603e" w:id="1"/>
      <w:r>
        <w:t>W</w:t>
      </w:r>
      <w:bookmarkEnd w:id="1"/>
      <w:r>
        <w:t>hereas, the first known eastern brown pelican was described in 1789 and at the Charleston Harbor; and</w:t>
      </w:r>
    </w:p>
    <w:p w:rsidR="0019723F" w:rsidP="0019723F" w:rsidRDefault="0019723F">
      <w:pPr>
        <w:pStyle w:val="scbillwhereasclause"/>
      </w:pPr>
    </w:p>
    <w:p w:rsidR="0019723F" w:rsidP="0019723F" w:rsidRDefault="0019723F">
      <w:pPr>
        <w:pStyle w:val="scbillwhereasclause"/>
      </w:pPr>
      <w:bookmarkStart w:name="wa_24f99d7d" w:id="2"/>
      <w:r>
        <w:t>W</w:t>
      </w:r>
      <w:bookmarkEnd w:id="2"/>
      <w:r>
        <w:t>hereas, the brown pelican is one of the largest birds found on the east coast and is known for its long bill and underlying throat pouch; and</w:t>
      </w:r>
    </w:p>
    <w:p w:rsidR="0019723F" w:rsidP="0019723F" w:rsidRDefault="0019723F">
      <w:pPr>
        <w:pStyle w:val="scbillwhereasclause"/>
      </w:pPr>
    </w:p>
    <w:p w:rsidR="0019723F" w:rsidP="0019723F" w:rsidRDefault="0019723F">
      <w:pPr>
        <w:pStyle w:val="scbillwhereasclause"/>
      </w:pPr>
      <w:bookmarkStart w:name="wa_a907ea55" w:id="3"/>
      <w:r>
        <w:t>W</w:t>
      </w:r>
      <w:bookmarkEnd w:id="3"/>
      <w:r>
        <w:t xml:space="preserve">hereas, </w:t>
      </w:r>
      <w:r w:rsidRPr="00FB541C">
        <w:t>eastern brown pelicans are the only pelicans in the world that are not entirely white. The front of a brown pelican’s head is white, but its feathers fade to dark brown. During breeding season, the bird swaps white for a vibrant yellowish gold and exchanges dark brown for a silver‑grey; and</w:t>
      </w:r>
    </w:p>
    <w:p w:rsidR="0019723F" w:rsidP="0019723F" w:rsidRDefault="0019723F">
      <w:pPr>
        <w:pStyle w:val="scbillwhereasclause"/>
      </w:pPr>
    </w:p>
    <w:p w:rsidR="0019723F" w:rsidP="0019723F" w:rsidRDefault="0019723F">
      <w:pPr>
        <w:pStyle w:val="scbillwhereasclause"/>
      </w:pPr>
      <w:bookmarkStart w:name="wa_4fd39547" w:id="4"/>
      <w:r>
        <w:t>W</w:t>
      </w:r>
      <w:bookmarkEnd w:id="4"/>
      <w:r>
        <w:t xml:space="preserve">hereas, </w:t>
      </w:r>
      <w:r w:rsidRPr="00FB541C">
        <w:t>in 1970, the eastern brown pelican was listed as endangered under the federal Endangered Species Act, when populations plummeted to less than one hundred</w:t>
      </w:r>
      <w:r>
        <w:t>; and</w:t>
      </w:r>
    </w:p>
    <w:p w:rsidR="0019723F" w:rsidP="0019723F" w:rsidRDefault="0019723F">
      <w:pPr>
        <w:pStyle w:val="scbillwhereasclause"/>
      </w:pPr>
    </w:p>
    <w:p w:rsidR="0019723F" w:rsidP="0019723F" w:rsidRDefault="0019723F">
      <w:pPr>
        <w:pStyle w:val="scbillwhereasclause"/>
      </w:pPr>
      <w:bookmarkStart w:name="wa_09de4636" w:id="5"/>
      <w:r>
        <w:t>W</w:t>
      </w:r>
      <w:bookmarkEnd w:id="5"/>
      <w:r>
        <w:t xml:space="preserve">hereas, </w:t>
      </w:r>
      <w:r w:rsidRPr="00FB541C">
        <w:t>unlike most birds that warm their eggs with the skin of their breasts, pelicans incubate their eggs with the skin of their feet, standing on them and holding the eggs under the webbing of their feet. Widespread use of a pesticide known as DDT caused the chemical to leak into the food chain and caused the eastern brown pelican’s eggs to have thinner shells, which caused them to break during incubation, leading to the populations decline</w:t>
      </w:r>
      <w:r>
        <w:t>; and</w:t>
      </w:r>
    </w:p>
    <w:p w:rsidR="0019723F" w:rsidP="0019723F" w:rsidRDefault="0019723F">
      <w:pPr>
        <w:pStyle w:val="scbillwhereasclause"/>
      </w:pPr>
    </w:p>
    <w:p w:rsidR="0019723F" w:rsidP="0019723F" w:rsidRDefault="0019723F">
      <w:pPr>
        <w:pStyle w:val="scbillwhereasclause"/>
      </w:pPr>
      <w:bookmarkStart w:name="wa_50f91d29" w:id="6"/>
      <w:r>
        <w:lastRenderedPageBreak/>
        <w:t>W</w:t>
      </w:r>
      <w:bookmarkEnd w:id="6"/>
      <w:r>
        <w:t xml:space="preserve">hereas, </w:t>
      </w:r>
      <w:r w:rsidRPr="00FB541C">
        <w:t>the United States’ ban of DDT in 1972 and the Brown Pelican Recovery Plan of 1979 helped the brown pelican population recover, and the brown pelican is no longer considered endangered</w:t>
      </w:r>
      <w:r>
        <w:t>; and</w:t>
      </w:r>
    </w:p>
    <w:p w:rsidR="0019723F" w:rsidP="0019723F" w:rsidRDefault="0019723F">
      <w:pPr>
        <w:pStyle w:val="scbillwhereasclause"/>
      </w:pPr>
    </w:p>
    <w:p w:rsidR="0019723F" w:rsidP="0019723F" w:rsidRDefault="0019723F">
      <w:pPr>
        <w:pStyle w:val="scbillwhereasclause"/>
      </w:pPr>
      <w:bookmarkStart w:name="wa_575ac3f8" w:id="7"/>
      <w:r>
        <w:t>W</w:t>
      </w:r>
      <w:bookmarkEnd w:id="7"/>
      <w:r>
        <w:t xml:space="preserve">hereas, </w:t>
      </w:r>
      <w:r w:rsidRPr="00FB541C">
        <w:t>designat</w:t>
      </w:r>
      <w:r>
        <w:t>ing</w:t>
      </w:r>
      <w:r w:rsidRPr="00FB541C">
        <w:t xml:space="preserve"> the brown pelican as the state seabird of South Carolina will highlight the importance of preserving and enhancing the habitat of this species and other seabirds along our coastline and serve as a symbol of our commitment to environmental stewardship and wildlife conservation</w:t>
      </w:r>
      <w:r>
        <w:t>; and</w:t>
      </w:r>
    </w:p>
    <w:p w:rsidR="0019723F" w:rsidP="0019723F" w:rsidRDefault="0019723F">
      <w:pPr>
        <w:pStyle w:val="scbillwhereasclause"/>
      </w:pPr>
    </w:p>
    <w:p w:rsidR="0019723F" w:rsidP="0019723F" w:rsidRDefault="0019723F">
      <w:pPr>
        <w:pStyle w:val="scbillwhereasclause"/>
      </w:pPr>
      <w:bookmarkStart w:name="wa_d5872638" w:id="8"/>
      <w:r>
        <w:t>W</w:t>
      </w:r>
      <w:bookmarkEnd w:id="8"/>
      <w:r>
        <w:t xml:space="preserve">hereas, </w:t>
      </w:r>
      <w:r w:rsidRPr="00FB541C">
        <w:t>eastern brown pelicans and other similar South Carolina coastal birds add to the unique and beautiful character of South Carolina, increasing quality of life</w:t>
      </w:r>
      <w:r>
        <w:t>.  Now, therefore,</w:t>
      </w:r>
    </w:p>
    <w:p w:rsidRPr="00DF3B44" w:rsidR="0019723F" w:rsidP="0019723F" w:rsidRDefault="0019723F">
      <w:pPr>
        <w:pStyle w:val="scbillwhereasclause"/>
      </w:pPr>
    </w:p>
    <w:p w:rsidRPr="0094541D" w:rsidR="0019723F" w:rsidP="0019723F" w:rsidRDefault="0019723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e30b025e" w:id="9"/>
      <w:r w:rsidRPr="0094541D">
        <w:t>B</w:t>
      </w:r>
      <w:bookmarkEnd w:id="9"/>
      <w:r w:rsidRPr="0094541D">
        <w:t>e it enacted by the General Assembly of the State of South Carolina:</w:t>
      </w:r>
    </w:p>
    <w:p w:rsidR="0019723F" w:rsidP="0019723F" w:rsidRDefault="0019723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23F" w:rsidP="0019723F" w:rsidRDefault="0019723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Official seabird</w:t>
      </w:r>
    </w:p>
    <w:p w:rsidR="0019723F" w:rsidP="0019723F" w:rsidRDefault="0019723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23F" w:rsidP="0019723F" w:rsidRDefault="0019723F">
      <w:pPr>
        <w:pStyle w:val="scdirectionallanguage"/>
      </w:pPr>
      <w:bookmarkStart w:name="bs_num_1_d62300503" w:id="10"/>
      <w:r>
        <w:t>S</w:t>
      </w:r>
      <w:bookmarkEnd w:id="10"/>
      <w:r>
        <w:t>ECTION 1.</w:t>
      </w:r>
      <w:r>
        <w:tab/>
      </w:r>
      <w:bookmarkStart w:name="dl_29d176acc" w:id="11"/>
      <w:r>
        <w:t>A</w:t>
      </w:r>
      <w:bookmarkEnd w:id="11"/>
      <w:r>
        <w:t>rticle 9, Chapter 1, Title 1 of the S.C. Code is amended by adding:</w:t>
      </w:r>
    </w:p>
    <w:p w:rsidR="0019723F" w:rsidP="0019723F" w:rsidRDefault="0019723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23F" w:rsidP="0019723F" w:rsidRDefault="0019723F">
      <w:pPr>
        <w:pStyle w:val="scnewcodesection"/>
      </w:pPr>
      <w:r>
        <w:tab/>
      </w:r>
      <w:bookmarkStart w:name="ns_T1C1N612_49011b981" w:id="12"/>
      <w:r>
        <w:t>S</w:t>
      </w:r>
      <w:bookmarkEnd w:id="12"/>
      <w:r>
        <w:t>ection 1‑1‑612.</w:t>
      </w:r>
      <w:r>
        <w:tab/>
      </w:r>
      <w:r w:rsidRPr="00D8145F">
        <w:t xml:space="preserve">The </w:t>
      </w:r>
      <w:r>
        <w:t>eastern brown pelican</w:t>
      </w:r>
      <w:r w:rsidRPr="00D8145F">
        <w:t xml:space="preserve"> is the official seabird of the State.</w:t>
      </w:r>
    </w:p>
    <w:p w:rsidR="0019723F" w:rsidP="0019723F" w:rsidRDefault="0019723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23F" w:rsidP="0019723F" w:rsidRDefault="0019723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9723F" w:rsidP="0019723F" w:rsidRDefault="0019723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23F" w:rsidP="0019723F" w:rsidRDefault="0019723F">
      <w:pPr>
        <w:pStyle w:val="scnoncodifiedsection"/>
      </w:pPr>
      <w:bookmarkStart w:name="bs_num_2_lastsection" w:id="13"/>
      <w:bookmarkStart w:name="eff_date_section" w:id="14"/>
      <w:r w:rsidRPr="00DF3B44">
        <w:t>S</w:t>
      </w:r>
      <w:bookmarkEnd w:id="13"/>
      <w:r w:rsidRPr="00DF3B44">
        <w:t>ECTION 2.</w:t>
      </w:r>
      <w:r w:rsidRPr="00DF3B44">
        <w:tab/>
        <w:t>This act takes effect upon approval by the Governor.</w:t>
      </w:r>
      <w:bookmarkEnd w:id="14"/>
    </w:p>
    <w:p w:rsidR="0019723F" w:rsidP="0019723F" w:rsidRDefault="0019723F">
      <w:pPr>
        <w:pStyle w:val="scnoncodifiedsection"/>
      </w:pPr>
    </w:p>
    <w:p w:rsidR="0019723F" w:rsidP="0019723F" w:rsidRDefault="0019723F">
      <w:pPr>
        <w:pStyle w:val="scnoncodifiedsection"/>
      </w:pPr>
      <w:r>
        <w:t>Ratified the 15</w:t>
      </w:r>
      <w:r>
        <w:rPr>
          <w:vertAlign w:val="superscript"/>
        </w:rPr>
        <w:t>th</w:t>
      </w:r>
      <w:r>
        <w:t xml:space="preserve"> day of May, 2024.</w:t>
      </w:r>
    </w:p>
    <w:p w:rsidR="0019723F" w:rsidP="0019723F" w:rsidRDefault="0019723F">
      <w:pPr>
        <w:pStyle w:val="scactchamber"/>
        <w:widowControl/>
        <w:suppressLineNumbers w:val="0"/>
        <w:suppressAutoHyphens w:val="0"/>
        <w:jc w:val="both"/>
      </w:pPr>
    </w:p>
    <w:p w:rsidR="0019723F" w:rsidP="0019723F" w:rsidRDefault="0019723F">
      <w:pPr>
        <w:pStyle w:val="scactchamber"/>
        <w:widowControl/>
        <w:suppressLineNumbers w:val="0"/>
        <w:suppressAutoHyphens w:val="0"/>
        <w:jc w:val="both"/>
      </w:pPr>
      <w:r>
        <w:t>Approved the 20</w:t>
      </w:r>
      <w:r w:rsidRPr="007072BE">
        <w:rPr>
          <w:vertAlign w:val="superscript"/>
        </w:rPr>
        <w:t>th</w:t>
      </w:r>
      <w:r>
        <w:t xml:space="preserve"> day of May, 2024. </w:t>
      </w:r>
    </w:p>
    <w:p w:rsidR="0019723F" w:rsidP="0019723F" w:rsidRDefault="0019723F">
      <w:pPr>
        <w:pStyle w:val="scactchamber"/>
        <w:widowControl/>
        <w:suppressLineNumbers w:val="0"/>
        <w:suppressAutoHyphens w:val="0"/>
        <w:jc w:val="center"/>
      </w:pPr>
    </w:p>
    <w:p w:rsidR="0019723F" w:rsidP="0019723F" w:rsidRDefault="0019723F">
      <w:pPr>
        <w:pStyle w:val="scactchamber"/>
        <w:widowControl/>
        <w:suppressLineNumbers w:val="0"/>
        <w:suppressAutoHyphens w:val="0"/>
        <w:jc w:val="center"/>
      </w:pPr>
      <w:r>
        <w:t>__________</w:t>
      </w:r>
    </w:p>
    <w:p w:rsidRPr="00F60DB2" w:rsidR="00DA7F56" w:rsidP="0019723F" w:rsidRDefault="00DA7F56">
      <w:pPr>
        <w:widowControl w:val="0"/>
        <w:spacing w:after="0"/>
      </w:pPr>
    </w:p>
    <w:sectPr w:rsidRPr="00F60DB2" w:rsidR="00DA7F56" w:rsidSect="0019723F">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7F56" w:rsidRPr="00DA7F56" w:rsidRDefault="00DA7F56" w:rsidP="00DA7F5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7F56" w:rsidRDefault="00DA7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246"/>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7888"/>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193C"/>
    <w:rsid w:val="000D249C"/>
    <w:rsid w:val="000D2F44"/>
    <w:rsid w:val="000D6746"/>
    <w:rsid w:val="000E3D2C"/>
    <w:rsid w:val="000E41AC"/>
    <w:rsid w:val="000E578A"/>
    <w:rsid w:val="000F2089"/>
    <w:rsid w:val="000F2250"/>
    <w:rsid w:val="0010329A"/>
    <w:rsid w:val="001164F9"/>
    <w:rsid w:val="00140049"/>
    <w:rsid w:val="00154C02"/>
    <w:rsid w:val="00171601"/>
    <w:rsid w:val="001730EB"/>
    <w:rsid w:val="00173276"/>
    <w:rsid w:val="0019025B"/>
    <w:rsid w:val="00192AF7"/>
    <w:rsid w:val="0019723F"/>
    <w:rsid w:val="00197366"/>
    <w:rsid w:val="00197CE4"/>
    <w:rsid w:val="001A136C"/>
    <w:rsid w:val="001B31ED"/>
    <w:rsid w:val="001B6BC2"/>
    <w:rsid w:val="001B6DA2"/>
    <w:rsid w:val="001B7E5F"/>
    <w:rsid w:val="001C5DDA"/>
    <w:rsid w:val="001D0885"/>
    <w:rsid w:val="001D69B0"/>
    <w:rsid w:val="001E17A1"/>
    <w:rsid w:val="001E7185"/>
    <w:rsid w:val="001F2A41"/>
    <w:rsid w:val="001F313F"/>
    <w:rsid w:val="001F331D"/>
    <w:rsid w:val="002001FE"/>
    <w:rsid w:val="002038AA"/>
    <w:rsid w:val="0020505D"/>
    <w:rsid w:val="0021166F"/>
    <w:rsid w:val="0021248D"/>
    <w:rsid w:val="002125DF"/>
    <w:rsid w:val="00233975"/>
    <w:rsid w:val="00235A28"/>
    <w:rsid w:val="00236D73"/>
    <w:rsid w:val="00240649"/>
    <w:rsid w:val="002420B8"/>
    <w:rsid w:val="002568C4"/>
    <w:rsid w:val="00257F60"/>
    <w:rsid w:val="002625EA"/>
    <w:rsid w:val="002635FA"/>
    <w:rsid w:val="00270F7C"/>
    <w:rsid w:val="00281442"/>
    <w:rsid w:val="002836D8"/>
    <w:rsid w:val="002A4131"/>
    <w:rsid w:val="002A4D4B"/>
    <w:rsid w:val="002A6972"/>
    <w:rsid w:val="002B02F3"/>
    <w:rsid w:val="002B625C"/>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03F"/>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382A"/>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4DEE"/>
    <w:rsid w:val="00685035"/>
    <w:rsid w:val="00685770"/>
    <w:rsid w:val="006A395F"/>
    <w:rsid w:val="006A65E2"/>
    <w:rsid w:val="006B7005"/>
    <w:rsid w:val="006C099D"/>
    <w:rsid w:val="006C7E01"/>
    <w:rsid w:val="006D3B17"/>
    <w:rsid w:val="006E0935"/>
    <w:rsid w:val="006E353F"/>
    <w:rsid w:val="006E35AB"/>
    <w:rsid w:val="006F1A24"/>
    <w:rsid w:val="006F3399"/>
    <w:rsid w:val="00701150"/>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4847"/>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3EF5"/>
    <w:rsid w:val="008D46EC"/>
    <w:rsid w:val="008E0E25"/>
    <w:rsid w:val="008E5670"/>
    <w:rsid w:val="008E57CE"/>
    <w:rsid w:val="008E61A1"/>
    <w:rsid w:val="008F48AC"/>
    <w:rsid w:val="0090217B"/>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4F71"/>
    <w:rsid w:val="00A35A9B"/>
    <w:rsid w:val="00A4070E"/>
    <w:rsid w:val="00A40CA0"/>
    <w:rsid w:val="00A504A7"/>
    <w:rsid w:val="00A53677"/>
    <w:rsid w:val="00A53BF2"/>
    <w:rsid w:val="00A67AE9"/>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7736F"/>
    <w:rsid w:val="00B8071E"/>
    <w:rsid w:val="00B809D3"/>
    <w:rsid w:val="00B84B66"/>
    <w:rsid w:val="00B84C99"/>
    <w:rsid w:val="00B85475"/>
    <w:rsid w:val="00B9090A"/>
    <w:rsid w:val="00B92196"/>
    <w:rsid w:val="00B9228D"/>
    <w:rsid w:val="00B94364"/>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6DC3"/>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A7F56"/>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6440"/>
    <w:rsid w:val="00F60DB2"/>
    <w:rsid w:val="00F90D70"/>
    <w:rsid w:val="00FA0F2E"/>
    <w:rsid w:val="00FA602B"/>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A7F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5644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5644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5644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5644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5644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5644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5644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5644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5644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5644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56440"/>
    <w:rPr>
      <w:noProof/>
    </w:rPr>
  </w:style>
  <w:style w:type="character" w:customStyle="1" w:styleId="sclocalcheck">
    <w:name w:val="sc_local_check"/>
    <w:uiPriority w:val="1"/>
    <w:qFormat/>
    <w:rsid w:val="00F56440"/>
    <w:rPr>
      <w:noProof/>
    </w:rPr>
  </w:style>
  <w:style w:type="character" w:customStyle="1" w:styleId="sctempcheck">
    <w:name w:val="sc_temp_check"/>
    <w:uiPriority w:val="1"/>
    <w:qFormat/>
    <w:rsid w:val="00F56440"/>
    <w:rPr>
      <w:noProof/>
    </w:rPr>
  </w:style>
  <w:style w:type="character" w:customStyle="1" w:styleId="Heading1Char">
    <w:name w:val="Heading 1 Char"/>
    <w:basedOn w:val="DefaultParagraphFont"/>
    <w:link w:val="Heading1"/>
    <w:uiPriority w:val="9"/>
    <w:rsid w:val="00DA7F5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417.docx" TargetMode="External" Id="rId13" /><Relationship Type="http://schemas.openxmlformats.org/officeDocument/2006/relationships/hyperlink" Target="file:///h:\sj\20240425.docx" TargetMode="External" Id="rId18" /><Relationship Type="http://schemas.openxmlformats.org/officeDocument/2006/relationships/hyperlink" Target="https://www.scstatehouse.gov/sess125_2023-2024/prever/5246_20240307.docx" TargetMode="External" Id="rId26" /><Relationship Type="http://schemas.openxmlformats.org/officeDocument/2006/relationships/customXml" Target="../customXml/item3.xml" Id="rId3" /><Relationship Type="http://schemas.openxmlformats.org/officeDocument/2006/relationships/hyperlink" Target="file:///h:\sj\20240508.docx" TargetMode="External" Id="rId21" /><Relationship Type="http://schemas.openxmlformats.org/officeDocument/2006/relationships/settings" Target="settings.xml" Id="rId7" /><Relationship Type="http://schemas.openxmlformats.org/officeDocument/2006/relationships/hyperlink" Target="file:///h:\hj\20240307.docx" TargetMode="External" Id="rId12" /><Relationship Type="http://schemas.openxmlformats.org/officeDocument/2006/relationships/hyperlink" Target="file:///h:\sj\20240425.docx" TargetMode="External" Id="rId17" /><Relationship Type="http://schemas.openxmlformats.org/officeDocument/2006/relationships/hyperlink" Target="https://www.scstatehouse.gov/billsearch.php?billnumbers=5246&amp;session=125&amp;summary=B"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hj\20240424.docx" TargetMode="External" Id="rId16" /><Relationship Type="http://schemas.openxmlformats.org/officeDocument/2006/relationships/hyperlink" Target="file:///h:\sj\20240508.docx" TargetMode="External" Id="rId20" /><Relationship Type="http://schemas.openxmlformats.org/officeDocument/2006/relationships/hyperlink" Target="https://www.scstatehouse.gov/sess125_2023-2024/prever/5246_20240508.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307.docx" TargetMode="External" Id="rId11" /><Relationship Type="http://schemas.openxmlformats.org/officeDocument/2006/relationships/hyperlink" Target="file:///h:\hj\20240509.docx"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h:\hj\20240423.docx" TargetMode="External" Id="rId15" /><Relationship Type="http://schemas.openxmlformats.org/officeDocument/2006/relationships/hyperlink" Target="file:///h:\hj\20240509.docx" TargetMode="External" Id="rId23" /><Relationship Type="http://schemas.openxmlformats.org/officeDocument/2006/relationships/hyperlink" Target="https://www.scstatehouse.gov/sess125_2023-2024/prever/5246_20240430.docx" TargetMode="External" Id="rId28" /><Relationship Type="http://schemas.openxmlformats.org/officeDocument/2006/relationships/endnotes" Target="endnotes.xml" Id="rId10" /><Relationship Type="http://schemas.openxmlformats.org/officeDocument/2006/relationships/hyperlink" Target="file:///h:\sj\20240508.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423.docx" TargetMode="External" Id="rId14" /><Relationship Type="http://schemas.openxmlformats.org/officeDocument/2006/relationships/hyperlink" Target="file:///h:\sj\20240509.docx" TargetMode="External" Id="rId22" /><Relationship Type="http://schemas.openxmlformats.org/officeDocument/2006/relationships/hyperlink" Target="https://www.scstatehouse.gov/sess125_2023-2024/prever/5246_20240417.docx" TargetMode="External" Id="rId27" /><Relationship Type="http://schemas.openxmlformats.org/officeDocument/2006/relationships/footer" Target="footer1.xml" Id="rId30" /><Relationship Type="http://schemas.openxmlformats.org/officeDocument/2006/relationships/hyperlink" Target="https://www.scstatehouse.gov/billsearch.php?billnumbers=5246&amp;session=125&amp;summary=B" TargetMode="External" Id="Rd001e5cf8df1458c" /><Relationship Type="http://schemas.openxmlformats.org/officeDocument/2006/relationships/hyperlink" Target="https://www.scstatehouse.gov/sess125_2023-2024/prever/5246_20240307.docx" TargetMode="External" Id="R10684c2d2f88461e" /><Relationship Type="http://schemas.openxmlformats.org/officeDocument/2006/relationships/hyperlink" Target="https://www.scstatehouse.gov/sess125_2023-2024/prever/5246_20240417.docx" TargetMode="External" Id="Ra6d55f1fa05545c9" /><Relationship Type="http://schemas.openxmlformats.org/officeDocument/2006/relationships/hyperlink" Target="https://www.scstatehouse.gov/sess125_2023-2024/prever/5246_20240430.docx" TargetMode="External" Id="Rdc331b6289a44660" /><Relationship Type="http://schemas.openxmlformats.org/officeDocument/2006/relationships/hyperlink" Target="https://www.scstatehouse.gov/sess125_2023-2024/prever/5246_20240508.docx" TargetMode="External" Id="Rf159b83e6d064316" /><Relationship Type="http://schemas.openxmlformats.org/officeDocument/2006/relationships/hyperlink" Target="h:\hj\20240307.docx" TargetMode="External" Id="Rfd57f9ae5b7546d8" /><Relationship Type="http://schemas.openxmlformats.org/officeDocument/2006/relationships/hyperlink" Target="h:\hj\20240307.docx" TargetMode="External" Id="R968ff5582fc44371" /><Relationship Type="http://schemas.openxmlformats.org/officeDocument/2006/relationships/hyperlink" Target="h:\hj\20240417.docx" TargetMode="External" Id="Rae5dfca71212455e" /><Relationship Type="http://schemas.openxmlformats.org/officeDocument/2006/relationships/hyperlink" Target="h:\hj\20240423.docx" TargetMode="External" Id="R455d76d2e9b14702" /><Relationship Type="http://schemas.openxmlformats.org/officeDocument/2006/relationships/hyperlink" Target="h:\hj\20240423.docx" TargetMode="External" Id="R63b182e914e34f8f" /><Relationship Type="http://schemas.openxmlformats.org/officeDocument/2006/relationships/hyperlink" Target="h:\hj\20240424.docx" TargetMode="External" Id="R3f1b5c4d0c0145e2" /><Relationship Type="http://schemas.openxmlformats.org/officeDocument/2006/relationships/hyperlink" Target="h:\sj\20240425.docx" TargetMode="External" Id="R8fda845647d54acd" /><Relationship Type="http://schemas.openxmlformats.org/officeDocument/2006/relationships/hyperlink" Target="h:\sj\20240425.docx" TargetMode="External" Id="R958cb06d81974a51" /><Relationship Type="http://schemas.openxmlformats.org/officeDocument/2006/relationships/hyperlink" Target="h:\sj\20240508.docx" TargetMode="External" Id="Rd533219a12cf4e82" /><Relationship Type="http://schemas.openxmlformats.org/officeDocument/2006/relationships/hyperlink" Target="h:\sj\20240508.docx" TargetMode="External" Id="R273e502428054119" /><Relationship Type="http://schemas.openxmlformats.org/officeDocument/2006/relationships/hyperlink" Target="h:\sj\20240508.docx" TargetMode="External" Id="Rd4b3288288f244f0" /><Relationship Type="http://schemas.openxmlformats.org/officeDocument/2006/relationships/hyperlink" Target="h:\sj\20240509.docx" TargetMode="External" Id="Rbd59a1e0906f49b8" /><Relationship Type="http://schemas.openxmlformats.org/officeDocument/2006/relationships/hyperlink" Target="h:\hj\20240509.docx" TargetMode="External" Id="R7fd434354a674f16" /><Relationship Type="http://schemas.openxmlformats.org/officeDocument/2006/relationships/hyperlink" Target="h:\hj\20240509.docx" TargetMode="External" Id="Re509ff8cc74543f6" /><Relationship Type="http://schemas.openxmlformats.org/officeDocument/2006/relationships/hyperlink" Target="https://www.scstatehouse.gov/billsearch.php?billnumbers=5246&amp;session=125&amp;summary=B" TargetMode="External" Id="Rbaed41b0db8d4db2" /><Relationship Type="http://schemas.openxmlformats.org/officeDocument/2006/relationships/hyperlink" Target="https://www.scstatehouse.gov/sess125_2023-2024/prever/5246_20240307.docx" TargetMode="External" Id="R1927e69fb1264e9f" /><Relationship Type="http://schemas.openxmlformats.org/officeDocument/2006/relationships/hyperlink" Target="https://www.scstatehouse.gov/sess125_2023-2024/prever/5246_20240417.docx" TargetMode="External" Id="R500009c1a9974cd9" /><Relationship Type="http://schemas.openxmlformats.org/officeDocument/2006/relationships/hyperlink" Target="https://www.scstatehouse.gov/sess125_2023-2024/prever/5246_20240430.docx" TargetMode="External" Id="R8f13f1027d8c4665" /><Relationship Type="http://schemas.openxmlformats.org/officeDocument/2006/relationships/hyperlink" Target="https://www.scstatehouse.gov/sess125_2023-2024/prever/5246_20240508.docx" TargetMode="External" Id="R6327880000694630" /><Relationship Type="http://schemas.openxmlformats.org/officeDocument/2006/relationships/hyperlink" Target="h:\hj\20240307.docx" TargetMode="External" Id="R50d3596add0449f9" /><Relationship Type="http://schemas.openxmlformats.org/officeDocument/2006/relationships/hyperlink" Target="h:\hj\20240307.docx" TargetMode="External" Id="Ra4b4649c05594b3a" /><Relationship Type="http://schemas.openxmlformats.org/officeDocument/2006/relationships/hyperlink" Target="h:\hj\20240417.docx" TargetMode="External" Id="R1e5f58355b8048f8" /><Relationship Type="http://schemas.openxmlformats.org/officeDocument/2006/relationships/hyperlink" Target="h:\hj\20240423.docx" TargetMode="External" Id="R1eca08c0bd2c4eda" /><Relationship Type="http://schemas.openxmlformats.org/officeDocument/2006/relationships/hyperlink" Target="h:\hj\20240423.docx" TargetMode="External" Id="R6b9bd4f5b7914340" /><Relationship Type="http://schemas.openxmlformats.org/officeDocument/2006/relationships/hyperlink" Target="h:\hj\20240424.docx" TargetMode="External" Id="Ra8d57bace57c477e" /><Relationship Type="http://schemas.openxmlformats.org/officeDocument/2006/relationships/hyperlink" Target="h:\sj\20240425.docx" TargetMode="External" Id="R68f1fbbf42144b0d" /><Relationship Type="http://schemas.openxmlformats.org/officeDocument/2006/relationships/hyperlink" Target="h:\sj\20240425.docx" TargetMode="External" Id="R64b74e7dd6664131" /><Relationship Type="http://schemas.openxmlformats.org/officeDocument/2006/relationships/hyperlink" Target="h:\sj\20240508.docx" TargetMode="External" Id="Ra339d6808d49448b" /><Relationship Type="http://schemas.openxmlformats.org/officeDocument/2006/relationships/hyperlink" Target="h:\sj\20240508.docx" TargetMode="External" Id="Rb38bf1cdd5cd493e" /><Relationship Type="http://schemas.openxmlformats.org/officeDocument/2006/relationships/hyperlink" Target="h:\sj\20240508.docx" TargetMode="External" Id="Ref426d6ede8744c9" /><Relationship Type="http://schemas.openxmlformats.org/officeDocument/2006/relationships/hyperlink" Target="h:\sj\20240509.docx" TargetMode="External" Id="R139059e159ad45df" /><Relationship Type="http://schemas.openxmlformats.org/officeDocument/2006/relationships/hyperlink" Target="h:\hj\20240509.docx" TargetMode="External" Id="R46d8b84fca1e4e14" /><Relationship Type="http://schemas.openxmlformats.org/officeDocument/2006/relationships/hyperlink" Target="h:\hj\20240509.docx" TargetMode="External" Id="Rb76094e19d8047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ID>d4ab9552-d721-4fbb-a4ee-141e1c2f9f0d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2024-05-09T17:20:35.808834-04:00</T_BILL_DT_VERSION>
  <T_BILL_N_SESSION>125</T_BILL_N_SESSION>
  <T_BILL_N_YEAR>2024</T_BILL_N_YEAR>
  <T_BILL_REQUEST_REQUEST>328f9afa-934a-41cc-a5ad-685b02ebad85</T_BILL_REQUEST_REQUEST>
  <T_BILL_R_ORIGINALBILL>3db78d3d-f4cf-44a8-8f50-4101c86a8050</T_BILL_R_ORIGINALBILL>
  <T_BILL_R_ORIGINALDRAFT>4df9af9f-9fa1-4476-bc16-c54f6ec886dc</T_BILL_R_ORIGINALDRAFT>
  <T_BILL_SPONSOR_SPONSOR>a93d6d93-63d5-4ad1-8516-dec30d97d9df</T_BILL_SPONSOR_SPONSOR>
  <T_BILL_T_BILLNUMBER>5246</T_BILL_T_BILLNUMBER>
  <T_BILL_T_BILLTITLE>TO AMEND THE SOUTH CAROLINA CODE OF LAWS BY ADDING SECTION 1‑1‑612 SO AS TO PROVIDE THAT THE BROWN PELICAN IS THE OFFICIAL SEABIRD OF THE STATE.</T_BILL_T_BILLTITLE>
  <T_BILL_T_CHAMBER>house</T_BILL_T_CHAMBER>
  <T_BILL_T_LEGTYPE>bill_statewide</T_BILL_T_LEGTYPE>
  <T_BILL_T_SECTIONS>[{"SectionUUID":"73395579-b5ed-49ca-84ed-6481e4203acd","SectionName":"code_section","SectionNumber":1,"SectionType":"code_section","CodeSections":[{"CodeSectionBookmarkName":"ns_T1C1N612_49011b981","IsConstitutionSection":false,"Identity":"1-1-612","IsNew":true,"SubSections":[],"TitleRelatedTo":"","TitleSoAsTo":"provide that the black skimmer is the official seabird of the state","Deleted":false}],"TitleText":"","DisableControls":false,"Deleted":false,"RepealItems":[],"SectionBookmarkName":"bs_num_1_d62300503"},{"SectionUUID":"8f03ca95-8faa-4d43-a9c2-8afc498075bd","SectionName":"standard_eff_date_section","SectionNumber":2,"SectionType":"drafting_clause","CodeSections":[],"TitleText":"","DisableControls":false,"Deleted":false,"RepealItems":[],"SectionBookmarkName":"bs_num_2_lastsection"}]</T_BILL_T_SECTIONS>
  <T_BILL_T_SUBJECT>State seabird</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791</Words>
  <Characters>4678</Characters>
  <Application>Microsoft Office Word</Application>
  <DocSecurity>0</DocSecurity>
  <Lines>179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5246: State seabird - South Carolina Legislature Online</dc:title>
  <dc:subject/>
  <dc:creator>Sean Ryan</dc:creator>
  <cp:keywords/>
  <dc:description/>
  <cp:lastModifiedBy>Danny Crook</cp:lastModifiedBy>
  <cp:revision>2</cp:revision>
  <cp:lastPrinted>2024-05-09T21:56:00Z</cp:lastPrinted>
  <dcterms:created xsi:type="dcterms:W3CDTF">2024-06-25T19:18:00Z</dcterms:created>
  <dcterms:modified xsi:type="dcterms:W3CDTF">2024-06-25T19:18:00Z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