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5335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Henegan,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LC-0316HA-GM24.docx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Hugh McColl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3ef5c0277fb4be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5dbaa110ed349c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c45312aa63b4d96">
        <w:r>
          <w:rPr>
            <w:rStyle w:val="Hyperlink"/>
            <w:u w:val="single"/>
          </w:rPr>
          <w:t>03/27/2024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DE0029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14D0F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34AEF" w14:paraId="48DB32D0" w14:textId="69A9948F">
          <w:pPr>
            <w:pStyle w:val="scresolutiontitle"/>
          </w:pPr>
          <w:r>
            <w:t xml:space="preserve">to </w:t>
          </w:r>
          <w:r w:rsidRPr="00434AEF">
            <w:t xml:space="preserve">recognize and honor Hugh Leon McColl, Jr., the former Chairman and CEO of Bank of America, and </w:t>
          </w:r>
          <w:r>
            <w:t xml:space="preserve">to </w:t>
          </w:r>
          <w:r w:rsidRPr="00434AEF">
            <w:t>commend his generous philanthropy to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434AEF" w:rsidP="00434AEF" w:rsidRDefault="008C3A19" w14:paraId="181CDDBC" w14:textId="1F3FA78F">
      <w:pPr>
        <w:pStyle w:val="scresolutionwhereas"/>
      </w:pPr>
      <w:bookmarkStart w:name="wa_57bc39ce6" w:id="0"/>
      <w:r w:rsidRPr="00084D53">
        <w:t>W</w:t>
      </w:r>
      <w:bookmarkEnd w:id="0"/>
      <w:r w:rsidRPr="00084D53">
        <w:t>hereas,</w:t>
      </w:r>
      <w:r w:rsidR="00434AEF">
        <w:t xml:space="preserve"> Hugh McColl</w:t>
      </w:r>
      <w:r w:rsidR="00AF7389">
        <w:t>, Jr.,</w:t>
      </w:r>
      <w:r w:rsidR="00434AEF">
        <w:t xml:space="preserve"> was </w:t>
      </w:r>
      <w:r w:rsidR="00AF7389">
        <w:t>born in Bennettsville in 1935 to</w:t>
      </w:r>
      <w:r w:rsidRPr="00434AEF" w:rsidR="00434AEF">
        <w:t xml:space="preserve"> Hugh Leon McColl, a cotton farmer and banker</w:t>
      </w:r>
      <w:r w:rsidR="00434AEF">
        <w:t>,</w:t>
      </w:r>
      <w:r w:rsidRPr="00434AEF" w:rsidR="00434AEF">
        <w:t xml:space="preserve"> and Frances Pratt Carroll McColl, an artist</w:t>
      </w:r>
      <w:r w:rsidR="0067044B">
        <w:t>, and was reared in a loving home of Scottish Presbyterian descent with a sister and two brothers; and</w:t>
      </w:r>
    </w:p>
    <w:p w:rsidR="00434AEF" w:rsidP="00434AEF" w:rsidRDefault="00434AEF" w14:paraId="44E0D974" w14:textId="77777777">
      <w:pPr>
        <w:pStyle w:val="scresolutionwhereas"/>
      </w:pPr>
    </w:p>
    <w:p w:rsidR="0067044B" w:rsidP="0067044B" w:rsidRDefault="00434AEF" w14:paraId="4E1EC551" w14:textId="3C66BC99">
      <w:pPr>
        <w:pStyle w:val="scresolutionwhereas"/>
      </w:pPr>
      <w:bookmarkStart w:name="wa_7c949a260" w:id="1"/>
      <w:r>
        <w:t>W</w:t>
      </w:r>
      <w:bookmarkEnd w:id="1"/>
      <w:r>
        <w:t>hereas, a fourth‑generation banker</w:t>
      </w:r>
      <w:r w:rsidR="0067044B">
        <w:t>, Mr. McColl became a</w:t>
      </w:r>
      <w:r>
        <w:t>ctive in banking around 1960</w:t>
      </w:r>
      <w:r w:rsidR="0067044B">
        <w:t xml:space="preserve"> and was a driving</w:t>
      </w:r>
      <w:r>
        <w:t xml:space="preserve"> force behind consolidating a series of progressively larger, mostly Southern banks, thrifts</w:t>
      </w:r>
      <w:r w:rsidR="0067044B">
        <w:t>,</w:t>
      </w:r>
      <w:r>
        <w:t xml:space="preserve"> and financial institutions into a super‑regional banking force</w:t>
      </w:r>
      <w:r w:rsidR="003C09A9">
        <w:t>. The acquisitions and mergers which he oversaw have been described as the most significant banking story of the late twentieth century</w:t>
      </w:r>
      <w:r w:rsidR="0067044B">
        <w:t>; and</w:t>
      </w:r>
    </w:p>
    <w:p w:rsidR="0067044B" w:rsidP="0067044B" w:rsidRDefault="0067044B" w14:paraId="2838D7B9" w14:textId="77777777">
      <w:pPr>
        <w:pStyle w:val="scresolutionwhereas"/>
      </w:pPr>
    </w:p>
    <w:p w:rsidR="00434AEF" w:rsidP="0067044B" w:rsidRDefault="0067044B" w14:paraId="4CACE7C4" w14:textId="666C684F">
      <w:pPr>
        <w:pStyle w:val="scresolutionwhereas"/>
      </w:pPr>
      <w:bookmarkStart w:name="wa_bac3f856f" w:id="2"/>
      <w:r>
        <w:t>W</w:t>
      </w:r>
      <w:bookmarkEnd w:id="2"/>
      <w:r>
        <w:t>hereas, he began working</w:t>
      </w:r>
      <w:r w:rsidR="00434AEF">
        <w:t xml:space="preserve"> part‑time at age </w:t>
      </w:r>
      <w:r>
        <w:t xml:space="preserve">fourteen </w:t>
      </w:r>
      <w:r w:rsidR="00434AEF">
        <w:t xml:space="preserve">for the </w:t>
      </w:r>
      <w:r w:rsidR="003608F2">
        <w:t>Marlboro T</w:t>
      </w:r>
      <w:r w:rsidR="00434AEF">
        <w:t xml:space="preserve">rust </w:t>
      </w:r>
      <w:r w:rsidR="003608F2">
        <w:t>C</w:t>
      </w:r>
      <w:r w:rsidR="00434AEF">
        <w:t>ompany and his father's cotton company, McColl Cotton Mills</w:t>
      </w:r>
      <w:r w:rsidR="003C09A9">
        <w:t>,</w:t>
      </w:r>
      <w:r>
        <w:t xml:space="preserve"> where h</w:t>
      </w:r>
      <w:r w:rsidR="00434AEF">
        <w:t>e learned to keep books, secur</w:t>
      </w:r>
      <w:r>
        <w:t>ing</w:t>
      </w:r>
      <w:r w:rsidR="00434AEF">
        <w:t xml:space="preserve"> payments, </w:t>
      </w:r>
      <w:r>
        <w:t xml:space="preserve">learning </w:t>
      </w:r>
      <w:r w:rsidR="00434AEF">
        <w:t>double</w:t>
      </w:r>
      <w:r>
        <w:noBreakHyphen/>
      </w:r>
      <w:r w:rsidR="00434AEF">
        <w:t>entry accounting</w:t>
      </w:r>
      <w:r>
        <w:t>,</w:t>
      </w:r>
      <w:r w:rsidR="00434AEF">
        <w:t xml:space="preserve"> and driving across North and South Carolina to make deposits</w:t>
      </w:r>
      <w:r>
        <w:t>; and</w:t>
      </w:r>
    </w:p>
    <w:p w:rsidR="0067044B" w:rsidP="0067044B" w:rsidRDefault="0067044B" w14:paraId="727E6842" w14:textId="77777777">
      <w:pPr>
        <w:pStyle w:val="scresolutionwhereas"/>
      </w:pPr>
    </w:p>
    <w:p w:rsidR="00434AEF" w:rsidP="00434AEF" w:rsidRDefault="0067044B" w14:paraId="20442518" w14:textId="09ECF2B9">
      <w:pPr>
        <w:pStyle w:val="scemptyline"/>
      </w:pPr>
      <w:bookmarkStart w:name="wa_f0b8c68c9" w:id="3"/>
      <w:r>
        <w:t>W</w:t>
      </w:r>
      <w:bookmarkEnd w:id="3"/>
      <w:r>
        <w:t xml:space="preserve">hereas, Mr. </w:t>
      </w:r>
      <w:r w:rsidR="00434AEF">
        <w:t xml:space="preserve">McColl was elected student council president at Bennettsville High School and class president in </w:t>
      </w:r>
      <w:r w:rsidRPr="0067044B">
        <w:t>1953</w:t>
      </w:r>
      <w:r>
        <w:t xml:space="preserve">, </w:t>
      </w:r>
      <w:r w:rsidR="00434AEF">
        <w:t>his senior year</w:t>
      </w:r>
      <w:r>
        <w:t>, and</w:t>
      </w:r>
      <w:r w:rsidR="00434AEF">
        <w:t xml:space="preserve"> was voted Best All‑Round Boy in his senior class</w:t>
      </w:r>
      <w:r>
        <w:t>.</w:t>
      </w:r>
      <w:r w:rsidR="00434AEF">
        <w:t xml:space="preserve"> </w:t>
      </w:r>
      <w:r>
        <w:t xml:space="preserve">He earned a bachelor’s degree from </w:t>
      </w:r>
      <w:r w:rsidR="00434AEF">
        <w:t>the University of North Carolina at Chapel Hill</w:t>
      </w:r>
      <w:r>
        <w:t xml:space="preserve"> and</w:t>
      </w:r>
      <w:r w:rsidR="00434AEF">
        <w:t xml:space="preserve"> joined the United States Marine Corps</w:t>
      </w:r>
      <w:r>
        <w:t xml:space="preserve">, </w:t>
      </w:r>
      <w:r w:rsidR="00434AEF">
        <w:t>serv</w:t>
      </w:r>
      <w:r>
        <w:t>ing</w:t>
      </w:r>
      <w:r w:rsidR="00434AEF">
        <w:t xml:space="preserve"> a two‑year tour of duty. </w:t>
      </w:r>
      <w:r>
        <w:t>After he was h</w:t>
      </w:r>
      <w:r w:rsidR="00434AEF">
        <w:t>onorably discharged, he went to work as a management trainee for American Commercial Bank in Charlotte, North Carolina</w:t>
      </w:r>
      <w:r>
        <w:t>; and</w:t>
      </w:r>
    </w:p>
    <w:p w:rsidR="00173FB0" w:rsidP="00434AEF" w:rsidRDefault="00173FB0" w14:paraId="4245B466" w14:textId="77777777">
      <w:pPr>
        <w:pStyle w:val="scemptyline"/>
      </w:pPr>
    </w:p>
    <w:p w:rsidR="00173FB0" w:rsidP="00434AEF" w:rsidRDefault="00173FB0" w14:paraId="1F585DE8" w14:textId="7E35AC08">
      <w:pPr>
        <w:pStyle w:val="scemptyline"/>
      </w:pPr>
      <w:bookmarkStart w:name="wa_076adf034" w:id="4"/>
      <w:r>
        <w:t>W</w:t>
      </w:r>
      <w:bookmarkEnd w:id="4"/>
      <w:r>
        <w:t xml:space="preserve">hereas, in </w:t>
      </w:r>
      <w:r w:rsidRPr="00173FB0">
        <w:t>1959,</w:t>
      </w:r>
      <w:r>
        <w:t xml:space="preserve"> he </w:t>
      </w:r>
      <w:r w:rsidRPr="00173FB0">
        <w:t>married</w:t>
      </w:r>
      <w:r>
        <w:t xml:space="preserve"> his beloved wife,</w:t>
      </w:r>
      <w:r w:rsidRPr="00173FB0">
        <w:t xml:space="preserve"> Jane Bratton Spratt McColl of York</w:t>
      </w:r>
      <w:r>
        <w:t>, the</w:t>
      </w:r>
      <w:r w:rsidRPr="00173FB0">
        <w:t xml:space="preserve"> sister of former Congressman John Spratt. T</w:t>
      </w:r>
      <w:r>
        <w:t>ogether t</w:t>
      </w:r>
      <w:r w:rsidRPr="00173FB0">
        <w:t xml:space="preserve">hey </w:t>
      </w:r>
      <w:r>
        <w:t>reared</w:t>
      </w:r>
      <w:r w:rsidRPr="00173FB0">
        <w:t xml:space="preserve"> three children</w:t>
      </w:r>
      <w:r w:rsidR="00AC212F">
        <w:t>:</w:t>
      </w:r>
      <w:r w:rsidRPr="00173FB0">
        <w:t xml:space="preserve"> Hugh Leon McColl III, John Spratt McColl, and Jane Bratton McColl Lockwood</w:t>
      </w:r>
      <w:r>
        <w:t xml:space="preserve">.  His children blessed them with </w:t>
      </w:r>
      <w:r w:rsidR="003C09A9">
        <w:t>the affection of</w:t>
      </w:r>
      <w:r w:rsidRPr="00173FB0">
        <w:t xml:space="preserve"> eight</w:t>
      </w:r>
      <w:r w:rsidR="003C09A9">
        <w:t xml:space="preserve"> loving </w:t>
      </w:r>
      <w:r w:rsidRPr="00173FB0">
        <w:t>grandchildren</w:t>
      </w:r>
      <w:r w:rsidR="003C09A9">
        <w:t>; and</w:t>
      </w:r>
    </w:p>
    <w:p w:rsidR="0067044B" w:rsidP="00434AEF" w:rsidRDefault="0067044B" w14:paraId="1229F702" w14:textId="77777777">
      <w:pPr>
        <w:pStyle w:val="scemptyline"/>
      </w:pPr>
    </w:p>
    <w:p w:rsidR="00173FB0" w:rsidP="00173FB0" w:rsidRDefault="0067044B" w14:paraId="714FC9DB" w14:textId="7ABECA44">
      <w:pPr>
        <w:pStyle w:val="scemptyline"/>
      </w:pPr>
      <w:bookmarkStart w:name="wa_f89b561d2" w:id="5"/>
      <w:r>
        <w:t>W</w:t>
      </w:r>
      <w:bookmarkEnd w:id="5"/>
      <w:r>
        <w:t xml:space="preserve">hereas, Mr. </w:t>
      </w:r>
      <w:r w:rsidR="00434AEF">
        <w:t>McColl has supported a broad range of academic, civic</w:t>
      </w:r>
      <w:r w:rsidR="00173FB0">
        <w:t xml:space="preserve">, </w:t>
      </w:r>
      <w:r w:rsidR="00434AEF">
        <w:t>and arts causes for Charlotte,</w:t>
      </w:r>
      <w:r w:rsidR="00173FB0">
        <w:t xml:space="preserve"> m</w:t>
      </w:r>
      <w:r w:rsidRPr="00173FB0" w:rsidR="00173FB0">
        <w:t xml:space="preserve">any of </w:t>
      </w:r>
      <w:r w:rsidR="00173FB0">
        <w:t>which</w:t>
      </w:r>
      <w:r w:rsidRPr="00173FB0" w:rsidR="00173FB0">
        <w:t xml:space="preserve"> philanthropic contributions have focused on his family</w:t>
      </w:r>
      <w:r w:rsidR="00173FB0">
        <w:t>; and</w:t>
      </w:r>
    </w:p>
    <w:p w:rsidR="00173FB0" w:rsidP="00434AEF" w:rsidRDefault="00173FB0" w14:paraId="456F3B50" w14:textId="77777777">
      <w:pPr>
        <w:pStyle w:val="scemptyline"/>
      </w:pPr>
    </w:p>
    <w:p w:rsidR="00434AEF" w:rsidP="00434AEF" w:rsidRDefault="00173FB0" w14:paraId="6BE94FAF" w14:textId="4552E9E5">
      <w:pPr>
        <w:pStyle w:val="scemptyline"/>
      </w:pPr>
      <w:bookmarkStart w:name="wa_e613838cf" w:id="6"/>
      <w:r>
        <w:lastRenderedPageBreak/>
        <w:t>W</w:t>
      </w:r>
      <w:bookmarkEnd w:id="6"/>
      <w:r>
        <w:t>hereas, i</w:t>
      </w:r>
      <w:r w:rsidR="00434AEF">
        <w:t xml:space="preserve">n 1991, </w:t>
      </w:r>
      <w:r>
        <w:t>he</w:t>
      </w:r>
      <w:r w:rsidR="00434AEF">
        <w:t xml:space="preserve"> purchased, restored, and relocated one of his great‑grandfather Duncan Donald McColl's homes in Bennettsville and then donated it to Marlboro County. It became a new home for the Marlboro County Chamber of Commerce and The South Carolina Cotton Trail.</w:t>
      </w:r>
      <w:r>
        <w:t xml:space="preserve"> </w:t>
      </w:r>
      <w:r w:rsidR="00434AEF">
        <w:t xml:space="preserve">In 1998 and 2004, </w:t>
      </w:r>
      <w:r>
        <w:t>he and his wife</w:t>
      </w:r>
      <w:r w:rsidR="00434AEF">
        <w:t xml:space="preserve"> donated </w:t>
      </w:r>
      <w:r>
        <w:t xml:space="preserve">four hundred acres </w:t>
      </w:r>
      <w:r w:rsidR="00434AEF">
        <w:t>on the Catawba River in York County near Rock Hil</w:t>
      </w:r>
      <w:r>
        <w:t>l</w:t>
      </w:r>
      <w:r w:rsidR="00434AEF">
        <w:t xml:space="preserve"> for an environmental museum, with building design by architect William McDonough</w:t>
      </w:r>
      <w:r>
        <w:t>; and</w:t>
      </w:r>
    </w:p>
    <w:p w:rsidR="00434AEF" w:rsidP="00434AEF" w:rsidRDefault="00434AEF" w14:paraId="70A2D399" w14:textId="755FA905">
      <w:pPr>
        <w:pStyle w:val="scemptyline"/>
      </w:pPr>
    </w:p>
    <w:p w:rsidR="003C09A9" w:rsidP="00434AEF" w:rsidRDefault="003C09A9" w14:paraId="36420D3D" w14:textId="5C72BF1A">
      <w:pPr>
        <w:pStyle w:val="scemptyline"/>
      </w:pPr>
      <w:bookmarkStart w:name="wa_380f5d29f" w:id="7"/>
      <w:r>
        <w:t>W</w:t>
      </w:r>
      <w:bookmarkEnd w:id="7"/>
      <w:r>
        <w:t xml:space="preserve">hereas, Mr. </w:t>
      </w:r>
      <w:r w:rsidR="00434AEF">
        <w:t>McColl</w:t>
      </w:r>
      <w:r>
        <w:t>’s singular work</w:t>
      </w:r>
      <w:r w:rsidR="001C2C37">
        <w:t xml:space="preserve"> in business and banking</w:t>
      </w:r>
      <w:r>
        <w:t xml:space="preserve"> has been honored with numerous prestigious awards. He </w:t>
      </w:r>
      <w:r w:rsidR="00434AEF">
        <w:t>entered the South Carolina Business Hall of Fame in 1990</w:t>
      </w:r>
      <w:r>
        <w:t>;</w:t>
      </w:r>
      <w:r w:rsidR="00434AEF">
        <w:t xml:space="preserve"> in 1997</w:t>
      </w:r>
      <w:r>
        <w:t>,</w:t>
      </w:r>
      <w:r w:rsidR="00434AEF">
        <w:t xml:space="preserve"> he was voted Tarheel of the Year</w:t>
      </w:r>
      <w:r>
        <w:t>;</w:t>
      </w:r>
      <w:r w:rsidR="00434AEF">
        <w:t xml:space="preserve"> in 2005</w:t>
      </w:r>
      <w:r>
        <w:t>,</w:t>
      </w:r>
      <w:r w:rsidR="00434AEF">
        <w:t xml:space="preserve"> he entered the North Carolina Business Hall of Fame</w:t>
      </w:r>
      <w:r>
        <w:t>;</w:t>
      </w:r>
      <w:r w:rsidR="00434AEF">
        <w:t xml:space="preserve"> and in 2007, entered the Junior Achievement U.S. Business Hall of Fame</w:t>
      </w:r>
      <w:r>
        <w:t>; and</w:t>
      </w:r>
    </w:p>
    <w:p w:rsidR="003C09A9" w:rsidP="00434AEF" w:rsidRDefault="003C09A9" w14:paraId="4A422ED9" w14:textId="77777777">
      <w:pPr>
        <w:pStyle w:val="scemptyline"/>
      </w:pPr>
    </w:p>
    <w:p w:rsidR="008C3A19" w:rsidP="00434AEF" w:rsidRDefault="003C09A9" w14:paraId="69ECC539" w14:textId="795DB952">
      <w:pPr>
        <w:pStyle w:val="scemptyline"/>
      </w:pPr>
      <w:bookmarkStart w:name="wa_e1cefa784" w:id="8"/>
      <w:r>
        <w:t>W</w:t>
      </w:r>
      <w:bookmarkEnd w:id="8"/>
      <w:r>
        <w:t xml:space="preserve">hereas, </w:t>
      </w:r>
      <w:r w:rsidR="001C2C37">
        <w:t xml:space="preserve">for his philanthropy, </w:t>
      </w:r>
      <w:r>
        <w:t xml:space="preserve">he </w:t>
      </w:r>
      <w:r w:rsidR="001C2C37">
        <w:t xml:space="preserve">was named </w:t>
      </w:r>
      <w:r w:rsidR="00434AEF">
        <w:t xml:space="preserve">"Family Champion" by </w:t>
      </w:r>
      <w:r w:rsidRPr="003C09A9" w:rsidR="00434AEF">
        <w:rPr>
          <w:i/>
          <w:iCs/>
        </w:rPr>
        <w:t>Working Mother</w:t>
      </w:r>
      <w:r w:rsidR="00434AEF">
        <w:t xml:space="preserve"> magazine </w:t>
      </w:r>
      <w:r>
        <w:t xml:space="preserve">in </w:t>
      </w:r>
      <w:r w:rsidR="00434AEF">
        <w:t xml:space="preserve">1993 </w:t>
      </w:r>
      <w:r w:rsidR="001C2C37">
        <w:t xml:space="preserve">and earned </w:t>
      </w:r>
      <w:r w:rsidR="00434AEF">
        <w:t>the Pioneer Award from the Organization for a New Equality</w:t>
      </w:r>
      <w:r>
        <w:t xml:space="preserve"> in </w:t>
      </w:r>
      <w:r w:rsidR="00434AEF">
        <w:t>1996 and the Applause Award from Women's Business Enterprise National Council</w:t>
      </w:r>
      <w:r>
        <w:t xml:space="preserve"> in </w:t>
      </w:r>
      <w:r w:rsidR="00434AEF">
        <w:t xml:space="preserve">2001. In 2005, </w:t>
      </w:r>
      <w:r w:rsidR="001C2C37">
        <w:t>he</w:t>
      </w:r>
      <w:r w:rsidR="00434AEF">
        <w:t xml:space="preserve"> </w:t>
      </w:r>
      <w:r w:rsidR="001C2C37">
        <w:t>received</w:t>
      </w:r>
      <w:r w:rsidR="00434AEF">
        <w:t xml:space="preserve"> the Echo Foundation Award Against Indifference, founded in 1997 to carry the message of Nobel Peace Prize winner Elie Wiesel</w:t>
      </w:r>
      <w:r>
        <w:t>,</w:t>
      </w:r>
      <w:r w:rsidR="00434AEF">
        <w:t xml:space="preserve"> a call to action for human dignity, justice</w:t>
      </w:r>
      <w:r>
        <w:t>,</w:t>
      </w:r>
      <w:r w:rsidR="00434AEF">
        <w:t xml:space="preserve"> and moral courage. In 2008, </w:t>
      </w:r>
      <w:r>
        <w:t>he</w:t>
      </w:r>
      <w:r w:rsidR="00434AEF">
        <w:t xml:space="preserve"> was named South Texan of the Year, and in 2009, </w:t>
      </w:r>
      <w:r>
        <w:t>he</w:t>
      </w:r>
      <w:r w:rsidR="00434AEF">
        <w:t xml:space="preserve"> </w:t>
      </w:r>
      <w:r w:rsidR="001C2C37">
        <w:t xml:space="preserve">won </w:t>
      </w:r>
      <w:r w:rsidR="00434AEF">
        <w:t>the North Carolina Award for public service</w:t>
      </w:r>
      <w:r>
        <w:t>; and</w:t>
      </w:r>
    </w:p>
    <w:p w:rsidR="00434AEF" w:rsidP="00843D27" w:rsidRDefault="00434AEF" w14:paraId="71747E64" w14:textId="77777777">
      <w:pPr>
        <w:pStyle w:val="scresolutionwhereas"/>
      </w:pPr>
    </w:p>
    <w:p w:rsidR="008A7625" w:rsidP="00843D27" w:rsidRDefault="008A7625" w14:paraId="44F28955" w14:textId="28D41257">
      <w:pPr>
        <w:pStyle w:val="scresolutionwhereas"/>
      </w:pPr>
      <w:bookmarkStart w:name="wa_7dbdfff6d" w:id="9"/>
      <w:r>
        <w:t>W</w:t>
      </w:r>
      <w:bookmarkEnd w:id="9"/>
      <w:r>
        <w:t>hereas,</w:t>
      </w:r>
      <w:r w:rsidR="001347EE">
        <w:t xml:space="preserve"> </w:t>
      </w:r>
      <w:r w:rsidR="003C09A9">
        <w:t>Mr. McColl’s philanthropy in South Carolina has greatly enhanced life and prosperity in the Palmetto State</w:t>
      </w:r>
      <w:r w:rsidR="001C2C37">
        <w:t>,</w:t>
      </w:r>
      <w:r w:rsidR="003C09A9">
        <w:t xml:space="preserve"> and the </w:t>
      </w:r>
      <w:r w:rsidR="001C2C37">
        <w:t xml:space="preserve">members of the </w:t>
      </w:r>
      <w:r w:rsidR="003C09A9">
        <w:t xml:space="preserve">South Carolina House of Representatives </w:t>
      </w:r>
      <w:r w:rsidR="001C2C37">
        <w:t xml:space="preserve">deeply appreciate his meaningful contributions in so many areas.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292F893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14D0F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E42989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14D0F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434AEF">
        <w:t xml:space="preserve">recognize and honor Hugh Leon McColl, Jr., </w:t>
      </w:r>
      <w:r w:rsidRPr="00434AEF" w:rsidR="00434AEF">
        <w:t>the former Chairman and CEO of Bank of America</w:t>
      </w:r>
      <w:r w:rsidR="00434AEF">
        <w:t>, and commend his generous philanthropy to South Carolina.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5B8F536F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1C2C37" w:rsidR="001C2C37">
        <w:t>Hugh Leon McColl, Jr.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A15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C608E21" w:rsidR="007003E1" w:rsidRDefault="00DA158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14D0F">
              <w:rPr>
                <w:noProof/>
              </w:rPr>
              <w:t>LC-0316HA-GM24.docx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3FB0"/>
    <w:rsid w:val="00187057"/>
    <w:rsid w:val="001A022F"/>
    <w:rsid w:val="001A2C0B"/>
    <w:rsid w:val="001A72A6"/>
    <w:rsid w:val="001C2C37"/>
    <w:rsid w:val="001C4F58"/>
    <w:rsid w:val="001D08F2"/>
    <w:rsid w:val="001D2A16"/>
    <w:rsid w:val="001D3A58"/>
    <w:rsid w:val="001D525B"/>
    <w:rsid w:val="001D68D8"/>
    <w:rsid w:val="001D7F4F"/>
    <w:rsid w:val="001E3B59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08D8"/>
    <w:rsid w:val="002E5912"/>
    <w:rsid w:val="002F4473"/>
    <w:rsid w:val="00301B21"/>
    <w:rsid w:val="00324A89"/>
    <w:rsid w:val="00325348"/>
    <w:rsid w:val="0032732C"/>
    <w:rsid w:val="003321E4"/>
    <w:rsid w:val="00336AD0"/>
    <w:rsid w:val="0036008C"/>
    <w:rsid w:val="003608F2"/>
    <w:rsid w:val="0037079A"/>
    <w:rsid w:val="003A4798"/>
    <w:rsid w:val="003A4F41"/>
    <w:rsid w:val="003C09A9"/>
    <w:rsid w:val="003C4DAB"/>
    <w:rsid w:val="003D01E8"/>
    <w:rsid w:val="003D0BC2"/>
    <w:rsid w:val="003E5288"/>
    <w:rsid w:val="003E5E3F"/>
    <w:rsid w:val="003F6D79"/>
    <w:rsid w:val="003F6E8C"/>
    <w:rsid w:val="0041760A"/>
    <w:rsid w:val="00417C01"/>
    <w:rsid w:val="004252D4"/>
    <w:rsid w:val="00434AEF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46402"/>
    <w:rsid w:val="00666E48"/>
    <w:rsid w:val="006676C5"/>
    <w:rsid w:val="0067044B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E4C75"/>
    <w:rsid w:val="008F0F33"/>
    <w:rsid w:val="008F4429"/>
    <w:rsid w:val="008F4A81"/>
    <w:rsid w:val="009059FF"/>
    <w:rsid w:val="0092634F"/>
    <w:rsid w:val="009270BA"/>
    <w:rsid w:val="0094021A"/>
    <w:rsid w:val="00953783"/>
    <w:rsid w:val="0096528D"/>
    <w:rsid w:val="00965B3F"/>
    <w:rsid w:val="009B44AF"/>
    <w:rsid w:val="009C060C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212F"/>
    <w:rsid w:val="00AC34A2"/>
    <w:rsid w:val="00AC74F4"/>
    <w:rsid w:val="00AD1C9A"/>
    <w:rsid w:val="00AD4B17"/>
    <w:rsid w:val="00AF0102"/>
    <w:rsid w:val="00AF1A81"/>
    <w:rsid w:val="00AF69EE"/>
    <w:rsid w:val="00AF7389"/>
    <w:rsid w:val="00B00C4F"/>
    <w:rsid w:val="00B128F5"/>
    <w:rsid w:val="00B14D0F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6E38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43D2"/>
    <w:rsid w:val="00D37AF8"/>
    <w:rsid w:val="00D55053"/>
    <w:rsid w:val="00D66B80"/>
    <w:rsid w:val="00D73A67"/>
    <w:rsid w:val="00D8028D"/>
    <w:rsid w:val="00D970A9"/>
    <w:rsid w:val="00DA158D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B394A"/>
    <w:rsid w:val="00EF2368"/>
    <w:rsid w:val="00EF5F4D"/>
    <w:rsid w:val="00F02C5C"/>
    <w:rsid w:val="00F24442"/>
    <w:rsid w:val="00F24686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A8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A8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A8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4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A8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24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A8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24A89"/>
  </w:style>
  <w:style w:type="character" w:styleId="LineNumber">
    <w:name w:val="line number"/>
    <w:basedOn w:val="DefaultParagraphFont"/>
    <w:uiPriority w:val="99"/>
    <w:semiHidden/>
    <w:unhideWhenUsed/>
    <w:rsid w:val="00324A89"/>
  </w:style>
  <w:style w:type="paragraph" w:customStyle="1" w:styleId="BillDots">
    <w:name w:val="Bill Dots"/>
    <w:basedOn w:val="Normal"/>
    <w:qFormat/>
    <w:rsid w:val="00324A8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24A8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A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8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4A89"/>
    <w:pPr>
      <w:ind w:left="720"/>
      <w:contextualSpacing/>
    </w:pPr>
  </w:style>
  <w:style w:type="paragraph" w:customStyle="1" w:styleId="scbillheader">
    <w:name w:val="sc_bill_header"/>
    <w:qFormat/>
    <w:rsid w:val="00324A8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24A8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24A8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24A8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24A8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24A8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24A8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24A8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24A8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24A8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324A8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324A8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24A8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24A8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24A8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24A8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324A8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24A8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24A8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24A8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24A8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324A8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24A8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24A8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24A8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24A8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24A8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24A8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24A8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324A8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324A8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24A8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24A8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24A8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24A8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24A8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24A8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24A8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24A8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24A8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24A8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24A8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24A8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24A8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24A8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24A8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324A8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324A8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24A8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24A8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24A8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24A8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24A8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24A8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24A8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24A8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24A8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24A8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324A8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324A89"/>
    <w:rPr>
      <w:color w:val="808080"/>
    </w:rPr>
  </w:style>
  <w:style w:type="paragraph" w:customStyle="1" w:styleId="sctablecodifiedsection">
    <w:name w:val="sc_table_codified_section"/>
    <w:qFormat/>
    <w:rsid w:val="00324A8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324A8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24A8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324A8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324A8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324A8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324A8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324A8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324A8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324A8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324A8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324A8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324A89"/>
    <w:rPr>
      <w:strike/>
      <w:dstrike w:val="0"/>
    </w:rPr>
  </w:style>
  <w:style w:type="character" w:customStyle="1" w:styleId="scstrikeblue">
    <w:name w:val="sc_strike_blue"/>
    <w:uiPriority w:val="1"/>
    <w:qFormat/>
    <w:rsid w:val="00324A8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24A8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24A8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24A8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324A8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324A8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324A89"/>
  </w:style>
  <w:style w:type="paragraph" w:customStyle="1" w:styleId="scbillendxx">
    <w:name w:val="sc_bill_end_xx"/>
    <w:qFormat/>
    <w:rsid w:val="00324A8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324A89"/>
  </w:style>
  <w:style w:type="character" w:customStyle="1" w:styleId="scresolutionbody1">
    <w:name w:val="sc_resolution_body1"/>
    <w:uiPriority w:val="1"/>
    <w:qFormat/>
    <w:rsid w:val="00324A89"/>
  </w:style>
  <w:style w:type="character" w:styleId="Strong">
    <w:name w:val="Strong"/>
    <w:basedOn w:val="DefaultParagraphFont"/>
    <w:uiPriority w:val="22"/>
    <w:qFormat/>
    <w:rsid w:val="00324A89"/>
    <w:rPr>
      <w:b/>
      <w:bCs/>
    </w:rPr>
  </w:style>
  <w:style w:type="character" w:customStyle="1" w:styleId="scamendhouse">
    <w:name w:val="sc_amend_house"/>
    <w:uiPriority w:val="1"/>
    <w:qFormat/>
    <w:rsid w:val="00324A8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24A8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39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335&amp;session=125&amp;summary=B" TargetMode="External" Id="R85dbaa110ed349cd" /><Relationship Type="http://schemas.openxmlformats.org/officeDocument/2006/relationships/hyperlink" Target="https://www.scstatehouse.gov/sess125_2023-2024/prever/5335_20240327.docx" TargetMode="External" Id="R6c45312aa63b4d96" /><Relationship Type="http://schemas.openxmlformats.org/officeDocument/2006/relationships/hyperlink" Target="h:\hj\20240327.docx" TargetMode="External" Id="Rd3ef5c0277fb4be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D4291A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dd22ec32-389d-45ad-888b-fd383dec5d8e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2024-03-27T00:00:00-04:00</T_BILL_DT_VERSION>
  <T_BILL_D_HOUSEINTRODATE>2024-03-27</T_BILL_D_HOUSEINTRODATE>
  <T_BILL_D_INTRODATE>2024-03-27</T_BILL_D_INTRODATE>
  <T_BILL_N_INTERNALVERSIONNUMBER>1</T_BILL_N_INTERNALVERSIONNUMBER>
  <T_BILL_N_SESSION>125</T_BILL_N_SESSION>
  <T_BILL_N_VERSIONNUMBER>1</T_BILL_N_VERSIONNUMBER>
  <T_BILL_N_YEAR>2024</T_BILL_N_YEAR>
  <T_BILL_REQUEST_REQUEST>f8b57900-b6bb-4e60-ab47-d313e162555f</T_BILL_REQUEST_REQUEST>
  <T_BILL_R_ORIGINALDRAFT>3b33159e-092b-4f5a-8116-030ecdea8133</T_BILL_R_ORIGINALDRAFT>
  <T_BILL_SPONSOR_SPONSOR>76c2ee4b-8bab-4426-b58d-9d4e16f23fa1</T_BILL_SPONSOR_SPONSOR>
  <T_BILL_T_BILLNAME>[5335]</T_BILL_T_BILLNAME>
  <T_BILL_T_BILLNUMBER>5335</T_BILL_T_BILLNUMBER>
  <T_BILL_T_BILLTITLE>to recognize and honor Hugh Leon McColl, Jr., the former Chairman and CEO of Bank of America, and to commend his generous philanthropy to South Carolina.</T_BILL_T_BILLTITLE>
  <T_BILL_T_CHAMBER>house</T_BILL_T_CHAMBER>
  <T_BILL_T_FILENAME> </T_BILL_T_FILENAME>
  <T_BILL_T_LEGTYPE>resolution</T_BILL_T_LEGTYPE>
  <T_BILL_T_SUBJECT>Hugh McColl</T_BILL_T_SUBJECT>
  <T_BILL_UR_DRAFTER>heatheranderson@scstatehouse.gov</T_BILL_UR_DRAFTER>
  <T_BILL_UR_DRAFTINGASSISTANT>katierogers@scstatehouse.gov</T_BILL_UR_DRAFTINGASSISTANT>
  <T_BILL_UR_RESOLUTIONWRITER>gailmoore@scstatehouse.gov</T_BILL_UR_RESOLUTIONWRITER>
</lwb360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14811ABC-6A0B-426C-B649-607C6061D327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3507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2024-03-26T18:20:00Z</cp:lastPrinted>
  <dcterms:created xsi:type="dcterms:W3CDTF">2024-03-27T14:30:00Z</dcterms:created>
  <dcterms:modified xsi:type="dcterms:W3CDTF">2024-03-27T14:30:00Z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