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A248, R236, H5458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Regulations and Administrative Procedures Committee</w:t>
      </w:r>
    </w:p>
    <w:p>
      <w:pPr>
        <w:widowControl w:val="false"/>
        <w:spacing w:after="0"/>
        <w:jc w:val="left"/>
      </w:pPr>
      <w:r>
        <w:rPr>
          <w:rFonts w:ascii="Times New Roman"/>
          <w:sz w:val="22"/>
        </w:rPr>
        <w:t xml:space="preserve">Document Path: LC-0713WAB-DBS24.docx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Department of Health and Environmental Control - JR to Approve Regulation Document No. 5264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read first time, placed on calendar without reference</w:t>
      </w:r>
      <w:r>
        <w:t xml:space="preserve"> (</w:t>
      </w:r>
      <w:hyperlink w:history="true" r:id="R66685c6e2786404c">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Debate adjourned</w:t>
      </w:r>
      <w:r>
        <w:t xml:space="preserve"> (</w:t>
      </w:r>
      <w:hyperlink w:history="true" r:id="R10c97f26efb14d7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8e6573f59102497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Yeas-109  Nays-3</w:t>
      </w:r>
      <w:r>
        <w:t xml:space="preserve"> (</w:t>
      </w:r>
      <w:hyperlink w:history="true" r:id="Rcad19536d6ba4df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sent to Senate</w:t>
      </w:r>
      <w:r>
        <w:t xml:space="preserve"> (</w:t>
      </w:r>
      <w:hyperlink w:history="true" r:id="Ra7eaf2a5cb9d4f6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Introduced and read first time</w:t>
      </w:r>
      <w:r>
        <w:t xml:space="preserve"> (</w:t>
      </w:r>
      <w:hyperlink w:history="true" r:id="Rd5f9702e5a9b42b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Referred to Committee on</w:t>
      </w:r>
      <w:r>
        <w:rPr>
          <w:b/>
        </w:rPr>
        <w:t xml:space="preserve"> Medical Affairs</w:t>
      </w:r>
      <w:r>
        <w:t xml:space="preserve"> (</w:t>
      </w:r>
      <w:hyperlink w:history="true" r:id="R8d05d86cf37d42c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Medical Affairs</w:t>
      </w:r>
      <w:r>
        <w:t xml:space="preserve"> (</w:t>
      </w:r>
      <w:hyperlink w:history="true" r:id="Rea6b35f3009b41a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a4129eb7ed5d4fce">
        <w:r w:rsidRPr="00770434">
          <w:rPr>
            <w:rStyle w:val="Hyperlink"/>
          </w:rPr>
          <w:t>Senate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2d2646c94b104f5d">
        <w:r w:rsidRPr="00770434">
          <w:rPr>
            <w:rStyle w:val="Hyperlink"/>
          </w:rPr>
          <w:t>Senate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ff89b277293c444c">
        <w:r w:rsidRPr="00770434">
          <w:rPr>
            <w:rStyle w:val="Hyperlink"/>
          </w:rPr>
          <w:t>Senate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5/15/2024</w:t>
      </w:r>
      <w:r>
        <w:tab/>
        <w:t/>
      </w:r>
      <w:r>
        <w:tab/>
        <w:t>Ratified R 236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7/23/2024</w:t>
      </w:r>
      <w:r>
        <w:tab/>
        <w:t/>
      </w:r>
      <w:r>
        <w:tab/>
        <w:t>Act No. 248
 </w:t>
      </w:r>
    </w:p>
    <w:p>
      <w:pPr>
        <w:widowControl w:val="false"/>
        <w:spacing w:after="0"/>
        <w:jc w:val="left"/>
      </w:pPr>
    </w:p>
    <w:p>
      <w:pPr>
        <w:widowControl w:val="false"/>
        <w:spacing w:after="0"/>
        <w:jc w:val="left"/>
      </w:pPr>
      <w:r>
        <w:rPr>
          <w:rFonts w:ascii="Times New Roman"/>
          <w:sz w:val="22"/>
        </w:rPr>
        <w:t xml:space="preserve">View the latest </w:t>
      </w:r>
      <w:hyperlink r:id="R82e73227971144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f62ef9948845fa">
        <w:r>
          <w:rPr>
            <w:rStyle w:val="Hyperlink"/>
            <w:u w:val="single"/>
          </w:rPr>
          <w:t>04/23/2024</w:t>
        </w:r>
      </w:hyperlink>
      <w:r>
        <w:t xml:space="preserve"/>
      </w:r>
    </w:p>
    <w:p>
      <w:pPr>
        <w:widowControl w:val="true"/>
        <w:spacing w:after="0"/>
        <w:jc w:val="left"/>
      </w:pPr>
      <w:r>
        <w:rPr>
          <w:rFonts w:ascii="Times New Roman"/>
          <w:sz w:val="22"/>
        </w:rPr>
        <w:t xml:space="preserve"/>
      </w:r>
      <w:hyperlink r:id="Rb23a7bd1688f4ac7">
        <w:r>
          <w:rPr>
            <w:rStyle w:val="Hyperlink"/>
            <w:u w:val="single"/>
          </w:rPr>
          <w:t>04/23/2024-A</w:t>
        </w:r>
      </w:hyperlink>
      <w:r>
        <w:t xml:space="preserve"/>
      </w:r>
    </w:p>
    <w:p>
      <w:pPr>
        <w:widowControl w:val="true"/>
        <w:spacing w:after="0"/>
        <w:jc w:val="left"/>
      </w:pPr>
      <w:r>
        <w:rPr>
          <w:rFonts w:ascii="Times New Roman"/>
          <w:sz w:val="22"/>
        </w:rPr>
        <w:t xml:space="preserve"/>
      </w:r>
      <w:hyperlink r:id="Rac4785d03e05423f">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A24D6" w:rsidRDefault="00FA24D6">
      <w:pPr>
        <w:widowControl w:val="0"/>
        <w:spacing w:after="0"/>
      </w:pPr>
    </w:p>
    <w:p w:rsidR="00FA24D6" w:rsidRDefault="00FA24D6">
      <w:pPr>
        <w:widowControl w:val="0"/>
        <w:spacing w:after="0"/>
      </w:pPr>
    </w:p>
    <w:p w:rsidR="00FA24D6" w:rsidRDefault="00FA24D6">
      <w:pPr>
        <w:widowControl w:val="0"/>
        <w:spacing w:after="0"/>
      </w:pPr>
    </w:p>
    <w:p w:rsidR="00FA24D6" w:rsidRDefault="00FA24D6">
      <w:pPr>
        <w:suppressLineNumbers/>
        <w:sectPr w:rsidR="00FA24D6">
          <w:pgSz w:w="12240" w:h="15840" w:code="1"/>
          <w:pgMar w:top="1080" w:right="1440" w:bottom="1080" w:left="1440" w:header="720" w:footer="720" w:gutter="0"/>
          <w:cols w:space="720"/>
          <w:noEndnote/>
          <w:docGrid w:linePitch="360"/>
        </w:sectPr>
      </w:pPr>
    </w:p>
    <w:p w:rsidR="00157B51" w:rsidP="00157B51" w:rsidRDefault="00157B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(A248, R236, H5458)</w:t>
      </w:r>
    </w:p>
    <w:p w:rsidRPr="00F60DB2" w:rsidR="00157B51" w:rsidP="00157B51" w:rsidRDefault="00157B5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176F0" w:rsidR="00157B51" w:rsidP="00157B51" w:rsidRDefault="00157B5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176F0">
        <w:rPr>
          <w:rFonts w:cs="Times New Roman"/>
          <w:sz w:val="22"/>
        </w:rPr>
        <w:t>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rsidRPr="00793A66" w:rsidR="00157B51" w:rsidP="00157B51" w:rsidRDefault="00157B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93A66" w:rsidR="00157B51" w:rsidP="00157B51" w:rsidRDefault="00157B51">
      <w:pPr>
        <w:pStyle w:val="scresolution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66">
        <w:t>Be it enacted by the General Assembly of the State of South Carolina:</w:t>
      </w:r>
    </w:p>
    <w:p w:rsidRPr="002F036B" w:rsidR="00157B51" w:rsidP="00157B51" w:rsidRDefault="00157B51">
      <w:pPr>
        <w:pStyle w:val="scactclippageinfo"/>
        <w:rPr>
          <w:lang w:val="en-US"/>
        </w:rPr>
      </w:pPr>
    </w:p>
    <w:p w:rsidR="00157B51" w:rsidP="00157B51" w:rsidRDefault="00157B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 approved</w:t>
      </w:r>
    </w:p>
    <w:p w:rsidRPr="00793A66" w:rsidR="00157B51" w:rsidP="00157B51" w:rsidRDefault="00157B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93A66" w:rsidR="00157B51" w:rsidP="00157B51" w:rsidRDefault="00157B51">
      <w:pPr>
        <w:pStyle w:val="sccodifiedsection"/>
      </w:pPr>
      <w:bookmarkStart w:name="bs_num_1_5abac455e" w:id="0"/>
      <w:r w:rsidRPr="008E6A1E">
        <w:t>S</w:t>
      </w:r>
      <w:bookmarkEnd w:id="0"/>
      <w:r w:rsidRPr="008E6A1E">
        <w:t>ECTION 1.</w:t>
      </w:r>
      <w:r w:rsidRPr="008E6A1E">
        <w:tab/>
      </w:r>
      <w:r w:rsidRPr="00793A66">
        <w:t xml:space="preserve">The regulations of the </w:t>
      </w:r>
      <w:r>
        <w:t>Department of Health and Environmental Control</w:t>
      </w:r>
      <w:r w:rsidRPr="00793A66">
        <w:t xml:space="preserve">, relating to </w:t>
      </w:r>
      <w:r>
        <w:t>Standards for Licensing Ambulatory Surgical Facilities</w:t>
      </w:r>
      <w:r w:rsidRPr="00793A66">
        <w:t xml:space="preserve">, designated as Regulation Document Number </w:t>
      </w:r>
      <w:r>
        <w:t>5264</w:t>
      </w:r>
      <w:r w:rsidRPr="00793A66">
        <w:t>, and submitted to the General Assembly pursuant to the provisions of Article 1, Chapter 23, Title 1 of the S.C. Code, are approved.</w:t>
      </w:r>
    </w:p>
    <w:p w:rsidR="00157B51" w:rsidP="00157B51" w:rsidRDefault="00157B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B51" w:rsidP="00157B51" w:rsidRDefault="00157B5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93A66" w:rsidR="00157B51" w:rsidP="00157B51" w:rsidRDefault="00157B5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B51" w:rsidP="00157B51" w:rsidRDefault="00157B51">
      <w:pPr>
        <w:pStyle w:val="sccodifiedsection"/>
      </w:pPr>
      <w:bookmarkStart w:name="bs_num_2_lastsection" w:id="1"/>
      <w:bookmarkStart w:name="eff_date_section" w:id="2"/>
      <w:r w:rsidRPr="008E6A1E">
        <w:t>S</w:t>
      </w:r>
      <w:bookmarkEnd w:id="1"/>
      <w:r w:rsidRPr="008E6A1E">
        <w:t>ECTION 2.</w:t>
      </w:r>
      <w:r w:rsidRPr="008E6A1E">
        <w:tab/>
      </w:r>
      <w:r w:rsidRPr="00793A66">
        <w:t>This joint resolution takes effect upon approval by the Governor.</w:t>
      </w:r>
      <w:bookmarkEnd w:id="2"/>
    </w:p>
    <w:p w:rsidR="00157B51" w:rsidP="00157B51" w:rsidRDefault="00157B51">
      <w:pPr>
        <w:pStyle w:val="scnoncodifiedsection"/>
      </w:pPr>
    </w:p>
    <w:p w:rsidR="00157B51" w:rsidP="00157B51" w:rsidRDefault="00157B51">
      <w:pPr>
        <w:pStyle w:val="scnoncodifiedsection"/>
      </w:pPr>
      <w:r>
        <w:t>Ratified the 15</w:t>
      </w:r>
      <w:r>
        <w:rPr>
          <w:vertAlign w:val="superscript"/>
        </w:rPr>
        <w:t>th</w:t>
      </w:r>
      <w:r>
        <w:t xml:space="preserve"> day of May, 2024.</w:t>
      </w:r>
    </w:p>
    <w:p w:rsidR="00157B51" w:rsidP="00157B51" w:rsidRDefault="00157B51">
      <w:pPr>
        <w:pStyle w:val="scactchamber"/>
        <w:widowControl/>
        <w:suppressLineNumbers w:val="0"/>
        <w:suppressAutoHyphens w:val="0"/>
        <w:jc w:val="both"/>
      </w:pPr>
    </w:p>
    <w:p w:rsidR="00157B51" w:rsidP="00157B51" w:rsidRDefault="00157B51">
      <w:pPr>
        <w:pStyle w:val="scactchamber"/>
        <w:widowControl/>
        <w:suppressLineNumbers w:val="0"/>
        <w:suppressAutoHyphens w:val="0"/>
        <w:jc w:val="both"/>
      </w:pPr>
      <w:r>
        <w:t>Approved the 20</w:t>
      </w:r>
      <w:r w:rsidRPr="0031043B">
        <w:rPr>
          <w:vertAlign w:val="superscript"/>
        </w:rPr>
        <w:t>th</w:t>
      </w:r>
      <w:r>
        <w:t xml:space="preserve"> day of May, 2024. </w:t>
      </w:r>
    </w:p>
    <w:p w:rsidR="00157B51" w:rsidP="00157B51" w:rsidRDefault="00157B51">
      <w:pPr>
        <w:pStyle w:val="scactchamber"/>
        <w:widowControl/>
        <w:suppressLineNumbers w:val="0"/>
        <w:suppressAutoHyphens w:val="0"/>
        <w:jc w:val="center"/>
      </w:pPr>
    </w:p>
    <w:p w:rsidR="00157B51" w:rsidP="00157B51" w:rsidRDefault="00157B51">
      <w:pPr>
        <w:pStyle w:val="scactchamber"/>
        <w:widowControl/>
        <w:suppressLineNumbers w:val="0"/>
        <w:suppressAutoHyphens w:val="0"/>
        <w:jc w:val="center"/>
      </w:pPr>
      <w:r>
        <w:t>__________</w:t>
      </w:r>
    </w:p>
    <w:p w:rsidRPr="00F60DB2" w:rsidR="003176F0" w:rsidP="00157B51" w:rsidRDefault="003176F0">
      <w:pPr>
        <w:widowControl w:val="0"/>
        <w:spacing w:after="0"/>
      </w:pPr>
    </w:p>
    <w:sectPr w:rsidRPr="00F60DB2" w:rsidR="003176F0" w:rsidSect="00157B51">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6F0" w:rsidRPr="003176F0" w:rsidRDefault="003176F0" w:rsidP="003176F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76F0" w:rsidRDefault="0031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45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637A"/>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50054"/>
    <w:rsid w:val="00157B51"/>
    <w:rsid w:val="00171601"/>
    <w:rsid w:val="001730EB"/>
    <w:rsid w:val="00173276"/>
    <w:rsid w:val="0019025B"/>
    <w:rsid w:val="00192AF7"/>
    <w:rsid w:val="00197366"/>
    <w:rsid w:val="00197CE4"/>
    <w:rsid w:val="001A136C"/>
    <w:rsid w:val="001B19F6"/>
    <w:rsid w:val="001B31ED"/>
    <w:rsid w:val="001B6BC2"/>
    <w:rsid w:val="001B6DA2"/>
    <w:rsid w:val="001B7E5F"/>
    <w:rsid w:val="001C5DDA"/>
    <w:rsid w:val="001D69B0"/>
    <w:rsid w:val="001E17A1"/>
    <w:rsid w:val="001E3845"/>
    <w:rsid w:val="001E7185"/>
    <w:rsid w:val="001F2A41"/>
    <w:rsid w:val="001F313F"/>
    <w:rsid w:val="001F331D"/>
    <w:rsid w:val="002001FE"/>
    <w:rsid w:val="002038AA"/>
    <w:rsid w:val="0020505D"/>
    <w:rsid w:val="00205966"/>
    <w:rsid w:val="0021166F"/>
    <w:rsid w:val="0021248D"/>
    <w:rsid w:val="002125DF"/>
    <w:rsid w:val="00233975"/>
    <w:rsid w:val="00236D73"/>
    <w:rsid w:val="00240649"/>
    <w:rsid w:val="00241498"/>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0C98"/>
    <w:rsid w:val="003021B7"/>
    <w:rsid w:val="0030425A"/>
    <w:rsid w:val="00304C44"/>
    <w:rsid w:val="003176F0"/>
    <w:rsid w:val="00341F2D"/>
    <w:rsid w:val="003421F1"/>
    <w:rsid w:val="00354F64"/>
    <w:rsid w:val="00361563"/>
    <w:rsid w:val="003775E6"/>
    <w:rsid w:val="00380365"/>
    <w:rsid w:val="00381998"/>
    <w:rsid w:val="00384EFD"/>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56EE5"/>
    <w:rsid w:val="00464317"/>
    <w:rsid w:val="00473583"/>
    <w:rsid w:val="00477F32"/>
    <w:rsid w:val="0048507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775C"/>
    <w:rsid w:val="0054531B"/>
    <w:rsid w:val="00546C24"/>
    <w:rsid w:val="005476FF"/>
    <w:rsid w:val="005516F6"/>
    <w:rsid w:val="00552EA3"/>
    <w:rsid w:val="00556638"/>
    <w:rsid w:val="00571BA3"/>
    <w:rsid w:val="005801DD"/>
    <w:rsid w:val="00583971"/>
    <w:rsid w:val="00592A40"/>
    <w:rsid w:val="0059522F"/>
    <w:rsid w:val="005A5377"/>
    <w:rsid w:val="005A6BC6"/>
    <w:rsid w:val="005B7817"/>
    <w:rsid w:val="005C23D7"/>
    <w:rsid w:val="005C40EB"/>
    <w:rsid w:val="005D3013"/>
    <w:rsid w:val="005D73FC"/>
    <w:rsid w:val="005E2B9C"/>
    <w:rsid w:val="005E3332"/>
    <w:rsid w:val="005E78EF"/>
    <w:rsid w:val="005F76B0"/>
    <w:rsid w:val="005F7745"/>
    <w:rsid w:val="00604429"/>
    <w:rsid w:val="006067B0"/>
    <w:rsid w:val="00606A8B"/>
    <w:rsid w:val="00607510"/>
    <w:rsid w:val="00611EBA"/>
    <w:rsid w:val="00614921"/>
    <w:rsid w:val="00623BEA"/>
    <w:rsid w:val="006250DF"/>
    <w:rsid w:val="00627C32"/>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47FB"/>
    <w:rsid w:val="006B6FFC"/>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72152"/>
    <w:rsid w:val="007743F6"/>
    <w:rsid w:val="00782BF8"/>
    <w:rsid w:val="007849D9"/>
    <w:rsid w:val="007A6531"/>
    <w:rsid w:val="007B2D29"/>
    <w:rsid w:val="007B379E"/>
    <w:rsid w:val="007B4DBF"/>
    <w:rsid w:val="007B612E"/>
    <w:rsid w:val="007B7E68"/>
    <w:rsid w:val="007C5458"/>
    <w:rsid w:val="007D2F33"/>
    <w:rsid w:val="007E2DD6"/>
    <w:rsid w:val="007F1183"/>
    <w:rsid w:val="007F50D1"/>
    <w:rsid w:val="007F52D1"/>
    <w:rsid w:val="00806DCC"/>
    <w:rsid w:val="00815A49"/>
    <w:rsid w:val="00816D52"/>
    <w:rsid w:val="00825C9B"/>
    <w:rsid w:val="00831048"/>
    <w:rsid w:val="00834272"/>
    <w:rsid w:val="00835549"/>
    <w:rsid w:val="00845017"/>
    <w:rsid w:val="00851A63"/>
    <w:rsid w:val="008625C1"/>
    <w:rsid w:val="008635C3"/>
    <w:rsid w:val="0086406D"/>
    <w:rsid w:val="00866DF8"/>
    <w:rsid w:val="008806F9"/>
    <w:rsid w:val="008A57E3"/>
    <w:rsid w:val="008B5BF4"/>
    <w:rsid w:val="008C0CEE"/>
    <w:rsid w:val="008C1B18"/>
    <w:rsid w:val="008C2F88"/>
    <w:rsid w:val="008C6C3F"/>
    <w:rsid w:val="008D18A1"/>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2443"/>
    <w:rsid w:val="00954E7E"/>
    <w:rsid w:val="009554D9"/>
    <w:rsid w:val="009572F9"/>
    <w:rsid w:val="00960021"/>
    <w:rsid w:val="0097765A"/>
    <w:rsid w:val="00982484"/>
    <w:rsid w:val="0098366F"/>
    <w:rsid w:val="00983A03"/>
    <w:rsid w:val="00986063"/>
    <w:rsid w:val="00991F67"/>
    <w:rsid w:val="00992876"/>
    <w:rsid w:val="009A0DCE"/>
    <w:rsid w:val="009A22CD"/>
    <w:rsid w:val="009A4EF3"/>
    <w:rsid w:val="009B35FD"/>
    <w:rsid w:val="009B6815"/>
    <w:rsid w:val="009C01CA"/>
    <w:rsid w:val="009C144B"/>
    <w:rsid w:val="009C6FD3"/>
    <w:rsid w:val="009D2967"/>
    <w:rsid w:val="009D3C2B"/>
    <w:rsid w:val="009E0F93"/>
    <w:rsid w:val="009F23CF"/>
    <w:rsid w:val="009F2AB1"/>
    <w:rsid w:val="009F3431"/>
    <w:rsid w:val="009F4FAF"/>
    <w:rsid w:val="009F68F1"/>
    <w:rsid w:val="00A0165A"/>
    <w:rsid w:val="00A0242D"/>
    <w:rsid w:val="00A056ED"/>
    <w:rsid w:val="00A17135"/>
    <w:rsid w:val="00A21A6F"/>
    <w:rsid w:val="00A254DE"/>
    <w:rsid w:val="00A26A62"/>
    <w:rsid w:val="00A35A9B"/>
    <w:rsid w:val="00A4070E"/>
    <w:rsid w:val="00A40CA0"/>
    <w:rsid w:val="00A504A7"/>
    <w:rsid w:val="00A53677"/>
    <w:rsid w:val="00A53BF2"/>
    <w:rsid w:val="00A73EFA"/>
    <w:rsid w:val="00A765E1"/>
    <w:rsid w:val="00A77A3B"/>
    <w:rsid w:val="00A82089"/>
    <w:rsid w:val="00A97523"/>
    <w:rsid w:val="00AA0F9E"/>
    <w:rsid w:val="00AB5948"/>
    <w:rsid w:val="00AB73BF"/>
    <w:rsid w:val="00AD3E3D"/>
    <w:rsid w:val="00AE31C6"/>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7D0"/>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1C8C"/>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674E"/>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711A"/>
    <w:rsid w:val="00FA0F2E"/>
    <w:rsid w:val="00FA24D6"/>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17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resolutionbody">
    <w:name w:val="sc_resolution_body"/>
    <w:qFormat/>
    <w:rsid w:val="00150054"/>
    <w:pPr>
      <w:widowControl w:val="0"/>
      <w:suppressAutoHyphens/>
      <w:spacing w:after="0" w:line="360" w:lineRule="auto"/>
      <w:jc w:val="both"/>
    </w:pPr>
    <w:rPr>
      <w:rFonts w:ascii="Times New Roman" w:hAnsi="Times New Roman"/>
      <w:lang w:val="en-US"/>
    </w:rPr>
  </w:style>
  <w:style w:type="paragraph" w:customStyle="1" w:styleId="scresolutiontitle">
    <w:name w:val="sc_resolution_title"/>
    <w:qFormat/>
    <w:rsid w:val="00150054"/>
    <w:pPr>
      <w:widowControl w:val="0"/>
      <w:suppressAutoHyphens/>
      <w:spacing w:after="0" w:line="240" w:lineRule="auto"/>
      <w:jc w:val="both"/>
    </w:pPr>
    <w:rPr>
      <w:rFonts w:ascii="Times New Roman" w:hAnsi="Times New Roman"/>
      <w:caps/>
      <w:lang w:val="en-US"/>
    </w:rPr>
  </w:style>
  <w:style w:type="table" w:customStyle="1" w:styleId="scactbackjacket">
    <w:name w:val="sc_act_back_jacket"/>
    <w:basedOn w:val="TableNormal"/>
    <w:uiPriority w:val="99"/>
    <w:rsid w:val="0095244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5244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5244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5244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5244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5244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5244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5244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5244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5244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52443"/>
    <w:rPr>
      <w:noProof/>
    </w:rPr>
  </w:style>
  <w:style w:type="character" w:customStyle="1" w:styleId="sclocalcheck">
    <w:name w:val="sc_local_check"/>
    <w:uiPriority w:val="1"/>
    <w:qFormat/>
    <w:rsid w:val="00952443"/>
    <w:rPr>
      <w:noProof/>
    </w:rPr>
  </w:style>
  <w:style w:type="character" w:customStyle="1" w:styleId="sctempcheck">
    <w:name w:val="sc_temp_check"/>
    <w:uiPriority w:val="1"/>
    <w:qFormat/>
    <w:rsid w:val="00952443"/>
    <w:rPr>
      <w:noProof/>
    </w:rPr>
  </w:style>
  <w:style w:type="character" w:customStyle="1" w:styleId="Heading1Char">
    <w:name w:val="Heading 1 Char"/>
    <w:basedOn w:val="DefaultParagraphFont"/>
    <w:link w:val="Heading1"/>
    <w:uiPriority w:val="9"/>
    <w:rsid w:val="003176F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425.docx" TargetMode="External" Id="rId13" /><Relationship Type="http://schemas.openxmlformats.org/officeDocument/2006/relationships/hyperlink" Target="file:///h:\sj\20240507.docx" TargetMode="External" Id="rId18" /><Relationship Type="http://schemas.openxmlformats.org/officeDocument/2006/relationships/hyperlink" Target="https://www.scstatehouse.gov/sess125_2023-2024/prever/5458_20240507.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styles" Target="styles.xml" Id="rId7" /><Relationship Type="http://schemas.openxmlformats.org/officeDocument/2006/relationships/hyperlink" Target="file:///h:\hj\20240423.docx" TargetMode="External" Id="rId12" /><Relationship Type="http://schemas.openxmlformats.org/officeDocument/2006/relationships/hyperlink" Target="file:///h:\sj\20240507.docx" TargetMode="External" Id="rId17" /><Relationship Type="http://schemas.openxmlformats.org/officeDocument/2006/relationships/hyperlink" Target="https://www.scstatehouse.gov/sess125_2023-2024/prever/5458_20240423a.docx" TargetMode="External" Id="rId25" /><Relationship Type="http://schemas.openxmlformats.org/officeDocument/2006/relationships/customXml" Target="../customXml/item2.xml" Id="rId2" /><Relationship Type="http://schemas.openxmlformats.org/officeDocument/2006/relationships/hyperlink" Target="file:///h:\hj\20240502.docx" TargetMode="External" Id="rId16" /><Relationship Type="http://schemas.openxmlformats.org/officeDocument/2006/relationships/hyperlink" Target="file:///h:\sj\20240508.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5458_20240423.docx" TargetMode="External" Id="rId24" /><Relationship Type="http://schemas.openxmlformats.org/officeDocument/2006/relationships/customXml" Target="../customXml/item5.xml" Id="rId5" /><Relationship Type="http://schemas.openxmlformats.org/officeDocument/2006/relationships/hyperlink" Target="file:///h:\hj\20240501.docx" TargetMode="External" Id="rId15" /><Relationship Type="http://schemas.openxmlformats.org/officeDocument/2006/relationships/hyperlink" Target="https://www.scstatehouse.gov/billsearch.php?billnumbers=5458&amp;session=125&amp;summary=B"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file:///h:\sj\20240507.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501.docx" TargetMode="External" Id="rId14" /><Relationship Type="http://schemas.openxmlformats.org/officeDocument/2006/relationships/hyperlink" Target="file:///h:\sj\20240509.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5458&amp;session=125&amp;summary=B" TargetMode="External" Id="R6c2a5714ea1d4bd5" /><Relationship Type="http://schemas.openxmlformats.org/officeDocument/2006/relationships/hyperlink" Target="https://www.scstatehouse.gov/sess125_2023-2024/prever/5458_20240423.docx" TargetMode="External" Id="R90f3f294cb9f4911" /><Relationship Type="http://schemas.openxmlformats.org/officeDocument/2006/relationships/hyperlink" Target="https://www.scstatehouse.gov/sess125_2023-2024/prever/5458_20240423a.docx" TargetMode="External" Id="Rc0a74e2a71c04b11" /><Relationship Type="http://schemas.openxmlformats.org/officeDocument/2006/relationships/hyperlink" Target="https://www.scstatehouse.gov/sess125_2023-2024/prever/5458_20240507.docx" TargetMode="External" Id="Rfc5bc13a035d4ae4" /><Relationship Type="http://schemas.openxmlformats.org/officeDocument/2006/relationships/hyperlink" Target="h:\hj\20240423.docx" TargetMode="External" Id="Reaf7150a0ded4ff4" /><Relationship Type="http://schemas.openxmlformats.org/officeDocument/2006/relationships/hyperlink" Target="h:\hj\20240425.docx" TargetMode="External" Id="R607d68b2a24e42c0" /><Relationship Type="http://schemas.openxmlformats.org/officeDocument/2006/relationships/hyperlink" Target="h:\hj\20240501.docx" TargetMode="External" Id="R4d73d557956740c1" /><Relationship Type="http://schemas.openxmlformats.org/officeDocument/2006/relationships/hyperlink" Target="h:\hj\20240501.docx" TargetMode="External" Id="R25fc8bb71d294c4e" /><Relationship Type="http://schemas.openxmlformats.org/officeDocument/2006/relationships/hyperlink" Target="h:\hj\20240502.docx" TargetMode="External" Id="R58d05758c7d044c0" /><Relationship Type="http://schemas.openxmlformats.org/officeDocument/2006/relationships/hyperlink" Target="h:\sj\20240507.docx" TargetMode="External" Id="Rfab55615e8024ab9" /><Relationship Type="http://schemas.openxmlformats.org/officeDocument/2006/relationships/hyperlink" Target="h:\sj\20240507.docx" TargetMode="External" Id="R81e1e3b75dbd4c6a" /><Relationship Type="http://schemas.openxmlformats.org/officeDocument/2006/relationships/hyperlink" Target="h:\sj\20240507.docx" TargetMode="External" Id="Rd550e884294148ed" /><Relationship Type="http://schemas.openxmlformats.org/officeDocument/2006/relationships/hyperlink" Target="h:\sj\20240508.docx" TargetMode="External" Id="R2f3ba0a8ca0645ac" /><Relationship Type="http://schemas.openxmlformats.org/officeDocument/2006/relationships/hyperlink" Target="h:\sj\20240508.docx" TargetMode="External" Id="Rd19f03bb7ed34a18" /><Relationship Type="http://schemas.openxmlformats.org/officeDocument/2006/relationships/hyperlink" Target="h:\sj\20240509.docx" TargetMode="External" Id="Rbf5e0abdc3d24d08" /><Relationship Type="http://schemas.openxmlformats.org/officeDocument/2006/relationships/hyperlink" Target="https://www.scstatehouse.gov/billsearch.php?billnumbers=5458&amp;session=125&amp;summary=B" TargetMode="External" Id="R82e73227971144ae" /><Relationship Type="http://schemas.openxmlformats.org/officeDocument/2006/relationships/hyperlink" Target="https://www.scstatehouse.gov/sess125_2023-2024/prever/5458_20240423.docx" TargetMode="External" Id="R69f62ef9948845fa" /><Relationship Type="http://schemas.openxmlformats.org/officeDocument/2006/relationships/hyperlink" Target="https://www.scstatehouse.gov/sess125_2023-2024/prever/5458_20240423a.docx" TargetMode="External" Id="Rb23a7bd1688f4ac7" /><Relationship Type="http://schemas.openxmlformats.org/officeDocument/2006/relationships/hyperlink" Target="https://www.scstatehouse.gov/sess125_2023-2024/prever/5458_20240507.docx" TargetMode="External" Id="Rac4785d03e05423f" /><Relationship Type="http://schemas.openxmlformats.org/officeDocument/2006/relationships/hyperlink" Target="h:\hj\20240423.docx" TargetMode="External" Id="R66685c6e2786404c" /><Relationship Type="http://schemas.openxmlformats.org/officeDocument/2006/relationships/hyperlink" Target="h:\hj\20240425.docx" TargetMode="External" Id="R10c97f26efb14d7a" /><Relationship Type="http://schemas.openxmlformats.org/officeDocument/2006/relationships/hyperlink" Target="h:\hj\20240501.docx" TargetMode="External" Id="R8e6573f59102497c" /><Relationship Type="http://schemas.openxmlformats.org/officeDocument/2006/relationships/hyperlink" Target="h:\hj\20240501.docx" TargetMode="External" Id="Rcad19536d6ba4df2" /><Relationship Type="http://schemas.openxmlformats.org/officeDocument/2006/relationships/hyperlink" Target="h:\hj\20240502.docx" TargetMode="External" Id="Ra7eaf2a5cb9d4f68" /><Relationship Type="http://schemas.openxmlformats.org/officeDocument/2006/relationships/hyperlink" Target="h:\sj\20240507.docx" TargetMode="External" Id="Rd5f9702e5a9b42bf" /><Relationship Type="http://schemas.openxmlformats.org/officeDocument/2006/relationships/hyperlink" Target="h:\sj\20240507.docx" TargetMode="External" Id="R8d05d86cf37d42cb" /><Relationship Type="http://schemas.openxmlformats.org/officeDocument/2006/relationships/hyperlink" Target="h:\sj\20240507.docx" TargetMode="External" Id="Rea6b35f3009b41a7" /><Relationship Type="http://schemas.openxmlformats.org/officeDocument/2006/relationships/hyperlink" Target="h:\sj\20240508.docx" TargetMode="External" Id="Ra4129eb7ed5d4fce" /><Relationship Type="http://schemas.openxmlformats.org/officeDocument/2006/relationships/hyperlink" Target="h:\sj\20240508.docx" TargetMode="External" Id="R2d2646c94b104f5d" /><Relationship Type="http://schemas.openxmlformats.org/officeDocument/2006/relationships/hyperlink" Target="h:\sj\20240509.docx" TargetMode="External" Id="Rff89b277293c44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ID>534f5626-2b95-48c7-84f9-1953b8b746fa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2024-05-09T14:25:25.008347-04:00</T_BILL_DT_VERSION>
  <T_BILL_N_SESSION>125</T_BILL_N_SESSION>
  <T_BILL_N_YEAR>2024</T_BILL_N_YEAR>
  <T_BILL_REQUEST_REQUEST>845e50bb-602f-4bf4-9175-b48e4a0820c7</T_BILL_REQUEST_REQUEST>
  <T_BILL_R_ORIGINALBILL>d87c5262-1c09-4cf0-aaff-1b9c16b47d61</T_BILL_R_ORIGINALBILL>
  <T_BILL_R_ORIGINALDRAFT>66262655-f593-47fa-8cf4-601293fc5f27</T_BILL_R_ORIGINALDRAFT>
  <T_BILL_SPONSOR_SPONSOR>994042c0-047d-4bda-b4c2-38446b3aea67</T_BILL_SPONSOR_SPONSOR>
  <T_BILL_T_BILLNUMBER>5458</T_BILL_T_BILLNUMBER>
  <T_BILL_T_BILLTITLE>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T_BILL_T_BILLTITLE>
  <T_BILL_T_CHAMBER>house</T_BILL_T_CHAMBER>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Health and Environmental Control - JR to Approve Regulation Document No. 5264</T_BILL_T_SUBJECT>
  <T_BILL_UR_DRAFTER>andybeeson@scstatehouse.gov</T_BILL_UR_DRAFTER>
  <T_BILL_UR_DRAFTINGASSISTANT>deirdrebrevardsmith@scstatehouse.gov</T_BILL_UR_DRAFTINGASSISTANT>
  <T_BILL_UR_RESOLUTIONWRITER>deirdrebrevardsmith@scstatehouse.gov</T_BILL_UR_RESOLUTIONWRITER>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5458: Department of Health and Environmental Control - JR to Approve Regulation Document No. 5264 - South Carolina Legislature Online</dc:title>
  <dc:subject/>
  <dc:creator>Sean Ryan</dc:creator>
  <cp:keywords/>
  <dc:description/>
  <cp:lastModifiedBy>Danny Crook</cp:lastModifiedBy>
  <cp:revision>2</cp:revision>
  <cp:lastPrinted>2024-05-09T20:47:00Z</cp:lastPrinted>
  <dcterms:created xsi:type="dcterms:W3CDTF">2024-08-22T19:09:00Z</dcterms:created>
  <dcterms:modified xsi:type="dcterms:W3CDTF">2024-08-22T19:09:00Z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