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Spann-Wilder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LC-0615SA-RM24.docx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Stephanie Grant-Gladden,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9bce3d1a3da413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e521abb943741b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ccdaa6e73184567">
        <w:r>
          <w:rPr>
            <w:rStyle w:val="Hyperlink"/>
            <w:u w:val="single"/>
          </w:rPr>
          <w:t>05/09/2024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85BD9C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9721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5763C" w14:paraId="48DB32D0" w14:textId="081CD3AC">
          <w:pPr>
            <w:pStyle w:val="scresolutiontitle"/>
          </w:pPr>
          <w:r w:rsidRPr="00E5763C">
            <w:t>TO EXPRESS THE PROFOUND SORROW OF THE MEMBERS OF THE SOUTH CAROLINA HOUSE OF REPRESENTATIVES UPON THE PASSING OF STEPHANIE NICOLE GRANT</w:t>
          </w:r>
          <w:r w:rsidR="00487D6B">
            <w:noBreakHyphen/>
          </w:r>
          <w:r w:rsidRPr="00E5763C">
            <w:t>GLADDEN OF RAVENEL, TO CELEBRATE HER LIFE, AND TO EXTEND THE DEEPEST SYMPATHY TO HER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96AC1" w:rsidP="00D96AC1" w:rsidRDefault="008C3A19" w14:paraId="6B50DD99" w14:textId="0AFC31F6">
      <w:pPr>
        <w:pStyle w:val="scresolutionwhereas"/>
      </w:pPr>
      <w:bookmarkStart w:name="wa_8b21949b0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D96AC1">
        <w:t>the members of the South Carolina House of Representatives were deeply saddened by the passing of Stephanie Nicole Grant</w:t>
      </w:r>
      <w:r w:rsidR="00FC52C2">
        <w:t>-</w:t>
      </w:r>
      <w:r w:rsidR="00D96AC1">
        <w:t>Gladden of Ravenel on May 4, 2024, at the age of 54; and</w:t>
      </w:r>
    </w:p>
    <w:p w:rsidR="00D96AC1" w:rsidP="00D96AC1" w:rsidRDefault="00D96AC1" w14:paraId="185220FC" w14:textId="77777777">
      <w:pPr>
        <w:pStyle w:val="scresolutionwhereas"/>
      </w:pPr>
    </w:p>
    <w:p w:rsidR="00D96AC1" w:rsidP="00D96AC1" w:rsidRDefault="00D96AC1" w14:paraId="21C81454" w14:textId="77777777">
      <w:pPr>
        <w:pStyle w:val="scresolutionwhereas"/>
      </w:pPr>
      <w:bookmarkStart w:name="wa_1dae63bb1" w:id="1"/>
      <w:r>
        <w:t>W</w:t>
      </w:r>
      <w:bookmarkEnd w:id="1"/>
      <w:r>
        <w:t>hereas, born on October 3, 1969, Stephanie Nicole Grant-Gladden was a graduate of Baptist Hill High School, Class of 1989; and</w:t>
      </w:r>
    </w:p>
    <w:p w:rsidR="00D96AC1" w:rsidP="00D96AC1" w:rsidRDefault="00D96AC1" w14:paraId="13C09783" w14:textId="77777777">
      <w:pPr>
        <w:pStyle w:val="scresolutionwhereas"/>
      </w:pPr>
    </w:p>
    <w:p w:rsidR="00D96AC1" w:rsidP="00D96AC1" w:rsidRDefault="00D96AC1" w14:paraId="5E812A85" w14:textId="77777777">
      <w:pPr>
        <w:pStyle w:val="scresolutionwhereas"/>
      </w:pPr>
      <w:bookmarkStart w:name="wa_aba30f337" w:id="2"/>
      <w:r>
        <w:t>W</w:t>
      </w:r>
      <w:bookmarkEnd w:id="2"/>
      <w:r>
        <w:t>hereas, she took her talents and skills to Charleston County Housing Authority &amp; Redevelopment, where she was employed for more than twenty-five years, serving there as a lead property manager. She also worked at Walmart; and</w:t>
      </w:r>
    </w:p>
    <w:p w:rsidR="00D96AC1" w:rsidP="00D96AC1" w:rsidRDefault="00D96AC1" w14:paraId="1C49176C" w14:textId="77777777">
      <w:pPr>
        <w:pStyle w:val="scresolutionwhereas"/>
      </w:pPr>
    </w:p>
    <w:p w:rsidR="00D96AC1" w:rsidP="00D96AC1" w:rsidRDefault="00D96AC1" w14:paraId="3B143B50" w14:textId="77777777">
      <w:pPr>
        <w:pStyle w:val="scresolutionwhereas"/>
      </w:pPr>
      <w:bookmarkStart w:name="wa_fa39499b5" w:id="3"/>
      <w:r>
        <w:t>W</w:t>
      </w:r>
      <w:bookmarkEnd w:id="3"/>
      <w:r>
        <w:t>hereas, as a woman of faith, Mrs. Gladden found her spiritual home at Lovely Hill Missionary Baptist Church, where she was very active and served in many capacities; and</w:t>
      </w:r>
    </w:p>
    <w:p w:rsidR="00D96AC1" w:rsidP="00D96AC1" w:rsidRDefault="00D96AC1" w14:paraId="123444EE" w14:textId="77777777">
      <w:pPr>
        <w:pStyle w:val="scresolutionwhereas"/>
      </w:pPr>
    </w:p>
    <w:p w:rsidR="00D96AC1" w:rsidP="00D96AC1" w:rsidRDefault="00D96AC1" w14:paraId="7A452245" w14:textId="77777777">
      <w:pPr>
        <w:pStyle w:val="scresolutionwhereas"/>
      </w:pPr>
      <w:bookmarkStart w:name="wa_a8f84b7f8" w:id="4"/>
      <w:r>
        <w:t>W</w:t>
      </w:r>
      <w:bookmarkEnd w:id="4"/>
      <w:r>
        <w:t>hereas, in her leisure time, she enjoyed being a member of the Distinctive Jewelz Motorcycle Club, which she served as treasurer; and</w:t>
      </w:r>
    </w:p>
    <w:p w:rsidR="00D96AC1" w:rsidP="00D96AC1" w:rsidRDefault="00D96AC1" w14:paraId="494099AB" w14:textId="77777777">
      <w:pPr>
        <w:pStyle w:val="scresolutionwhereas"/>
      </w:pPr>
    </w:p>
    <w:p w:rsidR="00D96AC1" w:rsidP="00D96AC1" w:rsidRDefault="00D96AC1" w14:paraId="4E53FE7A" w14:textId="77777777">
      <w:pPr>
        <w:pStyle w:val="scresolutionwhereas"/>
      </w:pPr>
      <w:bookmarkStart w:name="wa_95c3d4e83" w:id="5"/>
      <w:r>
        <w:t>W</w:t>
      </w:r>
      <w:bookmarkEnd w:id="5"/>
      <w:r>
        <w:t>hereas, Stephanie found her strongest support in her family: her two beloved children, Nicole and Rodney, Jr. Further, she was an affectionate daughter and sister; and</w:t>
      </w:r>
    </w:p>
    <w:p w:rsidR="00D96AC1" w:rsidP="00D96AC1" w:rsidRDefault="00D96AC1" w14:paraId="0756617F" w14:textId="77777777">
      <w:pPr>
        <w:pStyle w:val="scresolutionwhereas"/>
      </w:pPr>
    </w:p>
    <w:p w:rsidR="00D96AC1" w:rsidP="00D96AC1" w:rsidRDefault="00D96AC1" w14:paraId="13DCC6CA" w14:textId="5A6DD9DD">
      <w:pPr>
        <w:pStyle w:val="scresolutionwhereas"/>
      </w:pPr>
      <w:bookmarkStart w:name="wa_69c3f28aa" w:id="6"/>
      <w:r>
        <w:t>W</w:t>
      </w:r>
      <w:bookmarkEnd w:id="6"/>
      <w:r>
        <w:t>hereas, Stephanie Nicole Gran</w:t>
      </w:r>
      <w:r w:rsidR="00FC52C2">
        <w:t>t-</w:t>
      </w:r>
      <w:r>
        <w:t>Gladden leaves to cherish her memory her dear family, as well as a host of friends. She will be missed.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FD9C65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9721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97C7B7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9721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D96AC1" w:rsidR="00D96AC1">
        <w:t>express their profound sorrow upon the passing of Stephanie Nicole Grant</w:t>
      </w:r>
      <w:r w:rsidR="00FC52C2">
        <w:t>-</w:t>
      </w:r>
      <w:bookmarkStart w:name="open_doc_here" w:id="7"/>
      <w:bookmarkEnd w:id="7"/>
      <w:r w:rsidRPr="00D96AC1" w:rsidR="00D96AC1">
        <w:t xml:space="preserve">Gladden of Ravenel, celebrate her life, </w:t>
      </w:r>
      <w:r w:rsidRPr="00D96AC1" w:rsidR="00D96AC1">
        <w:lastRenderedPageBreak/>
        <w:t>and extend the deepest sympathy to her family and many friends.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77A7E6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D96AC1">
        <w:t>the family.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D56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267D93C" w:rsidR="007003E1" w:rsidRDefault="002D711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9721B">
              <w:rPr>
                <w:noProof/>
              </w:rPr>
              <w:t>LC-0615SA-RM24.docx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03A"/>
    <w:rsid w:val="00007116"/>
    <w:rsid w:val="00011869"/>
    <w:rsid w:val="00015CD6"/>
    <w:rsid w:val="00032E86"/>
    <w:rsid w:val="00040E43"/>
    <w:rsid w:val="00073F7B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1A97"/>
    <w:rsid w:val="00205238"/>
    <w:rsid w:val="00211B4F"/>
    <w:rsid w:val="00212AE3"/>
    <w:rsid w:val="002321B6"/>
    <w:rsid w:val="00232912"/>
    <w:rsid w:val="0025001F"/>
    <w:rsid w:val="00250967"/>
    <w:rsid w:val="002543C8"/>
    <w:rsid w:val="0025541D"/>
    <w:rsid w:val="002635C9"/>
    <w:rsid w:val="00284AAE"/>
    <w:rsid w:val="0029721B"/>
    <w:rsid w:val="002B451A"/>
    <w:rsid w:val="002D55D2"/>
    <w:rsid w:val="002E48D1"/>
    <w:rsid w:val="002E5912"/>
    <w:rsid w:val="002F4473"/>
    <w:rsid w:val="00301B21"/>
    <w:rsid w:val="00304452"/>
    <w:rsid w:val="00317708"/>
    <w:rsid w:val="00325348"/>
    <w:rsid w:val="0032732C"/>
    <w:rsid w:val="003321E4"/>
    <w:rsid w:val="00336AD0"/>
    <w:rsid w:val="0036008C"/>
    <w:rsid w:val="0037079A"/>
    <w:rsid w:val="003A0D9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4BE3"/>
    <w:rsid w:val="0046685D"/>
    <w:rsid w:val="004669F5"/>
    <w:rsid w:val="004809EE"/>
    <w:rsid w:val="00487D6B"/>
    <w:rsid w:val="004B7339"/>
    <w:rsid w:val="004E7D54"/>
    <w:rsid w:val="005072C7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05ABD"/>
    <w:rsid w:val="00606CD9"/>
    <w:rsid w:val="00611909"/>
    <w:rsid w:val="00614D6E"/>
    <w:rsid w:val="006215AA"/>
    <w:rsid w:val="00627DCA"/>
    <w:rsid w:val="00666E48"/>
    <w:rsid w:val="006913C9"/>
    <w:rsid w:val="00694375"/>
    <w:rsid w:val="0069470D"/>
    <w:rsid w:val="006A30AA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48E8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213B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6B51"/>
    <w:rsid w:val="008F0F33"/>
    <w:rsid w:val="008F4429"/>
    <w:rsid w:val="00903B1A"/>
    <w:rsid w:val="009059FF"/>
    <w:rsid w:val="0092634F"/>
    <w:rsid w:val="009270BA"/>
    <w:rsid w:val="00927D35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79D7"/>
    <w:rsid w:val="00B879A5"/>
    <w:rsid w:val="00B9052D"/>
    <w:rsid w:val="00B9105E"/>
    <w:rsid w:val="00BC1E62"/>
    <w:rsid w:val="00BC695A"/>
    <w:rsid w:val="00BD086A"/>
    <w:rsid w:val="00BD4498"/>
    <w:rsid w:val="00BD5677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5552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6AC1"/>
    <w:rsid w:val="00D970A9"/>
    <w:rsid w:val="00DB1F5E"/>
    <w:rsid w:val="00DC47B1"/>
    <w:rsid w:val="00DF3845"/>
    <w:rsid w:val="00E071A0"/>
    <w:rsid w:val="00E32D96"/>
    <w:rsid w:val="00E37FCF"/>
    <w:rsid w:val="00E41911"/>
    <w:rsid w:val="00E44B57"/>
    <w:rsid w:val="00E45C01"/>
    <w:rsid w:val="00E575CF"/>
    <w:rsid w:val="00E5763C"/>
    <w:rsid w:val="00E658FD"/>
    <w:rsid w:val="00E92EEF"/>
    <w:rsid w:val="00E97AB4"/>
    <w:rsid w:val="00EA150E"/>
    <w:rsid w:val="00EA1DFA"/>
    <w:rsid w:val="00EE4935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727F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52C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D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CD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CD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CD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0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CD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06CD9"/>
  </w:style>
  <w:style w:type="character" w:styleId="LineNumber">
    <w:name w:val="line number"/>
    <w:basedOn w:val="DefaultParagraphFont"/>
    <w:uiPriority w:val="99"/>
    <w:semiHidden/>
    <w:unhideWhenUsed/>
    <w:rsid w:val="00606CD9"/>
  </w:style>
  <w:style w:type="paragraph" w:customStyle="1" w:styleId="BillDots">
    <w:name w:val="Bill Dots"/>
    <w:basedOn w:val="Normal"/>
    <w:qFormat/>
    <w:rsid w:val="00606C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06CD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C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D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6CD9"/>
    <w:pPr>
      <w:ind w:left="720"/>
      <w:contextualSpacing/>
    </w:pPr>
  </w:style>
  <w:style w:type="paragraph" w:customStyle="1" w:styleId="scbillheader">
    <w:name w:val="sc_bill_header"/>
    <w:qFormat/>
    <w:rsid w:val="00606C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06CD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06C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06C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06C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06C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06C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06C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06C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06C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06C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06CD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06CD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06C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06CD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06CD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06CD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06CD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06CD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06CD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06CD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06C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06CD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06CD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06CD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06C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06C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06C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06CD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06CD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06C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06C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06C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06CD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06CD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06C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06C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06C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06C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06C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06C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06C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06CD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06CD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06C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06CD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06CD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06CD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06C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06C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06CD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06CD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06CD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06CD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06C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06CD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06C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06CD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06CD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06CD9"/>
    <w:rPr>
      <w:color w:val="808080"/>
    </w:rPr>
  </w:style>
  <w:style w:type="paragraph" w:customStyle="1" w:styleId="sctablecodifiedsection">
    <w:name w:val="sc_table_codified_section"/>
    <w:qFormat/>
    <w:rsid w:val="00606CD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06CD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06CD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06CD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06CD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06CD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06CD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06CD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06CD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06CD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06CD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06CD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06CD9"/>
    <w:rPr>
      <w:strike/>
      <w:dstrike w:val="0"/>
    </w:rPr>
  </w:style>
  <w:style w:type="character" w:customStyle="1" w:styleId="scstrikeblue">
    <w:name w:val="sc_strike_blue"/>
    <w:uiPriority w:val="1"/>
    <w:qFormat/>
    <w:rsid w:val="00606CD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06CD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06CD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06CD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06CD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06CD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06CD9"/>
  </w:style>
  <w:style w:type="paragraph" w:customStyle="1" w:styleId="scbillendxx">
    <w:name w:val="sc_bill_end_xx"/>
    <w:qFormat/>
    <w:rsid w:val="00606CD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06CD9"/>
  </w:style>
  <w:style w:type="character" w:customStyle="1" w:styleId="scresolutionbody1">
    <w:name w:val="sc_resolution_body1"/>
    <w:uiPriority w:val="1"/>
    <w:qFormat/>
    <w:rsid w:val="00606CD9"/>
  </w:style>
  <w:style w:type="character" w:styleId="Strong">
    <w:name w:val="Strong"/>
    <w:basedOn w:val="DefaultParagraphFont"/>
    <w:uiPriority w:val="22"/>
    <w:qFormat/>
    <w:rsid w:val="00606CD9"/>
    <w:rPr>
      <w:b/>
      <w:bCs/>
    </w:rPr>
  </w:style>
  <w:style w:type="character" w:customStyle="1" w:styleId="scamendhouse">
    <w:name w:val="sc_amend_house"/>
    <w:uiPriority w:val="1"/>
    <w:qFormat/>
    <w:rsid w:val="00606CD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06CD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06CD9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7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64&amp;session=125&amp;summary=B" TargetMode="External" Id="Rbe521abb943741b0" /><Relationship Type="http://schemas.openxmlformats.org/officeDocument/2006/relationships/hyperlink" Target="https://www.scstatehouse.gov/sess125_2023-2024/prever/5564_20240509.docx" TargetMode="External" Id="R8ccdaa6e73184567" /><Relationship Type="http://schemas.openxmlformats.org/officeDocument/2006/relationships/hyperlink" Target="h:\hj\20240509.docx" TargetMode="External" Id="Re9bce3d1a3da413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455b9a06-0ea0-4b5b-b3ef-4bdc10fc4763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2024-05-09T00:00:00-04:00</T_BILL_DT_VERSION>
  <T_BILL_D_HOUSEINTRODATE>2024-05-09</T_BILL_D_HOUSEINTRODATE>
  <T_BILL_D_INTRODATE>2024-05-09</T_BILL_D_INTRODATE>
  <T_BILL_N_INTERNALVERSIONNUMBER>1</T_BILL_N_INTERNALVERSIONNUMBER>
  <T_BILL_N_SESSION>125</T_BILL_N_SESSION>
  <T_BILL_N_VERSIONNUMBER>1</T_BILL_N_VERSIONNUMBER>
  <T_BILL_N_YEAR>2024</T_BILL_N_YEAR>
  <T_BILL_REQUEST_REQUEST>c05220fc-c5ab-4500-86fc-fb1dab24c810</T_BILL_REQUEST_REQUEST>
  <T_BILL_R_ORIGINALDRAFT>c700d29a-ffac-4516-a01b-5d552bac9af5</T_BILL_R_ORIGINALDRAFT>
  <T_BILL_SPONSOR_SPONSOR>743a0274-a624-4563-8204-5ee2d0f805f2</T_BILL_SPONSOR_SPONSOR>
  <T_BILL_T_BILLNAME>[5564]</T_BILL_T_BILLNAME>
  <T_BILL_T_BILLNUMBER>5564</T_BILL_T_BILLNUMBER>
  <T_BILL_T_BILLTITLE>TO EXPRESS THE PROFOUND SORROW OF THE MEMBERS OF THE SOUTH CAROLINA HOUSE OF REPRESENTATIVES UPON THE PASSING OF STEPHANIE NICOLE GRANT-GLADDEN OF RAVENEL, TO CELEBRATE HER LIFE, AND TO EXTEND THE DEEPEST SYMPATHY TO HER FAMILY AND MANY FRIENDS.</T_BILL_T_BILLTITLE>
  <T_BILL_T_CHAMBER>house</T_BILL_T_CHAMBER>
  <T_BILL_T_FILENAME> </T_BILL_T_FILENAME>
  <T_BILL_T_LEGTYPE>resolution</T_BILL_T_LEGTYPE>
  <T_BILL_T_SUBJECT>Stephanie Grant-Gladden, sympathy</T_BILL_T_SUBJECT>
  <T_BILL_UR_DRAFTER>samanthaallen@scstatehouse.gov</T_BILL_UR_DRAFTER>
  <T_BILL_UR_DRAFTINGASSISTANT>julienewboult@scstatehouse.gov</T_BILL_UR_DRAFTINGASSISTANT>
  <T_BILL_UR_RESOLUTIONWRITER>rosannemcdowell@scstatehouse.gov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311D61-0DDE-41F7-BB3A-99DF69203B53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1561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2024-05-09T20:23:00Z</cp:lastPrinted>
  <dcterms:created xsi:type="dcterms:W3CDTF">2024-05-09T20:24:00Z</dcterms:created>
  <dcterms:modified xsi:type="dcterms:W3CDTF">2024-05-09T20:24:00Z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