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Davis, B.J. Cox, Gilliam, Alexander, Anderson, Atkinson, Bailey, Ballentine, Bamberg, Bannister, Bauer, Beach, Bernstein, Blackwell, Bradley, Brewer, Brittain, Burns, Bustos, Calhoon, Carter, Caskey, Chapman, Chumley, Clyburn, Cobb-Hunter, Collins, Connell, B.L. Cox, Crawford, Cromer, Dillard, Elliott, Erickson, Felder, Forrest, Gagnon, Garvin, Gatch, Gibson,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LC-0622SA-GM24.docx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Maj. Gen. Robert Harter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6dbd9eecf8b48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6c9c5666e34085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960027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A4A8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621DE" w14:paraId="48DB32D0" w14:textId="2F7883EC">
          <w:pPr>
            <w:pStyle w:val="scresolutiontitle"/>
          </w:pPr>
          <w:r w:rsidRPr="007621DE">
            <w:t>to recognize and honor Robert D. Harter, United States Army Major General, for his service at Fort Jackson and to congratulate him upon his appointment to the grade of lieutenant general.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F4DCDCF">
      <w:pPr>
        <w:pStyle w:val="scresolutionwhereas"/>
      </w:pPr>
      <w:bookmarkStart w:name="wa_e8241f34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6F5A6C">
        <w:t>the South Carolina House of Representatives is pleased to learn that United States Army Major General Robert Ha</w:t>
      </w:r>
      <w:r w:rsidR="007621DE">
        <w:t>r</w:t>
      </w:r>
      <w:r w:rsidR="006F5A6C">
        <w:t xml:space="preserve">ter has been appointed to the grade of Lieutenant General with assignment as chief of Army Reserve in Washington, D. C., and commanding general of the United </w:t>
      </w:r>
      <w:r w:rsidR="007621DE">
        <w:t>S</w:t>
      </w:r>
      <w:r w:rsidR="006F5A6C">
        <w:t>tates Army Reserve at Fort Liberty, North Carolina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841799" w:rsidP="00AF1A81" w:rsidRDefault="006F5A6C" w14:paraId="0C79F22D" w14:textId="53B02CF8">
      <w:pPr>
        <w:pStyle w:val="scemptyline"/>
      </w:pPr>
      <w:bookmarkStart w:name="wa_bc8470581" w:id="1"/>
      <w:r>
        <w:t>W</w:t>
      </w:r>
      <w:bookmarkEnd w:id="1"/>
      <w:r>
        <w:t xml:space="preserve">hereas, Major General </w:t>
      </w:r>
      <w:r w:rsidRPr="00841799" w:rsidR="00841799">
        <w:t xml:space="preserve">Harter </w:t>
      </w:r>
      <w:r>
        <w:t>has been</w:t>
      </w:r>
      <w:r w:rsidRPr="00841799" w:rsidR="00841799">
        <w:t xml:space="preserve"> serving as commanding general (Troop Program Unit)</w:t>
      </w:r>
      <w:r>
        <w:t xml:space="preserve"> of the</w:t>
      </w:r>
      <w:r w:rsidRPr="00841799" w:rsidR="00841799">
        <w:t xml:space="preserve"> 81st Readiness Division</w:t>
      </w:r>
      <w:r>
        <w:t xml:space="preserve"> at </w:t>
      </w:r>
      <w:r w:rsidRPr="00841799" w:rsidR="00841799">
        <w:t>Fort Jackson</w:t>
      </w:r>
      <w:r>
        <w:t xml:space="preserve"> since September 20, 2022. As he goes from local command in South Carolina, </w:t>
      </w:r>
      <w:r w:rsidR="007621DE">
        <w:t xml:space="preserve">he </w:t>
      </w:r>
      <w:r>
        <w:t>will continue to impact South Carolina</w:t>
      </w:r>
      <w:r w:rsidR="007621DE">
        <w:t xml:space="preserve"> in </w:t>
      </w:r>
      <w:r w:rsidRPr="007621DE" w:rsidR="007621DE">
        <w:t>his new key 3-Star positions</w:t>
      </w:r>
      <w:r>
        <w:t>; and</w:t>
      </w:r>
    </w:p>
    <w:p w:rsidR="00841799" w:rsidP="00AF1A81" w:rsidRDefault="00841799" w14:paraId="7777F25F" w14:textId="77777777">
      <w:pPr>
        <w:pStyle w:val="scemptyline"/>
      </w:pPr>
    </w:p>
    <w:p w:rsidR="00841799" w:rsidP="00841799" w:rsidRDefault="006F5A6C" w14:paraId="7AA89A04" w14:textId="60661369">
      <w:pPr>
        <w:pStyle w:val="scemptyline"/>
      </w:pPr>
      <w:bookmarkStart w:name="wa_06275e94f" w:id="2"/>
      <w:r>
        <w:t>W</w:t>
      </w:r>
      <w:bookmarkEnd w:id="2"/>
      <w:r>
        <w:t>hereas, prior to coming to</w:t>
      </w:r>
      <w:r w:rsidR="00841799">
        <w:t xml:space="preserve"> Fort Jackson, </w:t>
      </w:r>
      <w:r>
        <w:t>he</w:t>
      </w:r>
      <w:r w:rsidR="00841799">
        <w:t xml:space="preserve"> serv</w:t>
      </w:r>
      <w:r>
        <w:t>ed</w:t>
      </w:r>
      <w:r w:rsidR="00841799">
        <w:t xml:space="preserve"> as the Deputy Chief of Army Reserve</w:t>
      </w:r>
      <w:r>
        <w:t xml:space="preserve"> in the </w:t>
      </w:r>
      <w:r w:rsidR="00841799">
        <w:t>Office of the Chief of Army Reserve (OCAR)</w:t>
      </w:r>
      <w:r>
        <w:t xml:space="preserve"> at the</w:t>
      </w:r>
      <w:r w:rsidR="00841799">
        <w:t xml:space="preserve"> Army Pentagon</w:t>
      </w:r>
      <w:r>
        <w:t xml:space="preserve"> in</w:t>
      </w:r>
      <w:r w:rsidR="00841799">
        <w:t xml:space="preserve"> Wash</w:t>
      </w:r>
      <w:r>
        <w:t>ington</w:t>
      </w:r>
      <w:r w:rsidR="00841799">
        <w:t>, D.</w:t>
      </w:r>
      <w:r w:rsidR="00BF3A6F">
        <w:t xml:space="preserve"> </w:t>
      </w:r>
      <w:r w:rsidR="00841799">
        <w:t>C.</w:t>
      </w:r>
      <w:r w:rsidR="00BF3A6F">
        <w:t>; and</w:t>
      </w:r>
    </w:p>
    <w:p w:rsidR="00841799" w:rsidP="00841799" w:rsidRDefault="00841799" w14:paraId="312974F4" w14:textId="77777777">
      <w:pPr>
        <w:pStyle w:val="scemptyline"/>
      </w:pPr>
    </w:p>
    <w:p w:rsidR="00841799" w:rsidP="00841799" w:rsidRDefault="00BF3A6F" w14:paraId="1E7884E4" w14:textId="4D154CE5">
      <w:pPr>
        <w:pStyle w:val="scemptyline"/>
      </w:pPr>
      <w:bookmarkStart w:name="wa_e41834435" w:id="3"/>
      <w:r>
        <w:t>W</w:t>
      </w:r>
      <w:bookmarkEnd w:id="3"/>
      <w:r>
        <w:t>hereas,</w:t>
      </w:r>
      <w:r w:rsidR="00841799">
        <w:t xml:space="preserve"> a native of both Alaska and Virginia</w:t>
      </w:r>
      <w:r>
        <w:t xml:space="preserve">, </w:t>
      </w:r>
      <w:r w:rsidR="00A84B15">
        <w:t>Major General Harter</w:t>
      </w:r>
      <w:r w:rsidR="00841799">
        <w:t xml:space="preserve"> </w:t>
      </w:r>
      <w:r w:rsidR="00A84B15">
        <w:t xml:space="preserve">earned </w:t>
      </w:r>
      <w:r w:rsidRPr="00A84B15" w:rsidR="00A84B15">
        <w:t>a bachelor’s degree in business and communications</w:t>
      </w:r>
      <w:r w:rsidR="00A84B15">
        <w:t xml:space="preserve"> </w:t>
      </w:r>
      <w:r w:rsidRPr="00A84B15" w:rsidR="00A84B15">
        <w:t>from Virginia Tech</w:t>
      </w:r>
      <w:r w:rsidR="00A84B15">
        <w:t xml:space="preserve"> </w:t>
      </w:r>
      <w:r w:rsidR="007621DE">
        <w:t xml:space="preserve">and </w:t>
      </w:r>
      <w:r w:rsidR="00841799">
        <w:t>was commissioned in the Field Artillery Corps in 1988</w:t>
      </w:r>
      <w:r w:rsidR="00A84B15">
        <w:t>.</w:t>
      </w:r>
      <w:r w:rsidR="00841799">
        <w:t xml:space="preserve"> He </w:t>
      </w:r>
      <w:r>
        <w:t xml:space="preserve">earned </w:t>
      </w:r>
      <w:r w:rsidR="00841799">
        <w:t xml:space="preserve">a </w:t>
      </w:r>
      <w:r>
        <w:t>m</w:t>
      </w:r>
      <w:r w:rsidR="00841799">
        <w:t>aster</w:t>
      </w:r>
      <w:r>
        <w:t>’</w:t>
      </w:r>
      <w:r w:rsidR="00841799">
        <w:t>s</w:t>
      </w:r>
      <w:r>
        <w:t xml:space="preserve"> degree</w:t>
      </w:r>
      <w:r w:rsidR="00841799">
        <w:t xml:space="preserve"> in </w:t>
      </w:r>
      <w:r>
        <w:t>national security strat</w:t>
      </w:r>
      <w:r w:rsidR="00841799">
        <w:t>egy from the National War College</w:t>
      </w:r>
      <w:r>
        <w:t>; and</w:t>
      </w:r>
    </w:p>
    <w:p w:rsidR="00841799" w:rsidP="00841799" w:rsidRDefault="00841799" w14:paraId="108EE6EA" w14:textId="77777777">
      <w:pPr>
        <w:pStyle w:val="scemptyline"/>
      </w:pPr>
    </w:p>
    <w:p w:rsidR="00841799" w:rsidP="00841799" w:rsidRDefault="00A84B15" w14:paraId="553D4871" w14:textId="07B806C6">
      <w:pPr>
        <w:pStyle w:val="scemptyline"/>
      </w:pPr>
      <w:bookmarkStart w:name="wa_8241a09b1" w:id="4"/>
      <w:r>
        <w:t>W</w:t>
      </w:r>
      <w:bookmarkEnd w:id="4"/>
      <w:r>
        <w:t>hereas, h</w:t>
      </w:r>
      <w:r w:rsidR="00841799">
        <w:t xml:space="preserve">is prior </w:t>
      </w:r>
      <w:r w:rsidR="007621DE">
        <w:t>g</w:t>
      </w:r>
      <w:r w:rsidR="00841799">
        <w:t xml:space="preserve">eneral </w:t>
      </w:r>
      <w:r w:rsidR="007621DE">
        <w:t>o</w:t>
      </w:r>
      <w:r w:rsidR="00841799">
        <w:t>fficer assignments include the Assistant DCG for Reserve Affairs and full</w:t>
      </w:r>
      <w:r w:rsidR="00345D4E">
        <w:noBreakHyphen/>
      </w:r>
      <w:bookmarkStart w:name="open_doc_here" w:id="5"/>
      <w:bookmarkEnd w:id="5"/>
      <w:r w:rsidR="00841799">
        <w:t>time Chief of Staff for United States Army Materiel Command (AMC)</w:t>
      </w:r>
      <w:r>
        <w:t xml:space="preserve"> at</w:t>
      </w:r>
      <w:r w:rsidR="00841799">
        <w:t xml:space="preserve"> Redstone Arsenal</w:t>
      </w:r>
      <w:r>
        <w:t xml:space="preserve"> in</w:t>
      </w:r>
      <w:r w:rsidR="00841799">
        <w:t xml:space="preserve"> Ala</w:t>
      </w:r>
      <w:r>
        <w:t>bama</w:t>
      </w:r>
      <w:r w:rsidR="00841799">
        <w:t>, where he was responsible for integrating headquarters operations in support of AMC’s global sustainment mission set</w:t>
      </w:r>
      <w:r>
        <w:t>. He was</w:t>
      </w:r>
      <w:r w:rsidR="00841799">
        <w:t xml:space="preserve"> Commanding General of the 316th Sustainment Command (Expeditionary) where he deployed to CENTCOM in support of Operation Spartan Shield, Inherent Resolve, and Enduring Freedom</w:t>
      </w:r>
      <w:r>
        <w:t>. He was</w:t>
      </w:r>
      <w:r w:rsidR="00841799">
        <w:t xml:space="preserve"> Chief of Staff and G3 for OCAR</w:t>
      </w:r>
      <w:r>
        <w:t>, and he was</w:t>
      </w:r>
      <w:r w:rsidR="00841799">
        <w:t xml:space="preserve"> the Army Reserve </w:t>
      </w:r>
      <w:r w:rsidR="007621DE">
        <w:t>s</w:t>
      </w:r>
      <w:r w:rsidR="00841799">
        <w:t xml:space="preserve">enior </w:t>
      </w:r>
      <w:r w:rsidR="007621DE">
        <w:t>r</w:t>
      </w:r>
      <w:r w:rsidR="00841799">
        <w:t>epresentative to the 39th Army Chief of Staff of the Army Transition Team</w:t>
      </w:r>
      <w:r>
        <w:t>; and</w:t>
      </w:r>
    </w:p>
    <w:p w:rsidR="00841799" w:rsidP="00841799" w:rsidRDefault="00841799" w14:paraId="2B11020D" w14:textId="77777777">
      <w:pPr>
        <w:pStyle w:val="scemptyline"/>
      </w:pPr>
    </w:p>
    <w:p w:rsidR="00841799" w:rsidP="00841799" w:rsidRDefault="00A84B15" w14:paraId="46886EE2" w14:textId="0A62EA20">
      <w:pPr>
        <w:pStyle w:val="scemptyline"/>
      </w:pPr>
      <w:bookmarkStart w:name="wa_e364ba85c" w:id="6"/>
      <w:r>
        <w:t>W</w:t>
      </w:r>
      <w:bookmarkEnd w:id="6"/>
      <w:r>
        <w:t>hereas, Major General’s</w:t>
      </w:r>
      <w:r w:rsidR="00841799">
        <w:t xml:space="preserve"> active duty assignments </w:t>
      </w:r>
      <w:r w:rsidR="007621DE">
        <w:t xml:space="preserve">have </w:t>
      </w:r>
      <w:r w:rsidR="00841799">
        <w:t>include</w:t>
      </w:r>
      <w:r w:rsidR="007621DE">
        <w:t>d</w:t>
      </w:r>
      <w:r w:rsidR="00841799">
        <w:t xml:space="preserve"> the 11th Armored Cavalry Regiment</w:t>
      </w:r>
      <w:r>
        <w:t xml:space="preserve"> in</w:t>
      </w:r>
      <w:r w:rsidR="00841799">
        <w:t xml:space="preserve"> Bad Hersfeld, Germany, where he participated in multiple border security missions before the fall of the Berlin Wall and German reunification</w:t>
      </w:r>
      <w:r>
        <w:t xml:space="preserve"> </w:t>
      </w:r>
      <w:r w:rsidR="00841799">
        <w:t xml:space="preserve">and </w:t>
      </w:r>
      <w:r w:rsidR="007621DE">
        <w:t xml:space="preserve">from which he </w:t>
      </w:r>
      <w:r w:rsidR="00841799">
        <w:t xml:space="preserve">deployed to Saudi Arabia and Kuwait </w:t>
      </w:r>
      <w:r w:rsidR="00841799">
        <w:lastRenderedPageBreak/>
        <w:t>in support of Operation Desert Storm</w:t>
      </w:r>
      <w:r>
        <w:t xml:space="preserve">.  He </w:t>
      </w:r>
      <w:r w:rsidRPr="00A84B15">
        <w:t>served as a Group Maintenance Officer and Battalion Operations Officer</w:t>
      </w:r>
      <w:r>
        <w:t xml:space="preserve"> of </w:t>
      </w:r>
      <w:r w:rsidR="00841799">
        <w:t>the 101st Corps Support Group</w:t>
      </w:r>
      <w:r>
        <w:t>, and as the</w:t>
      </w:r>
      <w:r w:rsidR="00841799">
        <w:t xml:space="preserve"> </w:t>
      </w:r>
      <w:r w:rsidR="007621DE">
        <w:t>c</w:t>
      </w:r>
      <w:r w:rsidR="00841799">
        <w:t>ommander</w:t>
      </w:r>
      <w:r>
        <w:t xml:space="preserve"> of the</w:t>
      </w:r>
      <w:r w:rsidR="00841799">
        <w:t xml:space="preserve"> 584th Direct Support Maintenance Company</w:t>
      </w:r>
      <w:r>
        <w:t xml:space="preserve"> in</w:t>
      </w:r>
      <w:r w:rsidR="00841799">
        <w:t xml:space="preserve"> Fort Campbell, K</w:t>
      </w:r>
      <w:r>
        <w:t>entuck</w:t>
      </w:r>
      <w:r w:rsidR="00841799">
        <w:t xml:space="preserve">y. </w:t>
      </w:r>
      <w:r>
        <w:t>He</w:t>
      </w:r>
      <w:r w:rsidR="00841799">
        <w:t xml:space="preserve"> </w:t>
      </w:r>
      <w:r>
        <w:t>w</w:t>
      </w:r>
      <w:r w:rsidR="00841799">
        <w:t>as an instructor at the Ordnance (Ammunition) Officer Basic and Advanced Courses</w:t>
      </w:r>
      <w:r>
        <w:t xml:space="preserve"> at </w:t>
      </w:r>
      <w:r w:rsidR="00841799">
        <w:t>Redstone Arsenal, Ala</w:t>
      </w:r>
      <w:r>
        <w:t>bama; and</w:t>
      </w:r>
    </w:p>
    <w:p w:rsidR="00841799" w:rsidP="00841799" w:rsidRDefault="00841799" w14:paraId="7B12BCD9" w14:textId="77777777">
      <w:pPr>
        <w:pStyle w:val="scemptyline"/>
      </w:pPr>
    </w:p>
    <w:p w:rsidR="00841799" w:rsidP="00841799" w:rsidRDefault="00A84B15" w14:paraId="18E3CE7D" w14:textId="41FFD843">
      <w:pPr>
        <w:pStyle w:val="scemptyline"/>
      </w:pPr>
      <w:bookmarkStart w:name="wa_1f164ce6c" w:id="7"/>
      <w:r>
        <w:t>W</w:t>
      </w:r>
      <w:bookmarkEnd w:id="7"/>
      <w:r>
        <w:t>hereas, h</w:t>
      </w:r>
      <w:r w:rsidR="00841799">
        <w:t xml:space="preserve">e transferred from Active Duty to the Active Guard Reserve </w:t>
      </w:r>
      <w:r>
        <w:t xml:space="preserve">(AGR) </w:t>
      </w:r>
      <w:r w:rsidR="00841799">
        <w:t>program in 1999</w:t>
      </w:r>
      <w:r w:rsidR="007621DE">
        <w:t xml:space="preserve"> </w:t>
      </w:r>
      <w:r>
        <w:t xml:space="preserve">where he served in a number of roles at various duty stations and from which he </w:t>
      </w:r>
      <w:r w:rsidR="00841799">
        <w:t xml:space="preserve">mobilized to Iraq in support of Operation Iraqi Freedom </w:t>
      </w:r>
      <w:r>
        <w:t xml:space="preserve">from </w:t>
      </w:r>
      <w:r w:rsidR="00841799">
        <w:t>2007</w:t>
      </w:r>
      <w:r>
        <w:t xml:space="preserve"> to </w:t>
      </w:r>
      <w:r w:rsidR="00841799">
        <w:t xml:space="preserve">2008; </w:t>
      </w:r>
      <w:r>
        <w:t>and</w:t>
      </w:r>
    </w:p>
    <w:p w:rsidR="00841799" w:rsidP="00841799" w:rsidRDefault="00841799" w14:paraId="76755C69" w14:textId="77777777">
      <w:pPr>
        <w:pStyle w:val="scemptyline"/>
      </w:pPr>
    </w:p>
    <w:p w:rsidR="00A84B15" w:rsidP="00841799" w:rsidRDefault="00A84B15" w14:paraId="46F46B7C" w14:textId="47347BD1">
      <w:pPr>
        <w:pStyle w:val="scemptyline"/>
      </w:pPr>
      <w:bookmarkStart w:name="wa_ac236d92a" w:id="8"/>
      <w:r>
        <w:t>W</w:t>
      </w:r>
      <w:bookmarkEnd w:id="8"/>
      <w:r>
        <w:t>hereas, h</w:t>
      </w:r>
      <w:r w:rsidR="00841799">
        <w:t xml:space="preserve">is </w:t>
      </w:r>
      <w:r>
        <w:t>outstanding service has been honored with</w:t>
      </w:r>
      <w:r w:rsidR="00841799">
        <w:t xml:space="preserve"> the Legion of Merit, the Bronze Star, the Defense Meritorious Service Medal, and the Parachutist and Air Assault badges. He is a graduate of the Field Artillery Officer Basic Course, Ordnance Officer Advanced Course, Combined Arms and Services Staff School, Command and General Staff College, and The CAPSTONE course</w:t>
      </w:r>
      <w:r>
        <w:t>; and</w:t>
      </w:r>
    </w:p>
    <w:p w:rsidR="00A84B15" w:rsidP="00841799" w:rsidRDefault="00A84B15" w14:paraId="04D0BCAC" w14:textId="77777777">
      <w:pPr>
        <w:pStyle w:val="scemptyline"/>
      </w:pPr>
    </w:p>
    <w:p w:rsidR="00841799" w:rsidP="00841799" w:rsidRDefault="00A84B15" w14:paraId="2BEC4AC1" w14:textId="1D0A1324">
      <w:pPr>
        <w:pStyle w:val="scemptyline"/>
      </w:pPr>
      <w:bookmarkStart w:name="wa_6007aef35" w:id="9"/>
      <w:r>
        <w:t>W</w:t>
      </w:r>
      <w:bookmarkEnd w:id="9"/>
      <w:r>
        <w:t xml:space="preserve">hereas, </w:t>
      </w:r>
      <w:r w:rsidR="00841799">
        <w:t>Maj</w:t>
      </w:r>
      <w:r>
        <w:t>or</w:t>
      </w:r>
      <w:r w:rsidR="00841799">
        <w:t xml:space="preserve"> Gen</w:t>
      </w:r>
      <w:r>
        <w:t>eral</w:t>
      </w:r>
      <w:r w:rsidR="00841799">
        <w:t xml:space="preserve"> Harter and his </w:t>
      </w:r>
      <w:r>
        <w:t xml:space="preserve">beloved </w:t>
      </w:r>
      <w:r w:rsidR="00841799">
        <w:t>wife</w:t>
      </w:r>
      <w:r>
        <w:t xml:space="preserve"> of thirty years</w:t>
      </w:r>
      <w:r w:rsidR="00841799">
        <w:t>, Erin, have</w:t>
      </w:r>
      <w:r>
        <w:t xml:space="preserve"> reared three fine</w:t>
      </w:r>
      <w:r w:rsidR="00841799">
        <w:t xml:space="preserve"> children</w:t>
      </w:r>
      <w:r>
        <w:t>; and</w:t>
      </w:r>
    </w:p>
    <w:p w:rsidR="00841799" w:rsidP="00AF1A81" w:rsidRDefault="00841799" w14:paraId="126C03EB" w14:textId="77777777">
      <w:pPr>
        <w:pStyle w:val="scemptyline"/>
      </w:pPr>
    </w:p>
    <w:p w:rsidR="008A7625" w:rsidP="00843D27" w:rsidRDefault="008A7625" w14:paraId="44F28955" w14:textId="70B81560">
      <w:pPr>
        <w:pStyle w:val="scresolutionwhereas"/>
      </w:pPr>
      <w:bookmarkStart w:name="wa_72a887114" w:id="10"/>
      <w:r>
        <w:t>W</w:t>
      </w:r>
      <w:bookmarkEnd w:id="10"/>
      <w:r>
        <w:t>hereas,</w:t>
      </w:r>
      <w:r w:rsidR="001347EE">
        <w:t xml:space="preserve"> </w:t>
      </w:r>
      <w:r w:rsidR="00A84B15">
        <w:t xml:space="preserve">the South Carolina House of Representatives </w:t>
      </w:r>
      <w:r w:rsidR="00C23BD5">
        <w:t xml:space="preserve">is deeply grateful for the impact </w:t>
      </w:r>
      <w:r w:rsidR="00A84B15">
        <w:t xml:space="preserve">Major General Harter </w:t>
      </w:r>
      <w:r w:rsidR="00C23BD5">
        <w:t xml:space="preserve">has had on this State during his tenure as </w:t>
      </w:r>
      <w:r w:rsidRPr="00C23BD5" w:rsidR="00C23BD5">
        <w:t>commanding general of the 81st Readiness Division at Fort Jackson</w:t>
      </w:r>
      <w:r w:rsidR="00C23BD5">
        <w:t xml:space="preserve">, and the members wish him </w:t>
      </w:r>
      <w:r w:rsidR="007621DE">
        <w:t>a</w:t>
      </w:r>
      <w:r w:rsidR="00A84B15">
        <w:t xml:space="preserve"> </w:t>
      </w:r>
      <w:r w:rsidR="00C23BD5">
        <w:t xml:space="preserve">rich </w:t>
      </w:r>
      <w:r w:rsidR="00A84B15">
        <w:t xml:space="preserve">continuation of </w:t>
      </w:r>
      <w:r w:rsidR="00C23BD5">
        <w:t>his</w:t>
      </w:r>
      <w:r w:rsidR="00A84B15">
        <w:t xml:space="preserve"> </w:t>
      </w:r>
      <w:r w:rsidR="00C23BD5">
        <w:t xml:space="preserve">storied career.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C1D3B0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A4A8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BB8E57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A4A8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41799">
        <w:t xml:space="preserve">recognize and honor </w:t>
      </w:r>
      <w:r w:rsidRPr="00841799" w:rsidR="00841799">
        <w:t>Robert D. Harter</w:t>
      </w:r>
      <w:r w:rsidR="00A84B15">
        <w:t xml:space="preserve">, </w:t>
      </w:r>
      <w:r w:rsidRPr="00A84B15" w:rsidR="00A84B15">
        <w:t xml:space="preserve">United States Army Major General, </w:t>
      </w:r>
      <w:r w:rsidR="007621DE">
        <w:t xml:space="preserve">for his service at Fort Jackson </w:t>
      </w:r>
      <w:r w:rsidRPr="00A84B15" w:rsidR="00A84B15">
        <w:t>and congratulate him upon his appointment to the grade of Lieutenant General</w:t>
      </w:r>
      <w:r w:rsidR="00A84B15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6E8A6E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A84B15" w:rsidR="00A84B15">
        <w:t>Major General Robert D. Harter</w:t>
      </w:r>
      <w:r w:rsidR="00A84B1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758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E320AA" w:rsidR="007003E1" w:rsidRDefault="00E5231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4A86">
              <w:rPr>
                <w:noProof/>
              </w:rPr>
              <w:t>LC-0622SA-GM24.docx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2266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6535"/>
    <w:rsid w:val="00320054"/>
    <w:rsid w:val="00325348"/>
    <w:rsid w:val="0032732C"/>
    <w:rsid w:val="003321E4"/>
    <w:rsid w:val="00336AD0"/>
    <w:rsid w:val="00345D4E"/>
    <w:rsid w:val="0036008C"/>
    <w:rsid w:val="00366A8D"/>
    <w:rsid w:val="0037079A"/>
    <w:rsid w:val="003A4798"/>
    <w:rsid w:val="003A4F41"/>
    <w:rsid w:val="003B6532"/>
    <w:rsid w:val="003C4DAB"/>
    <w:rsid w:val="003D01E8"/>
    <w:rsid w:val="003D0BC2"/>
    <w:rsid w:val="003E5288"/>
    <w:rsid w:val="003E74D2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2B1F"/>
    <w:rsid w:val="004B7339"/>
    <w:rsid w:val="004E6DF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5643"/>
    <w:rsid w:val="00666E48"/>
    <w:rsid w:val="0068083A"/>
    <w:rsid w:val="006913C9"/>
    <w:rsid w:val="0069470D"/>
    <w:rsid w:val="006B1590"/>
    <w:rsid w:val="006D58AA"/>
    <w:rsid w:val="006E3300"/>
    <w:rsid w:val="006E4451"/>
    <w:rsid w:val="006E655C"/>
    <w:rsid w:val="006E69E6"/>
    <w:rsid w:val="006F5A6C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1DE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1799"/>
    <w:rsid w:val="00843D27"/>
    <w:rsid w:val="00846FE5"/>
    <w:rsid w:val="0085786E"/>
    <w:rsid w:val="00870570"/>
    <w:rsid w:val="008905D2"/>
    <w:rsid w:val="008A1768"/>
    <w:rsid w:val="008A489F"/>
    <w:rsid w:val="008A7625"/>
    <w:rsid w:val="008B0F13"/>
    <w:rsid w:val="008B4AC4"/>
    <w:rsid w:val="008C3A19"/>
    <w:rsid w:val="008D05D1"/>
    <w:rsid w:val="008E1DCA"/>
    <w:rsid w:val="008E6512"/>
    <w:rsid w:val="008F0F33"/>
    <w:rsid w:val="008F4429"/>
    <w:rsid w:val="009059FF"/>
    <w:rsid w:val="0092634F"/>
    <w:rsid w:val="009270BA"/>
    <w:rsid w:val="009272EF"/>
    <w:rsid w:val="009343B4"/>
    <w:rsid w:val="0094021A"/>
    <w:rsid w:val="00953783"/>
    <w:rsid w:val="0096528D"/>
    <w:rsid w:val="00965B3F"/>
    <w:rsid w:val="00975817"/>
    <w:rsid w:val="009B44AF"/>
    <w:rsid w:val="009C6A0B"/>
    <w:rsid w:val="009C7F19"/>
    <w:rsid w:val="009E1087"/>
    <w:rsid w:val="009E2BE4"/>
    <w:rsid w:val="009E669B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056E"/>
    <w:rsid w:val="00A833AB"/>
    <w:rsid w:val="00A84B15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7DE"/>
    <w:rsid w:val="00B128F5"/>
    <w:rsid w:val="00B3602C"/>
    <w:rsid w:val="00B412D4"/>
    <w:rsid w:val="00B519D6"/>
    <w:rsid w:val="00B6371C"/>
    <w:rsid w:val="00B6480F"/>
    <w:rsid w:val="00B64FFF"/>
    <w:rsid w:val="00B66F9A"/>
    <w:rsid w:val="00B703CB"/>
    <w:rsid w:val="00B7267F"/>
    <w:rsid w:val="00B879A5"/>
    <w:rsid w:val="00B9052D"/>
    <w:rsid w:val="00B9105E"/>
    <w:rsid w:val="00BB556A"/>
    <w:rsid w:val="00BC1E62"/>
    <w:rsid w:val="00BC695A"/>
    <w:rsid w:val="00BD086A"/>
    <w:rsid w:val="00BD4498"/>
    <w:rsid w:val="00BE3C22"/>
    <w:rsid w:val="00BE46CD"/>
    <w:rsid w:val="00BF3A6F"/>
    <w:rsid w:val="00C02C1B"/>
    <w:rsid w:val="00C0345E"/>
    <w:rsid w:val="00C07375"/>
    <w:rsid w:val="00C07736"/>
    <w:rsid w:val="00C21775"/>
    <w:rsid w:val="00C21ABE"/>
    <w:rsid w:val="00C23BD5"/>
    <w:rsid w:val="00C31C95"/>
    <w:rsid w:val="00C3483A"/>
    <w:rsid w:val="00C41EB9"/>
    <w:rsid w:val="00C433D3"/>
    <w:rsid w:val="00C52727"/>
    <w:rsid w:val="00C664FC"/>
    <w:rsid w:val="00C7322B"/>
    <w:rsid w:val="00C73AFC"/>
    <w:rsid w:val="00C74E9D"/>
    <w:rsid w:val="00C74F4C"/>
    <w:rsid w:val="00C826DD"/>
    <w:rsid w:val="00C82FD3"/>
    <w:rsid w:val="00C92819"/>
    <w:rsid w:val="00C93C2C"/>
    <w:rsid w:val="00CA3BCF"/>
    <w:rsid w:val="00CA4A86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027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C2E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2025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1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B1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1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A2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1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A2B1F"/>
  </w:style>
  <w:style w:type="character" w:styleId="LineNumber">
    <w:name w:val="line number"/>
    <w:basedOn w:val="DefaultParagraphFont"/>
    <w:uiPriority w:val="99"/>
    <w:semiHidden/>
    <w:unhideWhenUsed/>
    <w:rsid w:val="004A2B1F"/>
  </w:style>
  <w:style w:type="paragraph" w:customStyle="1" w:styleId="BillDots">
    <w:name w:val="Bill Dots"/>
    <w:basedOn w:val="Normal"/>
    <w:qFormat/>
    <w:rsid w:val="004A2B1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A2B1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1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B1F"/>
    <w:pPr>
      <w:ind w:left="720"/>
      <w:contextualSpacing/>
    </w:pPr>
  </w:style>
  <w:style w:type="paragraph" w:customStyle="1" w:styleId="scbillheader">
    <w:name w:val="sc_bill_header"/>
    <w:qFormat/>
    <w:rsid w:val="004A2B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A2B1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A2B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A2B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A2B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A2B1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A2B1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A2B1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A2B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A2B1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A2B1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A2B1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A2B1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A2B1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A2B1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A2B1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A2B1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A2B1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A2B1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A2B1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A2B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A2B1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A2B1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A2B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A2B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A2B1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A2B1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A2B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A2B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A2B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A2B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A2B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A2B1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A2B1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A2B1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A2B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A2B1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A2B1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A2B1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A2B1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A2B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A2B1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A2B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A2B1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A2B1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A2B1F"/>
    <w:rPr>
      <w:color w:val="808080"/>
    </w:rPr>
  </w:style>
  <w:style w:type="paragraph" w:customStyle="1" w:styleId="sctablecodifiedsection">
    <w:name w:val="sc_table_codified_section"/>
    <w:qFormat/>
    <w:rsid w:val="004A2B1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A2B1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A2B1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A2B1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A2B1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A2B1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A2B1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A2B1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A2B1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A2B1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A2B1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A2B1F"/>
    <w:rPr>
      <w:strike/>
      <w:dstrike w:val="0"/>
    </w:rPr>
  </w:style>
  <w:style w:type="character" w:customStyle="1" w:styleId="scstrikeblue">
    <w:name w:val="sc_strike_blue"/>
    <w:uiPriority w:val="1"/>
    <w:qFormat/>
    <w:rsid w:val="004A2B1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A2B1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A2B1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A2B1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A2B1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A2B1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A2B1F"/>
  </w:style>
  <w:style w:type="paragraph" w:customStyle="1" w:styleId="scbillendxx">
    <w:name w:val="sc_bill_end_xx"/>
    <w:qFormat/>
    <w:rsid w:val="004A2B1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A2B1F"/>
  </w:style>
  <w:style w:type="character" w:customStyle="1" w:styleId="scresolutionbody1">
    <w:name w:val="sc_resolution_body1"/>
    <w:uiPriority w:val="1"/>
    <w:qFormat/>
    <w:rsid w:val="004A2B1F"/>
  </w:style>
  <w:style w:type="character" w:styleId="Strong">
    <w:name w:val="Strong"/>
    <w:basedOn w:val="DefaultParagraphFont"/>
    <w:uiPriority w:val="22"/>
    <w:qFormat/>
    <w:rsid w:val="004A2B1F"/>
    <w:rPr>
      <w:b/>
      <w:bCs/>
    </w:rPr>
  </w:style>
  <w:style w:type="character" w:customStyle="1" w:styleId="scamendhouse">
    <w:name w:val="sc_amend_house"/>
    <w:uiPriority w:val="1"/>
    <w:qFormat/>
    <w:rsid w:val="004A2B1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A2B1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A2B1F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2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99&amp;session=125&amp;summary=B" TargetMode="External" Id="R76dbd9eecf8b48b5" /><Relationship Type="http://schemas.openxmlformats.org/officeDocument/2006/relationships/hyperlink" Target="https://www.scstatehouse.gov/sess125_2023-2024/prever/5599_20240626.docx" TargetMode="External" Id="R396c9c5666e340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d19c6498-7604-4de0-8eca-b59129a46365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b94399cc-f6c0-4b40-af9e-fe41294341f3</T_BILL_REQUEST_REQUEST>
  <T_BILL_R_ORIGINALDRAFT>54e78c2b-b3e6-4c9c-bdd2-1ad96e42ca26</T_BILL_R_ORIGINALDRAFT>
  <T_BILL_SPONSOR_SPONSOR>6625e82c-19db-4421-b975-bfe775455c9d</T_BILL_SPONSOR_SPONSOR>
  <T_BILL_T_BILLNAME>[5599]</T_BILL_T_BILLNAME>
  <T_BILL_T_BILLNUMBER>5599</T_BILL_T_BILLNUMBER>
  <T_BILL_T_BILLTITLE>to recognize and honor Robert D. Harter, United States Army Major General, for his service at Fort Jackson and to congratulate him upon his appointment to the grade of lieutenant general.</T_BILL_T_BILLTITLE>
  <T_BILL_T_CHAMBER>house</T_BILL_T_CHAMBER>
  <T_BILL_T_FILENAME> </T_BILL_T_FILENAME>
  <T_BILL_T_LEGTYPE>resolution</T_BILL_T_LEGTYPE>
  <T_BILL_T_SUBJECT>Maj. Gen. Robert Harter</T_BILL_T_SUBJECT>
  <T_BILL_UR_DRAFTER>samanthaallen@scstatehouse.gov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0CC78782-3D97-4E3C-96F2-9627681A997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2024-06-19T18:57:00Z</cp:lastPrinted>
  <dcterms:created xsi:type="dcterms:W3CDTF">2024-06-19T18:58:00Z</dcterms:created>
  <dcterms:modified xsi:type="dcterms:W3CDTF">2024-06-19T18:58:00Z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