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Companion/Similar bill(s): 4044</w:t>
      </w:r>
    </w:p>
    <w:p>
      <w:pPr>
        <w:widowControl w:val="false"/>
        <w:spacing w:after="0"/>
        <w:jc w:val="left"/>
      </w:pPr>
      <w:r>
        <w:rPr>
          <w:rFonts w:ascii="Times New Roman"/>
          <w:sz w:val="22"/>
        </w:rPr>
        <w:t xml:space="preserve">Document Path: LC-0174DG23.docx</w:t>
      </w:r>
    </w:p>
    <w:p>
      <w:pPr>
        <w:widowControl w:val="false"/>
        <w:spacing w:after="0"/>
        <w:jc w:val="left"/>
      </w:pP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Last Amended on February 21, 2024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Disclosure of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Senate</w:t>
      </w:r>
      <w:r>
        <w:tab/>
        <w:t xml:space="preserve">Introduced and read first time</w:t>
      </w:r>
      <w:r>
        <w:t xml:space="preserve"> (</w:t>
      </w:r>
      <w:hyperlink w:history="true" r:id="R34755c6d3d7346e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2/28/2023</w:t>
      </w:r>
      <w:r>
        <w:tab/>
        <w:t>Senate</w:t>
      </w:r>
      <w:r>
        <w:tab/>
        <w:t xml:space="preserve">Referred to Committee on</w:t>
      </w:r>
      <w:r>
        <w:rPr>
          <w:b/>
        </w:rPr>
        <w:t xml:space="preserve"> Finance</w:t>
      </w:r>
      <w:r>
        <w:t xml:space="preserve"> (</w:t>
      </w:r>
      <w:hyperlink w:history="true" r:id="Rbe26d2ede5bd45a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 with amendment</w:t>
      </w:r>
      <w:r>
        <w:rPr>
          <w:b/>
        </w:rPr>
        <w:t xml:space="preserve"> Finance</w:t>
      </w:r>
      <w:r>
        <w:t xml:space="preserve"> (</w:t>
      </w:r>
      <w:hyperlink w:history="true" r:id="R305197e905cd4c3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Committee Amendment Adopted</w:t>
      </w:r>
      <w:r>
        <w:t xml:space="preserve"> (</w:t>
      </w:r>
      <w:hyperlink w:history="true" r:id="R51a5c16dfb7c474e">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Read second time</w:t>
      </w:r>
      <w:r>
        <w:t xml:space="preserve"> (</w:t>
      </w:r>
      <w:hyperlink w:history="true" r:id="R6f631941accb459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Roll call</w:t>
      </w:r>
      <w:r>
        <w:t xml:space="preserve"> Ayes-42  Nays-0</w:t>
      </w:r>
      <w:r>
        <w:t xml:space="preserve"> (</w:t>
      </w:r>
      <w:hyperlink w:history="true" r:id="R4ba336cfc69e429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Read third time and sent to House</w:t>
      </w:r>
      <w:r>
        <w:t xml:space="preserve"> (</w:t>
      </w:r>
      <w:hyperlink w:history="true" r:id="R01fef04ae35f4f2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5b4c8788492f498d">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Ways and Means</w:t>
      </w:r>
      <w:r>
        <w:t xml:space="preserve"> (</w:t>
      </w:r>
      <w:hyperlink w:history="true" r:id="R66abcf93e5f240f7">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ae38e61b494db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03383949d1430d">
        <w:r>
          <w:rPr>
            <w:rStyle w:val="Hyperlink"/>
            <w:u w:val="single"/>
          </w:rPr>
          <w:t>02/28/2023</w:t>
        </w:r>
      </w:hyperlink>
      <w:r>
        <w:t xml:space="preserve"/>
      </w:r>
    </w:p>
    <w:p>
      <w:pPr>
        <w:widowControl w:val="true"/>
        <w:spacing w:after="0"/>
        <w:jc w:val="left"/>
      </w:pPr>
      <w:r>
        <w:rPr>
          <w:rFonts w:ascii="Times New Roman"/>
          <w:sz w:val="22"/>
        </w:rPr>
        <w:t xml:space="preserve"/>
      </w:r>
      <w:hyperlink r:id="R76b55306671e43b3">
        <w:r>
          <w:rPr>
            <w:rStyle w:val="Hyperlink"/>
            <w:u w:val="single"/>
          </w:rPr>
          <w:t>02/28/2023-A</w:t>
        </w:r>
      </w:hyperlink>
      <w:r>
        <w:t xml:space="preserve"/>
      </w:r>
    </w:p>
    <w:p>
      <w:pPr>
        <w:widowControl w:val="true"/>
        <w:spacing w:after="0"/>
        <w:jc w:val="left"/>
      </w:pPr>
      <w:r>
        <w:rPr>
          <w:rFonts w:ascii="Times New Roman"/>
          <w:sz w:val="22"/>
        </w:rPr>
        <w:t xml:space="preserve"/>
      </w:r>
      <w:hyperlink r:id="Rc1c865644a3243dc">
        <w:r>
          <w:rPr>
            <w:rStyle w:val="Hyperlink"/>
            <w:u w:val="single"/>
          </w:rPr>
          <w:t>01/24/2024</w:t>
        </w:r>
      </w:hyperlink>
      <w:r>
        <w:t xml:space="preserve"/>
      </w:r>
    </w:p>
    <w:p>
      <w:pPr>
        <w:widowControl w:val="true"/>
        <w:spacing w:after="0"/>
        <w:jc w:val="left"/>
      </w:pPr>
      <w:r>
        <w:rPr>
          <w:rFonts w:ascii="Times New Roman"/>
          <w:sz w:val="22"/>
        </w:rPr>
        <w:t xml:space="preserve"/>
      </w:r>
      <w:hyperlink r:id="R056b7dcfe6aa4610">
        <w:r>
          <w:rPr>
            <w:rStyle w:val="Hyperlink"/>
            <w:u w:val="single"/>
          </w:rPr>
          <w:t>02/21/2024</w:t>
        </w:r>
      </w:hyperlink>
      <w:r>
        <w:t xml:space="preserve"/>
      </w:r>
    </w:p>
    <w:p>
      <w:pPr>
        <w:widowControl w:val="true"/>
        <w:spacing w:after="0"/>
        <w:jc w:val="left"/>
      </w:pPr>
      <w:r>
        <w:rPr>
          <w:rFonts w:ascii="Times New Roman"/>
          <w:sz w:val="22"/>
        </w:rPr>
        <w:t xml:space="preserve"/>
      </w:r>
      <w:hyperlink r:id="R03c5fe001f40468a">
        <w:r>
          <w:rPr>
            <w:rStyle w:val="Hyperlink"/>
            <w:u w:val="single"/>
          </w:rPr>
          <w:t>02/22/2024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237C0" w:rsidP="001237C0" w:rsidRDefault="001237C0" w14:paraId="7016FFDA" w14:textId="77777777">
      <w:pPr>
        <w:pStyle w:val="sccoversheetstricken"/>
      </w:pPr>
      <w:r w:rsidRPr="00B07BF4">
        <w:t>Indicates Matter Stricken</w:t>
      </w:r>
    </w:p>
    <w:p w:rsidRPr="00B07BF4" w:rsidR="001237C0" w:rsidP="001237C0" w:rsidRDefault="001237C0" w14:paraId="3D623094" w14:textId="77777777">
      <w:pPr>
        <w:pStyle w:val="sccoversheetunderline"/>
      </w:pPr>
      <w:r w:rsidRPr="00B07BF4">
        <w:t>Indicates New Matter</w:t>
      </w:r>
    </w:p>
    <w:p w:rsidRPr="00B07BF4" w:rsidR="001237C0" w:rsidP="001237C0" w:rsidRDefault="001237C0" w14:paraId="7AEE6445" w14:textId="77777777">
      <w:pPr>
        <w:pStyle w:val="sccoversheetemptyline"/>
      </w:pPr>
    </w:p>
    <w:sdt>
      <w:sdtPr>
        <w:alias w:val="status"/>
        <w:tag w:val="status"/>
        <w:id w:val="854397200"/>
        <w:placeholder>
          <w:docPart w:val="4478CA790D7B4E31A04771104C317E89"/>
        </w:placeholder>
      </w:sdtPr>
      <w:sdtEndPr/>
      <w:sdtContent>
        <w:p w:rsidRPr="00B07BF4" w:rsidR="001237C0" w:rsidP="001237C0" w:rsidRDefault="001237C0" w14:paraId="2689A859" w14:textId="43717E59">
          <w:pPr>
            <w:pStyle w:val="sccoversheetstatus"/>
          </w:pPr>
          <w:r>
            <w:t>Committee Amendment Adopted</w:t>
          </w:r>
        </w:p>
      </w:sdtContent>
    </w:sdt>
    <w:sdt>
      <w:sdtPr>
        <w:alias w:val="printed"/>
        <w:tag w:val="printed"/>
        <w:id w:val="-1779714481"/>
        <w:placeholder>
          <w:docPart w:val="4478CA790D7B4E31A04771104C317E89"/>
        </w:placeholder>
        <w:text/>
      </w:sdtPr>
      <w:sdtEndPr/>
      <w:sdtContent>
        <w:p w:rsidR="001237C0" w:rsidP="001237C0" w:rsidRDefault="007361D6" w14:paraId="0A0C2CC9" w14:textId="3DAA36BC">
          <w:pPr>
            <w:pStyle w:val="sccoversheetinfo"/>
          </w:pPr>
          <w:r>
            <w:t>February 21, 2024</w:t>
          </w:r>
        </w:p>
      </w:sdtContent>
    </w:sdt>
    <w:p w:rsidRPr="00B07BF4" w:rsidR="007361D6" w:rsidP="001237C0" w:rsidRDefault="007361D6" w14:paraId="2C254CD2" w14:textId="77777777">
      <w:pPr>
        <w:pStyle w:val="sccoversheetinfo"/>
      </w:pPr>
    </w:p>
    <w:sdt>
      <w:sdtPr>
        <w:alias w:val="billnumber"/>
        <w:tag w:val="billnumber"/>
        <w:id w:val="-897512070"/>
        <w:placeholder>
          <w:docPart w:val="4478CA790D7B4E31A04771104C317E89"/>
        </w:placeholder>
        <w:text/>
      </w:sdtPr>
      <w:sdtEndPr/>
      <w:sdtContent>
        <w:p w:rsidRPr="00B07BF4" w:rsidR="001237C0" w:rsidP="001237C0" w:rsidRDefault="001237C0" w14:paraId="101ED551" w14:textId="6C4F0F63">
          <w:pPr>
            <w:pStyle w:val="sccoversheetbillno"/>
          </w:pPr>
          <w:r>
            <w:t>S. 578</w:t>
          </w:r>
        </w:p>
      </w:sdtContent>
    </w:sdt>
    <w:p w:rsidR="007361D6" w:rsidP="001237C0" w:rsidRDefault="007361D6" w14:paraId="1E1B8D22" w14:textId="77777777">
      <w:pPr>
        <w:pStyle w:val="sccoversheetsponsor6"/>
        <w:jc w:val="center"/>
      </w:pPr>
    </w:p>
    <w:p w:rsidRPr="00B07BF4" w:rsidR="001237C0" w:rsidP="001237C0" w:rsidRDefault="001237C0" w14:paraId="09EA440B" w14:textId="1EE3A41C">
      <w:pPr>
        <w:pStyle w:val="sccoversheetsponsor6"/>
        <w:jc w:val="center"/>
      </w:pPr>
      <w:r w:rsidRPr="00B07BF4">
        <w:t xml:space="preserve">Introduced by </w:t>
      </w:r>
      <w:sdt>
        <w:sdtPr>
          <w:alias w:val="sponsortype"/>
          <w:tag w:val="sponsortype"/>
          <w:id w:val="1707217765"/>
          <w:placeholder>
            <w:docPart w:val="4478CA790D7B4E31A04771104C317E89"/>
          </w:placeholder>
          <w:text/>
        </w:sdtPr>
        <w:sdtEndPr/>
        <w:sdtContent>
          <w:r>
            <w:t>Senator</w:t>
          </w:r>
        </w:sdtContent>
      </w:sdt>
      <w:r w:rsidRPr="00B07BF4">
        <w:t xml:space="preserve"> </w:t>
      </w:r>
      <w:sdt>
        <w:sdtPr>
          <w:alias w:val="sponsors"/>
          <w:tag w:val="sponsors"/>
          <w:id w:val="716862734"/>
          <w:placeholder>
            <w:docPart w:val="4478CA790D7B4E31A04771104C317E89"/>
          </w:placeholder>
          <w:text/>
        </w:sdtPr>
        <w:sdtEndPr/>
        <w:sdtContent>
          <w:r>
            <w:t>Alexander</w:t>
          </w:r>
        </w:sdtContent>
      </w:sdt>
      <w:r w:rsidRPr="00B07BF4">
        <w:t xml:space="preserve"> </w:t>
      </w:r>
    </w:p>
    <w:p w:rsidRPr="00B07BF4" w:rsidR="001237C0" w:rsidP="001237C0" w:rsidRDefault="001237C0" w14:paraId="7B4115A3" w14:textId="77777777">
      <w:pPr>
        <w:pStyle w:val="sccoversheetsponsor6"/>
      </w:pPr>
    </w:p>
    <w:p w:rsidRPr="00B07BF4" w:rsidR="001237C0" w:rsidP="002466D6" w:rsidRDefault="002466D6" w14:paraId="0AE7FE89" w14:textId="793E1BCD">
      <w:pPr>
        <w:pStyle w:val="sccoversheetreadfirst"/>
      </w:pPr>
      <w:sdt>
        <w:sdtPr>
          <w:alias w:val="typeinitial"/>
          <w:tag w:val="typeinitial"/>
          <w:id w:val="98301346"/>
          <w:placeholder>
            <w:docPart w:val="4478CA790D7B4E31A04771104C317E89"/>
          </w:placeholder>
          <w:text/>
        </w:sdtPr>
        <w:sdtEndPr/>
        <w:sdtContent>
          <w:r w:rsidR="001237C0">
            <w:t>S</w:t>
          </w:r>
        </w:sdtContent>
      </w:sdt>
      <w:r w:rsidRPr="00B07BF4" w:rsidR="001237C0">
        <w:t xml:space="preserve">. Printed </w:t>
      </w:r>
      <w:sdt>
        <w:sdtPr>
          <w:alias w:val="printed"/>
          <w:tag w:val="printed"/>
          <w:id w:val="-774643221"/>
          <w:placeholder>
            <w:docPart w:val="4478CA790D7B4E31A04771104C317E89"/>
          </w:placeholder>
          <w:text/>
        </w:sdtPr>
        <w:sdtEndPr/>
        <w:sdtContent>
          <w:r w:rsidR="001237C0">
            <w:t>02/21/24</w:t>
          </w:r>
        </w:sdtContent>
      </w:sdt>
      <w:r w:rsidRPr="00B07BF4" w:rsidR="001237C0">
        <w:t>--</w:t>
      </w:r>
      <w:sdt>
        <w:sdtPr>
          <w:alias w:val="residingchamber"/>
          <w:tag w:val="residingchamber"/>
          <w:id w:val="1651789982"/>
          <w:placeholder>
            <w:docPart w:val="4478CA790D7B4E31A04771104C317E89"/>
          </w:placeholder>
          <w:text/>
        </w:sdtPr>
        <w:sdtEndPr/>
        <w:sdtContent>
          <w:r w:rsidR="001237C0">
            <w:t>S</w:t>
          </w:r>
        </w:sdtContent>
      </w:sdt>
      <w:r w:rsidRPr="00B07BF4" w:rsidR="001237C0">
        <w:t>.</w:t>
      </w:r>
      <w:r>
        <w:tab/>
        <w:t>[SEC 2/22/2024 4:35 PM]</w:t>
      </w:r>
    </w:p>
    <w:p w:rsidRPr="00B07BF4" w:rsidR="001237C0" w:rsidP="001237C0" w:rsidRDefault="001237C0" w14:paraId="011C8C0A" w14:textId="4869CF6A">
      <w:pPr>
        <w:pStyle w:val="sccoversheetreadfirst"/>
      </w:pPr>
      <w:r w:rsidRPr="00B07BF4">
        <w:t xml:space="preserve">Read the first time </w:t>
      </w:r>
      <w:sdt>
        <w:sdtPr>
          <w:alias w:val="readfirst"/>
          <w:tag w:val="readfirst"/>
          <w:id w:val="-1145275273"/>
          <w:placeholder>
            <w:docPart w:val="4478CA790D7B4E31A04771104C317E89"/>
          </w:placeholder>
          <w:text/>
        </w:sdtPr>
        <w:sdtEndPr/>
        <w:sdtContent>
          <w:r>
            <w:t>February 28, 2023</w:t>
          </w:r>
        </w:sdtContent>
      </w:sdt>
    </w:p>
    <w:p w:rsidRPr="00B07BF4" w:rsidR="001237C0" w:rsidP="001237C0" w:rsidRDefault="001237C0" w14:paraId="3F350CF0" w14:textId="77777777">
      <w:pPr>
        <w:pStyle w:val="sccoversheetemptyline"/>
      </w:pPr>
    </w:p>
    <w:p w:rsidRPr="00B07BF4" w:rsidR="001237C0" w:rsidP="001237C0" w:rsidRDefault="001237C0" w14:paraId="713E1A98" w14:textId="77777777">
      <w:pPr>
        <w:pStyle w:val="sccoversheetemptyline"/>
        <w:tabs>
          <w:tab w:val="center" w:pos="4493"/>
          <w:tab w:val="right" w:pos="8986"/>
        </w:tabs>
        <w:jc w:val="center"/>
      </w:pPr>
      <w:r w:rsidRPr="00B07BF4">
        <w:t>________</w:t>
      </w:r>
    </w:p>
    <w:p w:rsidRPr="00B07BF4" w:rsidR="001237C0" w:rsidP="001237C0" w:rsidRDefault="001237C0" w14:paraId="768F227D" w14:textId="77777777">
      <w:pPr>
        <w:pStyle w:val="sccoversheetemptyline"/>
        <w:jc w:val="center"/>
        <w:rPr>
          <w:u w:val="single"/>
        </w:rPr>
      </w:pPr>
    </w:p>
    <w:p w:rsidRPr="00B07BF4" w:rsidR="001237C0" w:rsidP="001237C0" w:rsidRDefault="001237C0" w14:paraId="10ED5C7B"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237C0" w:rsidP="00446987" w:rsidRDefault="001237C0" w14:paraId="0791F657" w14:textId="77777777">
      <w:pPr>
        <w:pStyle w:val="scemptylineheader"/>
      </w:pPr>
    </w:p>
    <w:p w:rsidRPr="00DF3B44" w:rsidR="008E61A1" w:rsidP="00446987" w:rsidRDefault="008E61A1" w14:paraId="3B5B27A6" w14:textId="113A606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938FE" w14:paraId="40FEFADA" w14:textId="5B6443EC">
          <w:pPr>
            <w:pStyle w:val="scbilltitle"/>
            <w:tabs>
              <w:tab w:val="left" w:pos="2104"/>
            </w:tabs>
          </w:pPr>
          <w:r>
            <w:t>TO AMEND THE SOUTH CAROLINA CODE OF LAWS BY AMENDING SECTION 12‑54‑240, RELATING TO DISCLOSURE OF RECORDS OF AND REPORTS AND RETURNS FILED WITH</w:t>
          </w:r>
          <w:r w:rsidR="00054EEA">
            <w:t xml:space="preserve"> the</w:t>
          </w:r>
          <w:r>
            <w:t xml:space="preserve"> DEPARTMENT OF REVENUE, SO AS TO AUTHORIZE THE DISCLOSURE OF DOCUMENTS UNDER CERTAIN CIRCUMSTANCES.</w:t>
          </w:r>
        </w:p>
      </w:sdtContent>
    </w:sdt>
    <w:bookmarkStart w:name="at_cfb717792" w:displacedByCustomXml="prev" w:id="0"/>
    <w:bookmarkEnd w:id="0"/>
    <w:p w:rsidR="007C296F" w:rsidP="007C296F" w:rsidRDefault="007C296F" w14:paraId="784B4FEE" w14:textId="77777777">
      <w:pPr>
        <w:pStyle w:val="scnoncodifiedsection"/>
      </w:pPr>
      <w:r>
        <w:tab/>
        <w:t>Amend Title To Conform</w:t>
      </w:r>
    </w:p>
    <w:p w:rsidRPr="00DF3B44" w:rsidR="006C18F0" w:rsidP="007C296F" w:rsidRDefault="006C18F0" w14:paraId="5BAAC1B7" w14:textId="3D4417A1">
      <w:pPr>
        <w:pStyle w:val="scnoncodifiedsection"/>
      </w:pPr>
    </w:p>
    <w:p w:rsidRPr="0094541D" w:rsidR="007E06BB" w:rsidP="0094541D" w:rsidRDefault="002C3463" w14:paraId="7A934B75" w14:textId="6F4B79DE">
      <w:pPr>
        <w:pStyle w:val="scenactingwords"/>
      </w:pPr>
      <w:bookmarkStart w:name="ew_717215700" w:id="1"/>
      <w:r w:rsidRPr="0094541D">
        <w:t>B</w:t>
      </w:r>
      <w:bookmarkEnd w:id="1"/>
      <w:r w:rsidRPr="0094541D">
        <w:t>e it enacted by the General Assembly of the State of South Carolina:</w:t>
      </w:r>
    </w:p>
    <w:p w:rsidR="008A29FC" w:rsidP="008A29FC" w:rsidRDefault="008A29FC" w14:paraId="0881DB92" w14:textId="77777777">
      <w:pPr>
        <w:pStyle w:val="scemptyline"/>
      </w:pPr>
    </w:p>
    <w:p w:rsidR="008A29FC" w:rsidP="008A29FC" w:rsidRDefault="008A29FC" w14:paraId="28B72E2D" w14:textId="468CE68C">
      <w:pPr>
        <w:pStyle w:val="scdirectionallanguage"/>
      </w:pPr>
      <w:bookmarkStart w:name="bs_num_1_72182225f" w:id="2"/>
      <w:r>
        <w:t>S</w:t>
      </w:r>
      <w:bookmarkEnd w:id="2"/>
      <w:r>
        <w:t>ECTION 1.</w:t>
      </w:r>
      <w:r>
        <w:tab/>
      </w:r>
      <w:bookmarkStart w:name="dl_32e69fdc9" w:id="3"/>
      <w:r>
        <w:t>S</w:t>
      </w:r>
      <w:bookmarkEnd w:id="3"/>
      <w:r>
        <w:t>ection 12‑54‑240(B)(23) and (24) of the S.C. Code is amended to read:</w:t>
      </w:r>
    </w:p>
    <w:p w:rsidR="008A29FC" w:rsidP="008A29FC" w:rsidRDefault="008A29FC" w14:paraId="5CE24345" w14:textId="77777777">
      <w:pPr>
        <w:pStyle w:val="scemptyline"/>
      </w:pPr>
    </w:p>
    <w:p w:rsidR="008A29FC" w:rsidP="008A29FC" w:rsidRDefault="008A29FC" w14:paraId="6924639F" w14:textId="2E8D4542">
      <w:pPr>
        <w:pStyle w:val="sccodifiedsection"/>
      </w:pPr>
      <w:bookmarkStart w:name="cs_T12C54N240_b8097e522" w:id="4"/>
      <w:r>
        <w:tab/>
      </w:r>
      <w:bookmarkStart w:name="ss_T12C54N240S23_lv1_491be0185" w:id="5"/>
      <w:bookmarkEnd w:id="4"/>
      <w:r>
        <w:t>(</w:t>
      </w:r>
      <w:bookmarkEnd w:id="5"/>
      <w:r>
        <w:t>23) disclosure of any information on any return that has been filed with the Department of Revenue to the Department of Health and Human Services</w:t>
      </w:r>
      <w:r w:rsidR="00B75167">
        <w:rPr>
          <w:rStyle w:val="scinsert"/>
        </w:rPr>
        <w:t xml:space="preserve"> or the Attorney General</w:t>
      </w:r>
      <w:r>
        <w:t xml:space="preserve"> for the purpose of verifying Medicaid eligibility</w:t>
      </w:r>
      <w:r>
        <w:rPr>
          <w:rStyle w:val="scinsert"/>
        </w:rPr>
        <w:t xml:space="preserve"> or investigating Medicaid fraud</w:t>
      </w:r>
      <w:r>
        <w:t>;</w:t>
      </w:r>
    </w:p>
    <w:p w:rsidR="008A29FC" w:rsidP="008A29FC" w:rsidRDefault="008A29FC" w14:paraId="719432A7" w14:textId="0AFD656F">
      <w:pPr>
        <w:pStyle w:val="sccodifiedsection"/>
      </w:pPr>
      <w:r>
        <w:tab/>
      </w:r>
      <w:bookmarkStart w:name="ss_T12C54N240S24_lv1_92ee3190e" w:id="6"/>
      <w:r>
        <w:t>(</w:t>
      </w:r>
      <w:bookmarkEnd w:id="6"/>
      <w:r>
        <w:t>24)</w:t>
      </w:r>
      <w:bookmarkStart w:name="ss_T12C54N240Sa_lv2_800ccf46b" w:id="7"/>
      <w:r>
        <w:rPr>
          <w:rStyle w:val="scinsert"/>
        </w:rPr>
        <w:t>(</w:t>
      </w:r>
      <w:bookmarkEnd w:id="7"/>
      <w:r>
        <w:rPr>
          <w:rStyle w:val="scinsert"/>
        </w:rPr>
        <w:t>a)</w:t>
      </w:r>
      <w:r>
        <w:t xml:space="preserve"> disclosure of information pursuant to a subpoena issued by the State Grand Jury of South Carolina</w:t>
      </w:r>
      <w:r>
        <w:rPr>
          <w:rStyle w:val="scinsert"/>
        </w:rPr>
        <w:t xml:space="preserve"> or a federal grand jury;</w:t>
      </w:r>
    </w:p>
    <w:p w:rsidR="008A29FC" w:rsidP="008A29FC" w:rsidRDefault="008A29FC" w14:paraId="60F8CB2D" w14:textId="02A49BC0">
      <w:pPr>
        <w:pStyle w:val="sccodifiedsection"/>
      </w:pPr>
      <w:r>
        <w:rPr>
          <w:rStyle w:val="scinsert"/>
        </w:rPr>
        <w:tab/>
      </w:r>
      <w:r>
        <w:rPr>
          <w:rStyle w:val="scinsert"/>
        </w:rPr>
        <w:tab/>
      </w:r>
      <w:r>
        <w:rPr>
          <w:rStyle w:val="scinsert"/>
        </w:rPr>
        <w:tab/>
      </w:r>
      <w:bookmarkStart w:name="ss_T12C54N240Sb_lv2_a735022ab" w:id="8"/>
      <w:r>
        <w:rPr>
          <w:rStyle w:val="scinsert"/>
        </w:rPr>
        <w:t>(</w:t>
      </w:r>
      <w:bookmarkEnd w:id="8"/>
      <w:r>
        <w:rPr>
          <w:rStyle w:val="scinsert"/>
        </w:rPr>
        <w:t>b)</w:t>
      </w:r>
      <w:r>
        <w:rPr>
          <w:rStyle w:val="scinsert"/>
        </w:rPr>
        <w:tab/>
        <w:t>disclosure of any returns, reports, accounts, or declarations received by the department, including investigative reports and information pursuant to a subpoena issued by the South Carolina Attorney General’s Office, a United States attorney, or a court in conjunction with a criminal investigation or a criminal judicial proceeding, but only for use in the investigation and related court proceedings for which the tax information was originally sought</w:t>
      </w:r>
      <w:r>
        <w:t>;</w:t>
      </w:r>
    </w:p>
    <w:p w:rsidRPr="00DF3B44" w:rsidR="008A29FC" w:rsidP="008A29FC" w:rsidRDefault="008A29FC" w14:paraId="015FE1FE" w14:textId="77777777">
      <w:pPr>
        <w:pStyle w:val="sccodifiedsection"/>
      </w:pPr>
    </w:p>
    <w:p w:rsidRPr="00DF3B44" w:rsidR="007A10F1" w:rsidP="007A10F1" w:rsidRDefault="008A29FC" w14:paraId="0E9393B4" w14:textId="12631E09">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37C0">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1AE10" w14:textId="77777777" w:rsidR="007361D6" w:rsidRDefault="007361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ED67" w14:textId="0F9D75F7" w:rsidR="007361D6" w:rsidRDefault="002466D6">
    <w:pPr>
      <w:pStyle w:val="Footer"/>
    </w:pPr>
    <w:sdt>
      <w:sdtPr>
        <w:alias w:val="footer_billname"/>
        <w:tag w:val="footer_billname"/>
        <w:id w:val="457382597"/>
        <w:lock w:val="contentLocked"/>
        <w:placeholder>
          <w:docPart w:val="7122DE41D88C4E6C9444096A92619395"/>
        </w:placeholder>
        <w:dataBinding w:prefixMappings="xmlns:ns0='http://schemas.openxmlformats.org/package/2006/metadata/lwb360-metadata' " w:xpath="/ns0:lwb360Metadata[1]/ns0:T_BILL_T_BILLNAME[1]" w:storeItemID="{A70AC2F9-CF59-46A9-A8A7-29CBD0ED4110}"/>
        <w:text/>
      </w:sdtPr>
      <w:sdtEndPr/>
      <w:sdtContent>
        <w:r w:rsidR="007361D6">
          <w:t>[0578]</w:t>
        </w:r>
      </w:sdtContent>
    </w:sdt>
    <w:r w:rsidR="007361D6" w:rsidRPr="007B4AF7">
      <w:tab/>
    </w:r>
    <w:r w:rsidR="007361D6" w:rsidRPr="007B4AF7">
      <w:fldChar w:fldCharType="begin"/>
    </w:r>
    <w:r w:rsidR="007361D6" w:rsidRPr="007B4AF7">
      <w:instrText xml:space="preserve"> PAGE   \* MERGEFORMAT </w:instrText>
    </w:r>
    <w:r w:rsidR="007361D6" w:rsidRPr="007B4AF7">
      <w:fldChar w:fldCharType="separate"/>
    </w:r>
    <w:r w:rsidR="007361D6">
      <w:t>1</w:t>
    </w:r>
    <w:r w:rsidR="007361D6" w:rsidRPr="007B4AF7">
      <w:rPr>
        <w:noProof/>
      </w:rPr>
      <w:fldChar w:fldCharType="end"/>
    </w:r>
    <w:r w:rsidR="007361D6" w:rsidRPr="007B4A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4632B" w14:textId="77777777" w:rsidR="007361D6" w:rsidRDefault="007361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72A90" w14:textId="77777777" w:rsidR="007361D6" w:rsidRDefault="007361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6810" w14:textId="77777777" w:rsidR="007361D6" w:rsidRDefault="007361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5C11" w14:textId="77777777" w:rsidR="007361D6" w:rsidRDefault="007361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EEA"/>
    <w:rsid w:val="0005747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37C0"/>
    <w:rsid w:val="00140049"/>
    <w:rsid w:val="001570E3"/>
    <w:rsid w:val="00171601"/>
    <w:rsid w:val="001730EB"/>
    <w:rsid w:val="00173276"/>
    <w:rsid w:val="0019025B"/>
    <w:rsid w:val="00192AF7"/>
    <w:rsid w:val="00194EC8"/>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66D6"/>
    <w:rsid w:val="00257F60"/>
    <w:rsid w:val="002625EA"/>
    <w:rsid w:val="00264AE9"/>
    <w:rsid w:val="00275AE6"/>
    <w:rsid w:val="002836D8"/>
    <w:rsid w:val="002A7989"/>
    <w:rsid w:val="002B02F3"/>
    <w:rsid w:val="002C3463"/>
    <w:rsid w:val="002D266D"/>
    <w:rsid w:val="002D5B3D"/>
    <w:rsid w:val="002D7447"/>
    <w:rsid w:val="002E315A"/>
    <w:rsid w:val="002E4F8C"/>
    <w:rsid w:val="002F088D"/>
    <w:rsid w:val="002F560C"/>
    <w:rsid w:val="002F5847"/>
    <w:rsid w:val="0030425A"/>
    <w:rsid w:val="00321A3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2C9"/>
    <w:rsid w:val="00466CD0"/>
    <w:rsid w:val="004719E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45A2"/>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237"/>
    <w:rsid w:val="007361D6"/>
    <w:rsid w:val="00737F19"/>
    <w:rsid w:val="00760C3C"/>
    <w:rsid w:val="00762E69"/>
    <w:rsid w:val="00782BF8"/>
    <w:rsid w:val="00783C75"/>
    <w:rsid w:val="007849D9"/>
    <w:rsid w:val="00787433"/>
    <w:rsid w:val="007A10F1"/>
    <w:rsid w:val="007A3D50"/>
    <w:rsid w:val="007B2D29"/>
    <w:rsid w:val="007B412F"/>
    <w:rsid w:val="007B4AF7"/>
    <w:rsid w:val="007B4DBF"/>
    <w:rsid w:val="007C296F"/>
    <w:rsid w:val="007C5458"/>
    <w:rsid w:val="007D2C67"/>
    <w:rsid w:val="007E06BB"/>
    <w:rsid w:val="007F50D1"/>
    <w:rsid w:val="00816D52"/>
    <w:rsid w:val="00831048"/>
    <w:rsid w:val="00834272"/>
    <w:rsid w:val="008625C1"/>
    <w:rsid w:val="008806F9"/>
    <w:rsid w:val="00890CB5"/>
    <w:rsid w:val="008A1910"/>
    <w:rsid w:val="008A29FC"/>
    <w:rsid w:val="008A57E3"/>
    <w:rsid w:val="008B497C"/>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0670"/>
    <w:rsid w:val="0098366F"/>
    <w:rsid w:val="00983A03"/>
    <w:rsid w:val="00986063"/>
    <w:rsid w:val="00991F67"/>
    <w:rsid w:val="00992876"/>
    <w:rsid w:val="009A0DCE"/>
    <w:rsid w:val="009A22CD"/>
    <w:rsid w:val="009A3E4B"/>
    <w:rsid w:val="009B35FD"/>
    <w:rsid w:val="009B46A2"/>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F88"/>
    <w:rsid w:val="00AB0FA3"/>
    <w:rsid w:val="00AB2A35"/>
    <w:rsid w:val="00AB73BF"/>
    <w:rsid w:val="00AC2D4C"/>
    <w:rsid w:val="00AC335C"/>
    <w:rsid w:val="00AC463E"/>
    <w:rsid w:val="00AD3BE2"/>
    <w:rsid w:val="00AD3E3D"/>
    <w:rsid w:val="00AD41C4"/>
    <w:rsid w:val="00AE1EE4"/>
    <w:rsid w:val="00AE36EC"/>
    <w:rsid w:val="00AF1688"/>
    <w:rsid w:val="00AF46E6"/>
    <w:rsid w:val="00AF5139"/>
    <w:rsid w:val="00B06EDA"/>
    <w:rsid w:val="00B1161F"/>
    <w:rsid w:val="00B11661"/>
    <w:rsid w:val="00B23B5F"/>
    <w:rsid w:val="00B32B4D"/>
    <w:rsid w:val="00B4137E"/>
    <w:rsid w:val="00B54DF7"/>
    <w:rsid w:val="00B56223"/>
    <w:rsid w:val="00B56E79"/>
    <w:rsid w:val="00B57AA7"/>
    <w:rsid w:val="00B637AA"/>
    <w:rsid w:val="00B75167"/>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EA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38FE"/>
    <w:rsid w:val="00DA1AA0"/>
    <w:rsid w:val="00DC44A8"/>
    <w:rsid w:val="00DE4BEE"/>
    <w:rsid w:val="00DE5B3D"/>
    <w:rsid w:val="00DE7112"/>
    <w:rsid w:val="00DF19BE"/>
    <w:rsid w:val="00DF1D62"/>
    <w:rsid w:val="00DF200A"/>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F1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A29FC"/>
    <w:pPr>
      <w:spacing w:after="0" w:line="240" w:lineRule="auto"/>
    </w:pPr>
    <w:rPr>
      <w:lang w:val="en-US"/>
    </w:rPr>
  </w:style>
  <w:style w:type="character" w:styleId="CommentReference">
    <w:name w:val="annotation reference"/>
    <w:basedOn w:val="DefaultParagraphFont"/>
    <w:uiPriority w:val="99"/>
    <w:semiHidden/>
    <w:unhideWhenUsed/>
    <w:rsid w:val="00B75167"/>
    <w:rPr>
      <w:sz w:val="16"/>
      <w:szCs w:val="16"/>
    </w:rPr>
  </w:style>
  <w:style w:type="paragraph" w:styleId="CommentText">
    <w:name w:val="annotation text"/>
    <w:basedOn w:val="Normal"/>
    <w:link w:val="CommentTextChar"/>
    <w:uiPriority w:val="99"/>
    <w:semiHidden/>
    <w:unhideWhenUsed/>
    <w:rsid w:val="00B75167"/>
    <w:pPr>
      <w:spacing w:line="240" w:lineRule="auto"/>
    </w:pPr>
    <w:rPr>
      <w:sz w:val="20"/>
      <w:szCs w:val="20"/>
    </w:rPr>
  </w:style>
  <w:style w:type="character" w:customStyle="1" w:styleId="CommentTextChar">
    <w:name w:val="Comment Text Char"/>
    <w:basedOn w:val="DefaultParagraphFont"/>
    <w:link w:val="CommentText"/>
    <w:uiPriority w:val="99"/>
    <w:semiHidden/>
    <w:rsid w:val="00B75167"/>
    <w:rPr>
      <w:sz w:val="20"/>
      <w:szCs w:val="20"/>
      <w:lang w:val="en-US"/>
    </w:rPr>
  </w:style>
  <w:style w:type="paragraph" w:styleId="CommentSubject">
    <w:name w:val="annotation subject"/>
    <w:basedOn w:val="CommentText"/>
    <w:next w:val="CommentText"/>
    <w:link w:val="CommentSubjectChar"/>
    <w:uiPriority w:val="99"/>
    <w:semiHidden/>
    <w:unhideWhenUsed/>
    <w:rsid w:val="00B75167"/>
    <w:rPr>
      <w:b/>
      <w:bCs/>
    </w:rPr>
  </w:style>
  <w:style w:type="character" w:customStyle="1" w:styleId="CommentSubjectChar">
    <w:name w:val="Comment Subject Char"/>
    <w:basedOn w:val="CommentTextChar"/>
    <w:link w:val="CommentSubject"/>
    <w:uiPriority w:val="99"/>
    <w:semiHidden/>
    <w:rsid w:val="00B75167"/>
    <w:rPr>
      <w:b/>
      <w:bCs/>
      <w:sz w:val="20"/>
      <w:szCs w:val="20"/>
      <w:lang w:val="en-US"/>
    </w:rPr>
  </w:style>
  <w:style w:type="paragraph" w:customStyle="1" w:styleId="sccoversheetcommitteereportchairperson">
    <w:name w:val="sc_coversheet_committee_report_chairperson"/>
    <w:qFormat/>
    <w:rsid w:val="001237C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237C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237C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237C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237C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237C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237C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237C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237C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237C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8&amp;session=125&amp;summary=B" TargetMode="External" Id="R02ae38e61b494db0" /><Relationship Type="http://schemas.openxmlformats.org/officeDocument/2006/relationships/hyperlink" Target="https://www.scstatehouse.gov/sess125_2023-2024/prever/578_20230228.docx" TargetMode="External" Id="R1e03383949d1430d" /><Relationship Type="http://schemas.openxmlformats.org/officeDocument/2006/relationships/hyperlink" Target="https://www.scstatehouse.gov/sess125_2023-2024/prever/578_20230228a.docx" TargetMode="External" Id="R76b55306671e43b3" /><Relationship Type="http://schemas.openxmlformats.org/officeDocument/2006/relationships/hyperlink" Target="https://www.scstatehouse.gov/sess125_2023-2024/prever/578_20240124.docx" TargetMode="External" Id="Rc1c865644a3243dc" /><Relationship Type="http://schemas.openxmlformats.org/officeDocument/2006/relationships/hyperlink" Target="https://www.scstatehouse.gov/sess125_2023-2024/prever/578_20240221.docx" TargetMode="External" Id="R056b7dcfe6aa4610" /><Relationship Type="http://schemas.openxmlformats.org/officeDocument/2006/relationships/hyperlink" Target="https://www.scstatehouse.gov/sess125_2023-2024/prever/578_20240222.docx" TargetMode="External" Id="R03c5fe001f40468a" /><Relationship Type="http://schemas.openxmlformats.org/officeDocument/2006/relationships/hyperlink" Target="h:\sj\20230228.docx" TargetMode="External" Id="R34755c6d3d7346e5" /><Relationship Type="http://schemas.openxmlformats.org/officeDocument/2006/relationships/hyperlink" Target="h:\sj\20230228.docx" TargetMode="External" Id="Rbe26d2ede5bd45a1" /><Relationship Type="http://schemas.openxmlformats.org/officeDocument/2006/relationships/hyperlink" Target="h:\sj\20240124.docx" TargetMode="External" Id="R305197e905cd4c34" /><Relationship Type="http://schemas.openxmlformats.org/officeDocument/2006/relationships/hyperlink" Target="h:\sj\20240221.docx" TargetMode="External" Id="R51a5c16dfb7c474e" /><Relationship Type="http://schemas.openxmlformats.org/officeDocument/2006/relationships/hyperlink" Target="h:\sj\20240227.docx" TargetMode="External" Id="R6f631941accb4594" /><Relationship Type="http://schemas.openxmlformats.org/officeDocument/2006/relationships/hyperlink" Target="h:\sj\20240227.docx" TargetMode="External" Id="R4ba336cfc69e4293" /><Relationship Type="http://schemas.openxmlformats.org/officeDocument/2006/relationships/hyperlink" Target="h:\sj\20240228.docx" TargetMode="External" Id="R01fef04ae35f4f2e" /><Relationship Type="http://schemas.openxmlformats.org/officeDocument/2006/relationships/hyperlink" Target="h:\hj\20240305.docx" TargetMode="External" Id="R5b4c8788492f498d" /><Relationship Type="http://schemas.openxmlformats.org/officeDocument/2006/relationships/hyperlink" Target="h:\hj\20240305.docx" TargetMode="External" Id="R66abcf93e5f240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478CA790D7B4E31A04771104C317E89"/>
        <w:category>
          <w:name w:val="General"/>
          <w:gallery w:val="placeholder"/>
        </w:category>
        <w:types>
          <w:type w:val="bbPlcHdr"/>
        </w:types>
        <w:behaviors>
          <w:behavior w:val="content"/>
        </w:behaviors>
        <w:guid w:val="{FB97803D-A6D9-4A99-8066-562E9B045724}"/>
      </w:docPartPr>
      <w:docPartBody>
        <w:p w:rsidR="00F5755F" w:rsidRDefault="00F5755F" w:rsidP="00F5755F">
          <w:pPr>
            <w:pStyle w:val="4478CA790D7B4E31A04771104C317E89"/>
          </w:pPr>
          <w:r w:rsidRPr="007B495D">
            <w:rPr>
              <w:rStyle w:val="PlaceholderText"/>
            </w:rPr>
            <w:t>Click or tap here to enter text.</w:t>
          </w:r>
        </w:p>
      </w:docPartBody>
    </w:docPart>
    <w:docPart>
      <w:docPartPr>
        <w:name w:val="7122DE41D88C4E6C9444096A92619395"/>
        <w:category>
          <w:name w:val="General"/>
          <w:gallery w:val="placeholder"/>
        </w:category>
        <w:types>
          <w:type w:val="bbPlcHdr"/>
        </w:types>
        <w:behaviors>
          <w:behavior w:val="content"/>
        </w:behaviors>
        <w:guid w:val="{A6D4575D-26E0-4D68-866F-6EE59266B8A4}"/>
      </w:docPartPr>
      <w:docPartBody>
        <w:p w:rsidR="00C425C4" w:rsidRDefault="00C425C4" w:rsidP="00C425C4">
          <w:pPr>
            <w:pStyle w:val="7122DE41D88C4E6C9444096A9261939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425C4"/>
    <w:rsid w:val="00C818FB"/>
    <w:rsid w:val="00CC0451"/>
    <w:rsid w:val="00D6665C"/>
    <w:rsid w:val="00E76813"/>
    <w:rsid w:val="00F5755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5C4"/>
    <w:rPr>
      <w:color w:val="808080"/>
    </w:rPr>
  </w:style>
  <w:style w:type="paragraph" w:customStyle="1" w:styleId="4478CA790D7B4E31A04771104C317E89">
    <w:name w:val="4478CA790D7B4E31A04771104C317E89"/>
    <w:rsid w:val="00F5755F"/>
    <w:rPr>
      <w:kern w:val="2"/>
      <w14:ligatures w14:val="standardContextual"/>
    </w:rPr>
  </w:style>
  <w:style w:type="paragraph" w:customStyle="1" w:styleId="7122DE41D88C4E6C9444096A92619395">
    <w:name w:val="7122DE41D88C4E6C9444096A92619395"/>
    <w:rsid w:val="00C425C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70f185c6-91d5-4a2d-bc52-1b235c20495b","originalBill":null,"session":0,"billNumber":null,"version":"0001-01-01T00:00:00","legType":null,"delta":null,"isPerfectingAmendment":false,"originalAmendment":null,"previousBill":null,"isOffered":false,"order":1,"isAdopted":false,"amendmentNumber":"FIN","internalBillVersion":1,"isCommitteeReport":true,"BillTitle":"&lt;Failed to get bill title&gt;","id":"a83fa83e-c46b-4d08-9ce1-192384944910","name":"LC-578.DG0003S","filenameExtension":null,"parentId":"00000000-0000-0000-0000-000000000000","documentName":"LC-578.DG0003S","isProxyDoc":false,"isWordDoc":false,"isPDF":false,"isFolder":true}]</AMENDMENTS_USED_FOR_MERGE>
  <FILENAME>&lt;&lt;filename&gt;&gt;</FILENAME>
  <ID>8889393c-d6d0-4e49-a8ba-6cef3f5a8b23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2024-02-21T14:36:02.237251-05:00</T_BILL_DT_VERSION>
  <T_BILL_D_INTRODATE>2023-02-28</T_BILL_D_INTRODATE>
  <T_BILL_D_SENATEINTRODATE>2023-02-28</T_BILL_D_SENATEINTRODATE>
  <T_BILL_N_INTERNALVERSIONNUMBER>2</T_BILL_N_INTERNALVERSIONNUMBER>
  <T_BILL_N_SESSION>125</T_BILL_N_SESSION>
  <T_BILL_N_VERSIONNUMBER>2</T_BILL_N_VERSIONNUMBER>
  <T_BILL_N_YEAR>2023</T_BILL_N_YEAR>
  <T_BILL_REQUEST_REQUEST>24e8c728-c9f3-452f-98c9-8c890d9b42d6</T_BILL_REQUEST_REQUEST>
  <T_BILL_R_ORIGINALBILL>3bb08906-a94c-4536-b158-417e639be559</T_BILL_R_ORIGINALBILL>
  <T_BILL_R_ORIGINALDRAFT>cd983470-dda0-4dca-8c55-1dcb15d5c81b</T_BILL_R_ORIGINALDRAFT>
  <T_BILL_SPONSOR_SPONSOR>d4b3af46-5b45-4913-a458-669b12bca660</T_BILL_SPONSOR_SPONSOR>
  <T_BILL_T_BILLNAME>[0578]</T_BILL_T_BILLNAME>
  <T_BILL_T_BILLNUMBER>578</T_BILL_T_BILLNUMBER>
  <T_BILL_T_BILLTITLE>TO AMEND THE SOUTH CAROLINA CODE OF LAWS BY AMENDING SECTION 12‑54‑240, RELATING TO DISCLOSURE OF RECORDS OF AND REPORTS AND RETURNS FILED WITH the DEPARTMENT OF REVENUE, SO AS TO AUTHORIZE THE DISCLOSURE OF DOCUMENTS UNDER CERTAIN CIRCUMSTANCES.</T_BILL_T_BILLTITLE>
  <T_BILL_T_CHAMBER>senate</T_BILL_T_CHAMBER>
  <T_BILL_T_FILENAME>
  </T_BILL_T_FILENAME>
  <T_BILL_T_LEGTYPE>bill_statewide</T_BILL_T_LEGTYPE>
  <T_BILL_T_SECTIONS>[{"SectionUUID":"a2c8339e-cd78-46f0-a237-6158e2fd8af1","SectionName":"code_section","SectionNumber":1,"SectionType":"code_section","CodeSections":[{"CodeSectionBookmarkName":"cs_T12C54N240_b8097e522","IsConstitutionSection":false,"Identity":"12-54-240","IsNew":false,"SubSections":[{"Level":1,"Identity":"T12C54N240S23","SubSectionBookmarkName":"ss_T12C54N240S23_lv1_491be0185","IsNewSubSection":false,"SubSectionReplacement":""},{"Level":1,"Identity":"T12C54N240S24","SubSectionBookmarkName":"ss_T12C54N240S24_lv1_92ee3190e","IsNewSubSection":false,"SubSectionReplacement":""},{"Level":2,"Identity":"T12C54N240Sa","SubSectionBookmarkName":"ss_T12C54N240Sa_lv2_800ccf46b","IsNewSubSection":false,"SubSectionReplacement":""},{"Level":2,"Identity":"T12C54N240Sb","SubSectionBookmarkName":"ss_T12C54N240Sb_lv2_a735022ab","IsNewSubSection":false,"SubSectionReplacement":""}],"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Level":1,"Identity":"T12C54N240S24","SubSectionBookmarkName":"ss_T12C54N240S24_lv1_150befc63","IsNewSubSection":false},{"Level":2,"Identity":"T12C54N240Sa","SubSectionBookmarkName":"ss_T12C54N240Sa_lv2_5027ecf08","IsNewSubSection":false},{"Level":2,"Identity":"T12C54N240Sb","SubSectionBookmarkName":"ss_T12C54N240Sb_lv2_6aa501d43","IsNewSubSection":false}],"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imestamp":"2023-02-28T09:09:55.9437858-05:00","Username":null},{"Id":2,"SectionsList":[{"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imestamp":"2023-02-27T15:52:35.1437066-05:00","Username":null},{"Id":1,"SectionsList":[{"SectionUUID":"8f03ca95-8faa-4d43-a9c2-8afc498075bd","SectionName":"standard_eff_date_section","SectionNumber":2,"SectionType":"drafting_clause","CodeSections":[],"TitleText":"","DisableControls":false,"Deleted":false,"RepealItems":[],"SectionBookmarkName":"bs_num_2_lastsection"},{"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TitleRelatedTo":"Disclosure of records of and reports and returns filed with Department of Revenue by employees and agents of department and state auditor's office prohibited;  penalties.","TitleSoAsTo":"","Deleted":false}],"TitleText":"","DisableControls":false,"Deleted":false,"RepealItems":[],"SectionBookmarkName":"bs_num_1_72182225f"}],"Timestamp":"2023-02-27T15:43:58.8355214-05:00","Username":null},{"Id":4,"SectionsList":[{"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Level":1,"Identity":"T12C54N240S24","SubSectionBookmarkName":"ss_T12C54N240S24_lv1_150befc63","IsNewSubSection":false},{"Level":2,"Identity":"T12C54N240Sa","SubSectionBookmarkName":"ss_T12C54N240Sa_lv2_5027ecf08","IsNewSubSection":false},{"Level":2,"Identity":"T12C54N240Sb","SubSectionBookmarkName":"ss_T12C54N240Sb_lv2_6aa501d43","IsNewSubSection":false}],"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imestamp":"2023-02-28T09:13:30.2756937-05:00","Username":"nikidowney@scstatehouse.gov"}]</T_BILL_T_SECTIONSHISTORY>
  <T_BILL_T_SUBJECT>Disclosure of records</T_BILL_T_SUBJECT>
  <T_BILL_UR_DRAFTER>davidgood@scstatehouse.gov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248</Words>
  <Characters>1329</Characters>
  <Application>Microsoft Office Word</Application>
  <DocSecurity>0</DocSecurity>
  <Lines>49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2024-02-21T19:39:00Z</dcterms:created>
  <dcterms:modified xsi:type="dcterms:W3CDTF">2024-02-22T21:36:00Z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