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Grooms, Goldfinch, McElveen, Young, Fanning, Adams, Bennett, Campsen, Cash, Climer, Corbin, Davis, Gambrell, Garrett, Gustafson, Harpootlian, Hembree, Hutto, K. Johnson, M. Johnson, Kimbrell, Loftis, Malloy, Massey, McLeod, Peeler, Rankin, Reichenbach, Rice, Sabb, Senn, Stephens, Talley, Turner and Verdin</w:t>
      </w:r>
    </w:p>
    <w:p>
      <w:pPr>
        <w:widowControl w:val="false"/>
        <w:spacing w:after="0"/>
        <w:jc w:val="left"/>
      </w:pPr>
      <w:r>
        <w:rPr>
          <w:rFonts w:ascii="Times New Roman"/>
          <w:sz w:val="22"/>
        </w:rPr>
        <w:t xml:space="preserve">Document Path: SR-0083JG23.docx</w:t>
      </w:r>
    </w:p>
    <w:p>
      <w:pPr>
        <w:widowControl w:val="false"/>
        <w:spacing w:after="0"/>
        <w:jc w:val="left"/>
      </w:pPr>
    </w:p>
    <w:p>
      <w:pPr>
        <w:widowControl w:val="false"/>
        <w:spacing w:after="0"/>
        <w:jc w:val="left"/>
      </w:pPr>
      <w:r>
        <w:rPr>
          <w:rFonts w:ascii="Times New Roman"/>
          <w:sz w:val="22"/>
        </w:rPr>
        <w:t xml:space="preserve">Introduced in the Senate on March 16,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Comptroller General Removal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3/16/2023</w:t>
      </w:r>
      <w:r>
        <w:tab/>
        <w:t>Senate</w:t>
      </w:r>
      <w:r>
        <w:tab/>
        <w:t xml:space="preserve">Introduced and read first time</w:t>
      </w:r>
      <w:r>
        <w:t xml:space="preserve"> (</w:t>
      </w:r>
      <w:hyperlink w:history="true" r:id="Rb0057d79ee61491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3/16/2023</w:t>
      </w:r>
      <w:r>
        <w:tab/>
        <w:t>Senate</w:t>
      </w:r>
      <w:r>
        <w:tab/>
        <w:t xml:space="preserve">Referred to Committee on</w:t>
      </w:r>
      <w:r>
        <w:rPr>
          <w:b/>
        </w:rPr>
        <w:t xml:space="preserve"> Finance</w:t>
      </w:r>
      <w:r>
        <w:t xml:space="preserve"> (</w:t>
      </w:r>
      <w:hyperlink w:history="true" r:id="Rb79b21633b774357">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7328c786ca640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ec4768d7c84e2e">
        <w:r>
          <w:rPr>
            <w:rStyle w:val="Hyperlink"/>
            <w:u w:val="single"/>
          </w:rPr>
          <w:t>03/16/2023</w:t>
        </w:r>
      </w:hyperlink>
      <w:r>
        <w:t xml:space="preserve"/>
      </w:r>
    </w:p>
    <w:p>
      <w:pPr>
        <w:widowControl w:val="true"/>
        <w:spacing w:after="0"/>
        <w:jc w:val="left"/>
      </w:pPr>
      <w:r>
        <w:rPr>
          <w:rFonts w:ascii="Times New Roman"/>
          <w:sz w:val="22"/>
        </w:rPr>
        <w:t xml:space="preserve"/>
      </w:r>
      <w:hyperlink r:id="Rc3daf048881343ba">
        <w:r>
          <w:rPr>
            <w:rStyle w:val="Hyperlink"/>
            <w:u w:val="single"/>
          </w:rPr>
          <w:t>03/16/2023-A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2D34B0" w14:paraId="4E30D107" w14:textId="64AB9309">
          <w:pPr>
            <w:pStyle w:val="scbilltitle"/>
          </w:pPr>
          <w:r>
            <w:t>FINDING THAT COMPTROLLER GENERAL RICHARD ECKSTROM HAS WILLFULLY NEGLECTED HIS DUTIES IN OFFICE AND INVOKING ARTICLE XV, SECTION 3 OF THE SOUTH CAROLINA CONSTITUTION TO REMOVE COMPTROLLER GENERAL ECKSTROM FROM OFFICE.</w:t>
          </w:r>
        </w:p>
      </w:sdtContent>
    </w:sdt>
    <w:bookmarkStart w:name="at_4e3fc1312"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346e0ba92" w:id="1"/>
      <w:r w:rsidRPr="00105D52">
        <w:t>B</w:t>
      </w:r>
      <w:bookmarkEnd w:id="1"/>
      <w:r w:rsidRPr="00105D52">
        <w:t>e it enacted by the General Assembly of the State of South Carolina:</w:t>
      </w:r>
    </w:p>
    <w:p w:rsidR="00986408" w:rsidP="0079602B" w:rsidRDefault="00986408" w14:paraId="407153D4" w14:textId="77777777">
      <w:pPr>
        <w:pStyle w:val="scemptyline"/>
      </w:pPr>
    </w:p>
    <w:p w:rsidR="00986408" w:rsidP="00312EF2" w:rsidRDefault="00986408" w14:paraId="48A564EA" w14:textId="12135C70">
      <w:pPr>
        <w:pStyle w:val="scnoncodifiedsection"/>
      </w:pPr>
      <w:bookmarkStart w:name="bs_num_1_bc03232da" w:id="2"/>
      <w:r>
        <w:t>S</w:t>
      </w:r>
      <w:bookmarkEnd w:id="2"/>
      <w:r>
        <w:t>ECTION 1.</w:t>
      </w:r>
      <w:r>
        <w:tab/>
      </w:r>
      <w:bookmarkStart w:name="up_044a5d7a9" w:id="3"/>
      <w:r w:rsidR="003D5804">
        <w:t>T</w:t>
      </w:r>
      <w:bookmarkEnd w:id="3"/>
      <w:r w:rsidR="003D5804">
        <w:t>he General Assembly finds:</w:t>
      </w:r>
    </w:p>
    <w:p w:rsidR="003D5804" w:rsidP="00312EF2" w:rsidRDefault="003D5804" w14:paraId="6E93E34F" w14:textId="42435A07">
      <w:pPr>
        <w:pStyle w:val="scnoncodifiedsection"/>
      </w:pPr>
      <w:r>
        <w:tab/>
      </w:r>
      <w:bookmarkStart w:name="up_ca4b01e7b" w:id="4"/>
      <w:r>
        <w:t>(</w:t>
      </w:r>
      <w:bookmarkEnd w:id="4"/>
      <w:r>
        <w:t xml:space="preserve">1) </w:t>
      </w:r>
      <w:r w:rsidRPr="003D5804">
        <w:t>The South Carolina Comptroller General is statutorily charged with the duty to implement appropriate accounting procedures to consolidate accounts, in connection with lump sum agencies, as necessary for proper accounting and for facilitation of financial reporting in accordance with generally accepted accounting principles to accurately reflect the financial integrity of the State.</w:t>
      </w:r>
    </w:p>
    <w:p w:rsidR="003D5804" w:rsidP="00312EF2" w:rsidRDefault="003D5804" w14:paraId="2CE1A2A6" w14:textId="5008DACF">
      <w:pPr>
        <w:pStyle w:val="scnoncodifiedsection"/>
      </w:pPr>
      <w:r>
        <w:tab/>
      </w:r>
      <w:bookmarkStart w:name="up_67023df9d" w:id="5"/>
      <w:bookmarkStart w:name="up_baf9122b4" w:id="6"/>
      <w:bookmarkStart w:name="up_914db7b6f" w:id="7"/>
      <w:bookmarkStart w:name="up_9f8c0c32e" w:id="8"/>
      <w:bookmarkStart w:name="up_22091355f" w:id="9"/>
      <w:r>
        <w:t>(</w:t>
      </w:r>
      <w:bookmarkEnd w:id="5"/>
      <w:bookmarkEnd w:id="6"/>
      <w:bookmarkEnd w:id="7"/>
      <w:bookmarkEnd w:id="8"/>
      <w:bookmarkEnd w:id="9"/>
      <w:r>
        <w:t xml:space="preserve">2) </w:t>
      </w:r>
      <w:r w:rsidRPr="003D5804">
        <w:t xml:space="preserve">In fulfilling his </w:t>
      </w:r>
      <w:r w:rsidR="00E85213">
        <w:t xml:space="preserve">statutory </w:t>
      </w:r>
      <w:r w:rsidRPr="003D5804">
        <w:t>duty</w:t>
      </w:r>
      <w:r w:rsidR="008F15D5">
        <w:t xml:space="preserve"> set forth in</w:t>
      </w:r>
      <w:r w:rsidR="00E85213">
        <w:t xml:space="preserve"> </w:t>
      </w:r>
      <w:r w:rsidRPr="00A12FB2" w:rsidR="00A12FB2">
        <w:t>s</w:t>
      </w:r>
      <w:r w:rsidRPr="00A12FB2" w:rsidR="008F15D5">
        <w:t xml:space="preserve">ubsection </w:t>
      </w:r>
      <w:r w:rsidRPr="00A12FB2" w:rsidR="00A12FB2">
        <w:t>(</w:t>
      </w:r>
      <w:r w:rsidRPr="00A12FB2" w:rsidR="00E85213">
        <w:t>1</w:t>
      </w:r>
      <w:r w:rsidRPr="00A12FB2" w:rsidR="00A12FB2">
        <w:t>)</w:t>
      </w:r>
      <w:r w:rsidRPr="00A12FB2">
        <w:t>,</w:t>
      </w:r>
      <w:r w:rsidRPr="003D5804">
        <w:t xml:space="preserve"> the Comptroller General must prepare a detailed report of the State’s spending in the Annual Comprehensive Financial Report (ACFR)</w:t>
      </w:r>
      <w:r w:rsidR="008F15D5">
        <w:t>. I</w:t>
      </w:r>
      <w:r w:rsidRPr="003D5804">
        <w:t>nvestors and rating agencies</w:t>
      </w:r>
      <w:r w:rsidR="008F15D5">
        <w:t xml:space="preserve"> use the ACFR</w:t>
      </w:r>
      <w:r w:rsidRPr="003D5804">
        <w:t xml:space="preserve"> to judge the financial health of the State. The Comptroller General is responsible for certifying the ACFR as true and accurate. The Comptroller General is solely responsible for the accuracy and preparation of the ACFR.</w:t>
      </w:r>
    </w:p>
    <w:p w:rsidR="003D5804" w:rsidP="00312EF2" w:rsidRDefault="003D5804" w14:paraId="39E1688D" w14:textId="1A1E74F3">
      <w:pPr>
        <w:pStyle w:val="scnoncodifiedsection"/>
      </w:pPr>
      <w:r>
        <w:tab/>
      </w:r>
      <w:bookmarkStart w:name="up_8217fb191" w:id="10"/>
      <w:r>
        <w:t>(</w:t>
      </w:r>
      <w:bookmarkEnd w:id="10"/>
      <w:r>
        <w:t>3)</w:t>
      </w:r>
      <w:r w:rsidRPr="003D5804">
        <w:t xml:space="preserve"> From 2012 to 2017 and 2019 to 2022, Comptroller General </w:t>
      </w:r>
      <w:proofErr w:type="spellStart"/>
      <w:r w:rsidRPr="003D5804">
        <w:t>Eckstrom</w:t>
      </w:r>
      <w:proofErr w:type="spellEnd"/>
      <w:r w:rsidRPr="003D5804">
        <w:t xml:space="preserve"> certified ACFRs that </w:t>
      </w:r>
      <w:r w:rsidR="004E7680">
        <w:t>misstated</w:t>
      </w:r>
      <w:r w:rsidRPr="003D5804">
        <w:t xml:space="preserve"> the amount of cash in the State’s General Fund. The </w:t>
      </w:r>
      <w:r w:rsidR="004E7680">
        <w:t>misstatements</w:t>
      </w:r>
      <w:r w:rsidRPr="003D5804">
        <w:t xml:space="preserve"> totaled </w:t>
      </w:r>
      <w:r w:rsidR="00E015F4">
        <w:t xml:space="preserve">approximately </w:t>
      </w:r>
      <w:r w:rsidR="004E7680">
        <w:t xml:space="preserve">three </w:t>
      </w:r>
      <w:r w:rsidRPr="003D5804">
        <w:t>billion</w:t>
      </w:r>
      <w:r w:rsidR="004E7680">
        <w:t xml:space="preserve">, five hundred </w:t>
      </w:r>
      <w:r w:rsidR="00E85213">
        <w:t>million</w:t>
      </w:r>
      <w:r w:rsidRPr="003D5804">
        <w:t xml:space="preserve"> dollars.</w:t>
      </w:r>
    </w:p>
    <w:p w:rsidR="003D5804" w:rsidP="00312EF2" w:rsidRDefault="003D5804" w14:paraId="6F3DDD72" w14:textId="40EC0BF3">
      <w:pPr>
        <w:pStyle w:val="scnoncodifiedsection"/>
      </w:pPr>
      <w:r>
        <w:tab/>
      </w:r>
      <w:bookmarkStart w:name="up_dce037919" w:id="11"/>
      <w:bookmarkStart w:name="up_1ce8c80f1" w:id="12"/>
      <w:bookmarkStart w:name="up_d87e8aca9" w:id="13"/>
      <w:bookmarkStart w:name="up_ddcad2ed4" w:id="14"/>
      <w:bookmarkStart w:name="up_cfa69d3ab" w:id="15"/>
      <w:r>
        <w:t>(</w:t>
      </w:r>
      <w:bookmarkEnd w:id="11"/>
      <w:bookmarkEnd w:id="12"/>
      <w:bookmarkEnd w:id="13"/>
      <w:bookmarkEnd w:id="14"/>
      <w:bookmarkEnd w:id="15"/>
      <w:r>
        <w:t xml:space="preserve">4) </w:t>
      </w:r>
      <w:r w:rsidRPr="003D5804">
        <w:t xml:space="preserve">Comptroller General </w:t>
      </w:r>
      <w:proofErr w:type="spellStart"/>
      <w:r w:rsidRPr="003D5804">
        <w:t>Eckstrom</w:t>
      </w:r>
      <w:proofErr w:type="spellEnd"/>
      <w:r w:rsidRPr="003D5804">
        <w:t xml:space="preserve"> willfully neglected his </w:t>
      </w:r>
      <w:r w:rsidRPr="008F15D5" w:rsidR="008F15D5">
        <w:t xml:space="preserve">statutory duty </w:t>
      </w:r>
      <w:r w:rsidR="008F15D5">
        <w:t>set forth</w:t>
      </w:r>
      <w:r w:rsidRPr="008F15D5" w:rsidR="008F15D5">
        <w:t xml:space="preserve"> </w:t>
      </w:r>
      <w:r w:rsidR="00A96221">
        <w:t xml:space="preserve">in </w:t>
      </w:r>
      <w:r w:rsidRPr="008F15D5" w:rsidR="008F15D5">
        <w:t xml:space="preserve">subsection </w:t>
      </w:r>
      <w:r w:rsidR="00A12FB2">
        <w:t>(</w:t>
      </w:r>
      <w:r w:rsidRPr="008F15D5" w:rsidR="008F15D5">
        <w:t>1</w:t>
      </w:r>
      <w:r w:rsidR="00A12FB2">
        <w:t>)</w:t>
      </w:r>
      <w:r w:rsidR="008F15D5">
        <w:t xml:space="preserve"> by failing to maintain internal controls at the Comptroller General’s Office that were sufficient to detect errors</w:t>
      </w:r>
      <w:r w:rsidRPr="003D5804">
        <w:t>. The State Auditor informed the Comptroller General of</w:t>
      </w:r>
      <w:r w:rsidR="008F15D5">
        <w:t xml:space="preserve"> the existence of material weaknesses and significant deficiencies in the internal controls </w:t>
      </w:r>
      <w:r w:rsidR="00C26CAD">
        <w:t xml:space="preserve">used to prevent or detect and correct misstatements on a timely basis. </w:t>
      </w:r>
      <w:r w:rsidRPr="003D5804" w:rsidR="00C26CAD">
        <w:t xml:space="preserve">Comptroller General </w:t>
      </w:r>
      <w:proofErr w:type="spellStart"/>
      <w:r w:rsidRPr="003D5804" w:rsidR="00C26CAD">
        <w:t>Eckstrom</w:t>
      </w:r>
      <w:r w:rsidR="00C26CAD">
        <w:t>’s</w:t>
      </w:r>
      <w:proofErr w:type="spellEnd"/>
      <w:r w:rsidR="00C26CAD">
        <w:t xml:space="preserve"> failure to cure the deficiencies resulted in a misstatement in the </w:t>
      </w:r>
      <w:r w:rsidRPr="003D5804">
        <w:t>ACFR</w:t>
      </w:r>
      <w:r w:rsidR="00C26CAD">
        <w:t xml:space="preserve"> </w:t>
      </w:r>
      <w:r w:rsidRPr="003D5804">
        <w:t>each year from 2012 to 2017 and 2019 to 2022.</w:t>
      </w:r>
    </w:p>
    <w:p w:rsidR="003D5804" w:rsidP="00312EF2" w:rsidRDefault="003D5804" w14:paraId="2130EC55" w14:textId="318A1CA5">
      <w:pPr>
        <w:pStyle w:val="scnoncodifiedsection"/>
      </w:pPr>
      <w:r>
        <w:tab/>
      </w:r>
      <w:bookmarkStart w:name="up_0f79c7cc5" w:id="16"/>
      <w:r>
        <w:t>(</w:t>
      </w:r>
      <w:bookmarkEnd w:id="16"/>
      <w:r>
        <w:t xml:space="preserve">5) </w:t>
      </w:r>
      <w:r w:rsidRPr="003D5804">
        <w:t xml:space="preserve">Comptroller General </w:t>
      </w:r>
      <w:proofErr w:type="spellStart"/>
      <w:r w:rsidRPr="003D5804">
        <w:t>Eckstrom</w:t>
      </w:r>
      <w:proofErr w:type="spellEnd"/>
      <w:r w:rsidRPr="003D5804">
        <w:t xml:space="preserve"> willfully neglected </w:t>
      </w:r>
      <w:r w:rsidRPr="003D5804" w:rsidR="00C26CAD">
        <w:t xml:space="preserve">his </w:t>
      </w:r>
      <w:r w:rsidRPr="008F15D5" w:rsidR="00C26CAD">
        <w:t xml:space="preserve">statutory duty </w:t>
      </w:r>
      <w:r w:rsidR="00C26CAD">
        <w:t>set forth</w:t>
      </w:r>
      <w:r w:rsidRPr="008F15D5" w:rsidR="00C26CAD">
        <w:t xml:space="preserve"> </w:t>
      </w:r>
      <w:r w:rsidR="00A96221">
        <w:t xml:space="preserve">in </w:t>
      </w:r>
      <w:r w:rsidRPr="008F15D5" w:rsidR="00C26CAD">
        <w:t xml:space="preserve">subsection </w:t>
      </w:r>
      <w:r w:rsidR="00A12FB2">
        <w:t>(</w:t>
      </w:r>
      <w:r w:rsidRPr="008F15D5" w:rsidR="00C26CAD">
        <w:t>1</w:t>
      </w:r>
      <w:r w:rsidR="00A12FB2">
        <w:t>)</w:t>
      </w:r>
      <w:r w:rsidR="00C26CAD">
        <w:t xml:space="preserve"> by failing to retain </w:t>
      </w:r>
      <w:r w:rsidRPr="003D5804">
        <w:t>necessary staff</w:t>
      </w:r>
      <w:r w:rsidR="005B529D">
        <w:t xml:space="preserve"> to carry out the </w:t>
      </w:r>
      <w:r w:rsidR="00C26CAD">
        <w:t xml:space="preserve">statutory </w:t>
      </w:r>
      <w:r w:rsidR="005B529D">
        <w:t>duties of his office</w:t>
      </w:r>
      <w:r w:rsidR="00C26CAD">
        <w:t>,</w:t>
      </w:r>
      <w:r w:rsidR="005B529D">
        <w:t xml:space="preserve"> including the implementation of internal controls</w:t>
      </w:r>
      <w:r w:rsidRPr="003D5804">
        <w:t xml:space="preserve"> sufficient </w:t>
      </w:r>
      <w:r w:rsidR="00C26CAD">
        <w:t>to prevent or detect and correct misstatements on a timely basis</w:t>
      </w:r>
      <w:r w:rsidRPr="003D5804">
        <w:t>.</w:t>
      </w:r>
    </w:p>
    <w:p w:rsidR="00B5291D" w:rsidP="00312EF2" w:rsidRDefault="00B5291D" w14:paraId="2D9C1FBB" w14:textId="0CE76C50">
      <w:pPr>
        <w:pStyle w:val="scnoncodifiedsection"/>
      </w:pPr>
      <w:r>
        <w:lastRenderedPageBreak/>
        <w:tab/>
      </w:r>
      <w:bookmarkStart w:name="up_b515a47b6" w:id="17"/>
      <w:bookmarkStart w:name="up_b21939518" w:id="18"/>
      <w:bookmarkStart w:name="up_26ff35b54" w:id="19"/>
      <w:bookmarkStart w:name="up_8ea721282" w:id="20"/>
      <w:bookmarkStart w:name="up_c633931b1" w:id="21"/>
      <w:r>
        <w:t>(</w:t>
      </w:r>
      <w:bookmarkEnd w:id="17"/>
      <w:bookmarkEnd w:id="18"/>
      <w:bookmarkEnd w:id="19"/>
      <w:bookmarkEnd w:id="20"/>
      <w:bookmarkEnd w:id="21"/>
      <w:r>
        <w:t xml:space="preserve">6) </w:t>
      </w:r>
      <w:r w:rsidRPr="00B5291D">
        <w:t xml:space="preserve">Comptroller General </w:t>
      </w:r>
      <w:proofErr w:type="spellStart"/>
      <w:r w:rsidRPr="00B5291D">
        <w:t>Eckstrom’s</w:t>
      </w:r>
      <w:proofErr w:type="spellEnd"/>
      <w:r w:rsidRPr="00B5291D">
        <w:t xml:space="preserve"> answers to inquiries from committees and subcommittees of the General Assembly investigating this matter were evasive and not forthcoming.</w:t>
      </w:r>
    </w:p>
    <w:p w:rsidR="00B5291D" w:rsidP="00312EF2" w:rsidRDefault="00B5291D" w14:paraId="2532FBD3" w14:textId="716C696F">
      <w:pPr>
        <w:pStyle w:val="scnoncodifiedsection"/>
      </w:pPr>
      <w:r>
        <w:tab/>
      </w:r>
      <w:bookmarkStart w:name="up_0a474ca6d" w:id="22"/>
      <w:r>
        <w:t>(</w:t>
      </w:r>
      <w:bookmarkEnd w:id="22"/>
      <w:r>
        <w:t xml:space="preserve">7) </w:t>
      </w:r>
      <w:r w:rsidRPr="00B5291D">
        <w:t xml:space="preserve">For a decade, Comptroller General </w:t>
      </w:r>
      <w:proofErr w:type="spellStart"/>
      <w:r w:rsidRPr="00B5291D">
        <w:t>Eckstrom</w:t>
      </w:r>
      <w:proofErr w:type="spellEnd"/>
      <w:r w:rsidRPr="00B5291D">
        <w:t xml:space="preserve"> knowingly and willfully failed to implement internal quality assurance processes within his office sufficient to produce an accurate and consistent ACFR despite audit after audit citing him for his failure and warning him of both “material weakness” and “significant deficiency” in his internal control over financial reporting.</w:t>
      </w:r>
    </w:p>
    <w:p w:rsidR="00B5291D" w:rsidP="00312EF2" w:rsidRDefault="00B5291D" w14:paraId="6715B564" w14:textId="28D856C0">
      <w:pPr>
        <w:pStyle w:val="scnoncodifiedsection"/>
      </w:pPr>
      <w:r>
        <w:tab/>
      </w:r>
      <w:bookmarkStart w:name="up_078100576" w:id="23"/>
      <w:bookmarkStart w:name="up_0992748f9" w:id="24"/>
      <w:bookmarkStart w:name="up_416f716cd" w:id="25"/>
      <w:bookmarkStart w:name="up_6281e5e15" w:id="26"/>
      <w:bookmarkStart w:name="up_81d38b850" w:id="27"/>
      <w:r>
        <w:t>(</w:t>
      </w:r>
      <w:bookmarkEnd w:id="23"/>
      <w:bookmarkEnd w:id="24"/>
      <w:bookmarkEnd w:id="25"/>
      <w:bookmarkEnd w:id="26"/>
      <w:bookmarkEnd w:id="27"/>
      <w:r>
        <w:t xml:space="preserve">8) </w:t>
      </w:r>
      <w:r w:rsidRPr="00B5291D">
        <w:t xml:space="preserve">For a decade, Comptroller General </w:t>
      </w:r>
      <w:proofErr w:type="spellStart"/>
      <w:r w:rsidRPr="00B5291D">
        <w:t>Eckstrom</w:t>
      </w:r>
      <w:proofErr w:type="spellEnd"/>
      <w:r w:rsidRPr="00B5291D">
        <w:t xml:space="preserve"> knowingly and willfully certified inaccurate ACFRs that ultimately </w:t>
      </w:r>
      <w:r w:rsidR="004E7680">
        <w:t>misstated</w:t>
      </w:r>
      <w:r w:rsidRPr="00B5291D">
        <w:t xml:space="preserve"> the amount of cash in the General Fund by </w:t>
      </w:r>
      <w:r w:rsidR="00E015F4">
        <w:t xml:space="preserve">approximately </w:t>
      </w:r>
      <w:r w:rsidR="004E7680">
        <w:t>three billion, five hundred million</w:t>
      </w:r>
      <w:r w:rsidRPr="00B5291D">
        <w:t xml:space="preserve"> dollars. The revelations of th</w:t>
      </w:r>
      <w:r w:rsidR="00E015F4">
        <w:t>ese</w:t>
      </w:r>
      <w:r w:rsidRPr="00B5291D">
        <w:t xml:space="preserve"> </w:t>
      </w:r>
      <w:r w:rsidR="004E7680">
        <w:t>misstatements</w:t>
      </w:r>
      <w:r w:rsidRPr="00B5291D">
        <w:t xml:space="preserve"> could </w:t>
      </w:r>
      <w:r w:rsidR="00D327C2">
        <w:t>negatively impact</w:t>
      </w:r>
      <w:r w:rsidRPr="00B5291D">
        <w:t xml:space="preserve"> the State’s credit rating.</w:t>
      </w:r>
    </w:p>
    <w:p w:rsidR="00B5291D" w:rsidP="0079602B" w:rsidRDefault="00B5291D" w14:paraId="5A67CD62" w14:textId="77777777">
      <w:pPr>
        <w:pStyle w:val="scemptyline"/>
      </w:pPr>
    </w:p>
    <w:p w:rsidR="00357520" w:rsidP="0012318E" w:rsidRDefault="00B5291D" w14:paraId="5BE84BED" w14:textId="7A4864AB">
      <w:pPr>
        <w:pStyle w:val="scnoncodifiedsection"/>
      </w:pPr>
      <w:bookmarkStart w:name="bs_num_2_af35b5d7d" w:id="28"/>
      <w:r>
        <w:t>S</w:t>
      </w:r>
      <w:bookmarkEnd w:id="28"/>
      <w:r>
        <w:t>ECTION 2.</w:t>
      </w:r>
      <w:r>
        <w:tab/>
      </w:r>
      <w:r w:rsidRPr="00357520" w:rsidR="00357520">
        <w:t xml:space="preserve">The General Assembly </w:t>
      </w:r>
      <w:r w:rsidR="00021D59">
        <w:t xml:space="preserve">hereby declares that South Carolina Comptroller General </w:t>
      </w:r>
      <w:proofErr w:type="spellStart"/>
      <w:r w:rsidR="00021D59">
        <w:t>Eckstrom’s</w:t>
      </w:r>
      <w:proofErr w:type="spellEnd"/>
      <w:r w:rsidR="00021D59">
        <w:t xml:space="preserve"> actions </w:t>
      </w:r>
      <w:r w:rsidRPr="00357520" w:rsidR="00357520">
        <w:t>constitute a willful neglect of duty</w:t>
      </w:r>
      <w:r w:rsidR="00021D59">
        <w:t>: (a)</w:t>
      </w:r>
      <w:r w:rsidRPr="00357520" w:rsidR="00357520">
        <w:t xml:space="preserve"> </w:t>
      </w:r>
      <w:r w:rsidR="00021D59">
        <w:t>he</w:t>
      </w:r>
      <w:r w:rsidRPr="00357520" w:rsidR="00357520">
        <w:t xml:space="preserve"> </w:t>
      </w:r>
      <w:r w:rsidR="00021D59">
        <w:t>failed to</w:t>
      </w:r>
      <w:r w:rsidRPr="00357520" w:rsidR="00357520">
        <w:t xml:space="preserve"> exercise of the duties of his office in relation to the ACFR</w:t>
      </w:r>
      <w:r w:rsidR="00E015F4">
        <w:t>,</w:t>
      </w:r>
      <w:r w:rsidRPr="00357520" w:rsidR="00357520">
        <w:t xml:space="preserve"> </w:t>
      </w:r>
      <w:r w:rsidR="00021D59">
        <w:t xml:space="preserve">(b) </w:t>
      </w:r>
      <w:r w:rsidRPr="00357520" w:rsidR="00357520">
        <w:t>h</w:t>
      </w:r>
      <w:r w:rsidR="00021D59">
        <w:t>e</w:t>
      </w:r>
      <w:r w:rsidRPr="00357520" w:rsidR="00357520">
        <w:t xml:space="preserve"> fail</w:t>
      </w:r>
      <w:r w:rsidR="00021D59">
        <w:t xml:space="preserve">ed </w:t>
      </w:r>
      <w:r w:rsidRPr="00357520" w:rsidR="00357520">
        <w:t>to implement quality control measures</w:t>
      </w:r>
      <w:r w:rsidR="00E015F4">
        <w:t>, and (c) he failed to</w:t>
      </w:r>
      <w:r w:rsidRPr="005B529D" w:rsidR="005B529D">
        <w:t xml:space="preserve"> maintain necessary staff to carry out the duties of his office</w:t>
      </w:r>
      <w:r w:rsidR="00A12FB2">
        <w:t>,</w:t>
      </w:r>
      <w:r w:rsidRPr="005B529D" w:rsidR="005B529D">
        <w:t xml:space="preserve"> including the implementation of internal controls sufficient to detect errors</w:t>
      </w:r>
      <w:r w:rsidRPr="00357520" w:rsidR="00357520">
        <w:t>. Therefore, the General Assembly does hereby invoke the provisions contained in Article XV, Section 3 of the South Carolina Constitution, relating to the removal of officers by the Governor on address of the General Assembly.</w:t>
      </w:r>
    </w:p>
    <w:p w:rsidR="00357520" w:rsidP="0079602B" w:rsidRDefault="00357520" w14:paraId="555487D4" w14:textId="77777777">
      <w:pPr>
        <w:pStyle w:val="scemptyline"/>
      </w:pPr>
    </w:p>
    <w:p w:rsidR="00357520" w:rsidP="006E08CF" w:rsidRDefault="00357520" w14:paraId="3B1C3A01" w14:textId="545322E0">
      <w:pPr>
        <w:pStyle w:val="scnoncodifiedsection"/>
      </w:pPr>
      <w:bookmarkStart w:name="bs_num_3_8ef729aa3" w:id="29"/>
      <w:r>
        <w:t>S</w:t>
      </w:r>
      <w:bookmarkEnd w:id="29"/>
      <w:r>
        <w:t>ECTION 3.</w:t>
      </w:r>
      <w:r>
        <w:tab/>
      </w:r>
      <w:r w:rsidRPr="00021D59" w:rsidR="00021D59">
        <w:t>Pursuant to Article XV, Section 3 of the South Carolina Constitution</w:t>
      </w:r>
      <w:r w:rsidR="00C477EF">
        <w:t>,</w:t>
      </w:r>
      <w:r w:rsidRPr="00021D59" w:rsidR="00021D59">
        <w:t xml:space="preserve"> the General Assembly hereby transmits to the Governor this Joint Resolution </w:t>
      </w:r>
      <w:proofErr w:type="gramStart"/>
      <w:r w:rsidRPr="00021D59" w:rsidR="00021D59">
        <w:t>and,</w:t>
      </w:r>
      <w:proofErr w:type="gramEnd"/>
      <w:r w:rsidRPr="00021D59" w:rsidR="00021D59">
        <w:t xml:space="preserve"> this Joint Resolution having received the constitutionally</w:t>
      </w:r>
      <w:r w:rsidR="00A12FB2">
        <w:t>-</w:t>
      </w:r>
      <w:r w:rsidRPr="00021D59" w:rsidR="00021D59">
        <w:t>required vote, requests that the Governor fulfill his constitutionally</w:t>
      </w:r>
      <w:r w:rsidR="006F6321">
        <w:t>‑</w:t>
      </w:r>
      <w:r w:rsidRPr="00021D59" w:rsidR="00021D59">
        <w:t xml:space="preserve">mandated duty to remove from office South Carolina Comptroller General Richard </w:t>
      </w:r>
      <w:proofErr w:type="spellStart"/>
      <w:r w:rsidRPr="00021D59" w:rsidR="00021D59">
        <w:t>Eckstrom</w:t>
      </w:r>
      <w:proofErr w:type="spellEnd"/>
      <w:r w:rsidRPr="00021D59" w:rsidR="00021D59">
        <w:t>.</w:t>
      </w:r>
    </w:p>
    <w:p w:rsidR="00F3677A" w:rsidP="0079602B" w:rsidRDefault="00F3677A" w14:paraId="1E79AE0B" w14:textId="77777777">
      <w:pPr>
        <w:pStyle w:val="scemptyline"/>
      </w:pPr>
    </w:p>
    <w:p w:rsidR="00F3677A" w:rsidP="006B2C25" w:rsidRDefault="00F3677A" w14:paraId="29F493CE" w14:textId="74B9BD27">
      <w:pPr>
        <w:pStyle w:val="scnoncodifiedsection"/>
      </w:pPr>
      <w:bookmarkStart w:name="bs_num_4_0c148ca42" w:id="30"/>
      <w:r>
        <w:t>S</w:t>
      </w:r>
      <w:bookmarkEnd w:id="30"/>
      <w:r>
        <w:t>ECTION 4.</w:t>
      </w:r>
      <w:r>
        <w:tab/>
      </w:r>
      <w:r w:rsidRPr="000E1364" w:rsidR="000E1364">
        <w:t>The introduction of this Joint Resolution and its consideration by the Senate or the House of Representatives, or both, does not constitute an admission that the offenses identified herein are insufficient grounds for impeachment pursuant to Article XV, Sections 1 and 2 of the South Carolina Constitution.</w:t>
      </w:r>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FE0D7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380B898F" w:rsidR="00674220" w:rsidRDefault="00FE0D77"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86408">
          <w:rPr>
            <w:noProof/>
          </w:rPr>
          <w:t>SR-0083JG23.docx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1D59"/>
    <w:rsid w:val="00022E16"/>
    <w:rsid w:val="000247A9"/>
    <w:rsid w:val="0002490A"/>
    <w:rsid w:val="00037916"/>
    <w:rsid w:val="000562E4"/>
    <w:rsid w:val="00061E8E"/>
    <w:rsid w:val="000758C3"/>
    <w:rsid w:val="0009245B"/>
    <w:rsid w:val="000B2565"/>
    <w:rsid w:val="000B67F5"/>
    <w:rsid w:val="000C6490"/>
    <w:rsid w:val="000D6B78"/>
    <w:rsid w:val="000E1364"/>
    <w:rsid w:val="000E4143"/>
    <w:rsid w:val="000E582D"/>
    <w:rsid w:val="00102FCA"/>
    <w:rsid w:val="00105D52"/>
    <w:rsid w:val="00110702"/>
    <w:rsid w:val="0012318E"/>
    <w:rsid w:val="00137445"/>
    <w:rsid w:val="00152B7B"/>
    <w:rsid w:val="00166A4D"/>
    <w:rsid w:val="00191D34"/>
    <w:rsid w:val="001A12D9"/>
    <w:rsid w:val="001A1493"/>
    <w:rsid w:val="001A6DC8"/>
    <w:rsid w:val="001B50D2"/>
    <w:rsid w:val="001C51B3"/>
    <w:rsid w:val="001C682C"/>
    <w:rsid w:val="001F2A41"/>
    <w:rsid w:val="00201CDB"/>
    <w:rsid w:val="00202067"/>
    <w:rsid w:val="00202D6C"/>
    <w:rsid w:val="002033E3"/>
    <w:rsid w:val="002038AA"/>
    <w:rsid w:val="00207826"/>
    <w:rsid w:val="002230E1"/>
    <w:rsid w:val="002262E5"/>
    <w:rsid w:val="002608CD"/>
    <w:rsid w:val="00280179"/>
    <w:rsid w:val="00280BA8"/>
    <w:rsid w:val="002851CF"/>
    <w:rsid w:val="002860E2"/>
    <w:rsid w:val="002952D5"/>
    <w:rsid w:val="002A2C79"/>
    <w:rsid w:val="002A667A"/>
    <w:rsid w:val="002A6902"/>
    <w:rsid w:val="002B02F3"/>
    <w:rsid w:val="002B5BEA"/>
    <w:rsid w:val="002D34B0"/>
    <w:rsid w:val="002E0094"/>
    <w:rsid w:val="002E1999"/>
    <w:rsid w:val="00306786"/>
    <w:rsid w:val="003067F9"/>
    <w:rsid w:val="00312EF2"/>
    <w:rsid w:val="00314400"/>
    <w:rsid w:val="003337A0"/>
    <w:rsid w:val="00335981"/>
    <w:rsid w:val="00344A12"/>
    <w:rsid w:val="00351A09"/>
    <w:rsid w:val="00357520"/>
    <w:rsid w:val="003C444D"/>
    <w:rsid w:val="003C4F86"/>
    <w:rsid w:val="003D225B"/>
    <w:rsid w:val="003D5804"/>
    <w:rsid w:val="0040332C"/>
    <w:rsid w:val="004124D5"/>
    <w:rsid w:val="004368D3"/>
    <w:rsid w:val="00463356"/>
    <w:rsid w:val="004817F3"/>
    <w:rsid w:val="00490B14"/>
    <w:rsid w:val="004932AB"/>
    <w:rsid w:val="00493C74"/>
    <w:rsid w:val="004A3741"/>
    <w:rsid w:val="004A72B7"/>
    <w:rsid w:val="004B759D"/>
    <w:rsid w:val="004C40D0"/>
    <w:rsid w:val="004E13A3"/>
    <w:rsid w:val="004E69C1"/>
    <w:rsid w:val="004E7680"/>
    <w:rsid w:val="00512914"/>
    <w:rsid w:val="00547DD5"/>
    <w:rsid w:val="00555C29"/>
    <w:rsid w:val="00560F91"/>
    <w:rsid w:val="00565D59"/>
    <w:rsid w:val="00592861"/>
    <w:rsid w:val="005A2318"/>
    <w:rsid w:val="005B529D"/>
    <w:rsid w:val="005B7817"/>
    <w:rsid w:val="005C40EB"/>
    <w:rsid w:val="005E7403"/>
    <w:rsid w:val="006012A2"/>
    <w:rsid w:val="00674220"/>
    <w:rsid w:val="00677E52"/>
    <w:rsid w:val="0068144C"/>
    <w:rsid w:val="00684741"/>
    <w:rsid w:val="00691A47"/>
    <w:rsid w:val="00696ABA"/>
    <w:rsid w:val="006B2C25"/>
    <w:rsid w:val="006B5610"/>
    <w:rsid w:val="006D41CD"/>
    <w:rsid w:val="006E08CF"/>
    <w:rsid w:val="006F6321"/>
    <w:rsid w:val="00702736"/>
    <w:rsid w:val="007262F1"/>
    <w:rsid w:val="00741923"/>
    <w:rsid w:val="00747A48"/>
    <w:rsid w:val="0077594C"/>
    <w:rsid w:val="00777280"/>
    <w:rsid w:val="007834CB"/>
    <w:rsid w:val="00784EE7"/>
    <w:rsid w:val="0079602B"/>
    <w:rsid w:val="007B2941"/>
    <w:rsid w:val="007F179F"/>
    <w:rsid w:val="00807D9F"/>
    <w:rsid w:val="00810D57"/>
    <w:rsid w:val="008242C7"/>
    <w:rsid w:val="008577F1"/>
    <w:rsid w:val="00857D61"/>
    <w:rsid w:val="00876AA5"/>
    <w:rsid w:val="00880CDC"/>
    <w:rsid w:val="008A6ED6"/>
    <w:rsid w:val="008F15D5"/>
    <w:rsid w:val="00902A77"/>
    <w:rsid w:val="0090596A"/>
    <w:rsid w:val="00935259"/>
    <w:rsid w:val="00936D1A"/>
    <w:rsid w:val="00937B34"/>
    <w:rsid w:val="009552CC"/>
    <w:rsid w:val="0095681F"/>
    <w:rsid w:val="00956988"/>
    <w:rsid w:val="00967247"/>
    <w:rsid w:val="00970FA4"/>
    <w:rsid w:val="009848D5"/>
    <w:rsid w:val="00986408"/>
    <w:rsid w:val="00991F67"/>
    <w:rsid w:val="00997553"/>
    <w:rsid w:val="009B2ECA"/>
    <w:rsid w:val="009B5CDD"/>
    <w:rsid w:val="009C43C3"/>
    <w:rsid w:val="009D1A37"/>
    <w:rsid w:val="009D54F7"/>
    <w:rsid w:val="009E0717"/>
    <w:rsid w:val="00A02894"/>
    <w:rsid w:val="00A10047"/>
    <w:rsid w:val="00A12FB2"/>
    <w:rsid w:val="00A4080D"/>
    <w:rsid w:val="00A73649"/>
    <w:rsid w:val="00A74E39"/>
    <w:rsid w:val="00A75AFC"/>
    <w:rsid w:val="00A8574D"/>
    <w:rsid w:val="00A96112"/>
    <w:rsid w:val="00A96221"/>
    <w:rsid w:val="00AA0EAD"/>
    <w:rsid w:val="00AA7CE9"/>
    <w:rsid w:val="00AE0454"/>
    <w:rsid w:val="00AF6B9E"/>
    <w:rsid w:val="00B059F5"/>
    <w:rsid w:val="00B17724"/>
    <w:rsid w:val="00B2206F"/>
    <w:rsid w:val="00B23615"/>
    <w:rsid w:val="00B2707D"/>
    <w:rsid w:val="00B31851"/>
    <w:rsid w:val="00B3523F"/>
    <w:rsid w:val="00B3575E"/>
    <w:rsid w:val="00B3632C"/>
    <w:rsid w:val="00B5291D"/>
    <w:rsid w:val="00B7121D"/>
    <w:rsid w:val="00B92F98"/>
    <w:rsid w:val="00BC489A"/>
    <w:rsid w:val="00BC682A"/>
    <w:rsid w:val="00BE1040"/>
    <w:rsid w:val="00BE2FF6"/>
    <w:rsid w:val="00C2363D"/>
    <w:rsid w:val="00C26CAD"/>
    <w:rsid w:val="00C477EF"/>
    <w:rsid w:val="00C603CF"/>
    <w:rsid w:val="00C73C7D"/>
    <w:rsid w:val="00C75DCE"/>
    <w:rsid w:val="00C84B93"/>
    <w:rsid w:val="00CA2D40"/>
    <w:rsid w:val="00CA76AC"/>
    <w:rsid w:val="00CB3A21"/>
    <w:rsid w:val="00CC0258"/>
    <w:rsid w:val="00CD2FA8"/>
    <w:rsid w:val="00CD3E0C"/>
    <w:rsid w:val="00CD5745"/>
    <w:rsid w:val="00CF0C03"/>
    <w:rsid w:val="00CF502F"/>
    <w:rsid w:val="00D03992"/>
    <w:rsid w:val="00D20D80"/>
    <w:rsid w:val="00D327C2"/>
    <w:rsid w:val="00D56452"/>
    <w:rsid w:val="00D63CD2"/>
    <w:rsid w:val="00D64990"/>
    <w:rsid w:val="00D73569"/>
    <w:rsid w:val="00D76E08"/>
    <w:rsid w:val="00D90A37"/>
    <w:rsid w:val="00DC14A6"/>
    <w:rsid w:val="00DF413D"/>
    <w:rsid w:val="00E015F4"/>
    <w:rsid w:val="00E13307"/>
    <w:rsid w:val="00E20F5A"/>
    <w:rsid w:val="00E2730D"/>
    <w:rsid w:val="00E278F5"/>
    <w:rsid w:val="00E33E4F"/>
    <w:rsid w:val="00E46A70"/>
    <w:rsid w:val="00E4700B"/>
    <w:rsid w:val="00E53AAD"/>
    <w:rsid w:val="00E60872"/>
    <w:rsid w:val="00E74834"/>
    <w:rsid w:val="00E85213"/>
    <w:rsid w:val="00EA2574"/>
    <w:rsid w:val="00EA3586"/>
    <w:rsid w:val="00EB0B43"/>
    <w:rsid w:val="00ED4053"/>
    <w:rsid w:val="00F1362B"/>
    <w:rsid w:val="00F3677A"/>
    <w:rsid w:val="00F411F5"/>
    <w:rsid w:val="00F44E29"/>
    <w:rsid w:val="00F62234"/>
    <w:rsid w:val="00F64849"/>
    <w:rsid w:val="00F751FE"/>
    <w:rsid w:val="00F76AA3"/>
    <w:rsid w:val="00FA638D"/>
    <w:rsid w:val="00FD0B09"/>
    <w:rsid w:val="00FD3616"/>
    <w:rsid w:val="00FE0D77"/>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45&amp;session=125&amp;summary=B" TargetMode="External" Id="Ra7328c786ca6404a" /><Relationship Type="http://schemas.openxmlformats.org/officeDocument/2006/relationships/hyperlink" Target="https://www.scstatehouse.gov/sess125_2023-2024/prever/645_20230316.docx" TargetMode="External" Id="Rfeec4768d7c84e2e" /><Relationship Type="http://schemas.openxmlformats.org/officeDocument/2006/relationships/hyperlink" Target="https://www.scstatehouse.gov/sess125_2023-2024/prever/645_20230316a.docx" TargetMode="External" Id="Rc3daf048881343ba" /><Relationship Type="http://schemas.openxmlformats.org/officeDocument/2006/relationships/hyperlink" Target="h:\sj\20230316.docx" TargetMode="External" Id="Rb0057d79ee61491a" /><Relationship Type="http://schemas.openxmlformats.org/officeDocument/2006/relationships/hyperlink" Target="h:\sj\20230316.docx" TargetMode="External" Id="Rb79b21633b7743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10733f23-337d-4166-8ce6-99605be4c158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2023-03-16T00:00:00-04:00</T_BILL_DT_VERSION>
  <T_BILL_D_INTRODATE>2023-03-16</T_BILL_D_INTRODATE>
  <T_BILL_D_SENATEINTRODATE>2023-03-16</T_BILL_D_SENATEINTRODATE>
  <T_BILL_N_INTERNALVERSIONNUMBER>1</T_BILL_N_INTERNALVERSIONNUMBER>
  <T_BILL_N_SESSION>125</T_BILL_N_SESSION>
  <T_BILL_N_VERSIONNUMBER>3</T_BILL_N_VERSIONNUMBER>
  <T_BILL_N_YEAR>2023</T_BILL_N_YEAR>
  <T_BILL_REQUEST_REQUEST>a43ee06e-f9d2-45c6-89c5-d712dc67517e</T_BILL_REQUEST_REQUEST>
  <T_BILL_R_ORIGINALDRAFT>789f0690-6015-48c0-950a-9ca1c03cd626</T_BILL_R_ORIGINALDRAFT>
  <T_BILL_SPONSOR_SPONSOR>fc9e4f71-a4e5-432b-b9b4-d13cccd6c249</T_BILL_SPONSOR_SPONSOR>
  <T_BILL_T_BILLNAME>[0645]</T_BILL_T_BILLNAME>
  <T_BILL_T_BILLNUMBER>645</T_BILL_T_BILLNUMBER>
  <T_BILL_T_BILLTITLE>FINDING THAT COMPTROLLER GENERAL RICHARD ECKSTROM HAS WILLFULLY NEGLECTED HIS DUTIES IN OFFICE AND INVOKING ARTICLE XV, SECTION 3 OF THE SOUTH CAROLINA CONSTITUTION TO REMOVE COMPTROLLER GENERAL ECKSTROM FROM OFFICE.</T_BILL_T_BILLTITLE>
  <T_BILL_T_CHAMBER>senate</T_BILL_T_CHAMBER>
  <T_BILL_T_FILENAME> </T_BILL_T_FILENAME>
  <T_BILL_T_LEGTYPE>joint_resolution</T_BILL_T_LEGTYPE>
  <T_BILL_T_SECTIONS>[{"SectionUUID":"0e77af16-2d71-4dc5-b7be-d97961519501","SectionName":"New Blank SECTION","SectionNumber":1,"SectionType":"new","CodeSections":[],"TitleText":"FINDING THAT COMPTROLLER GENERAL RICHARD ECKSTROM HAS WILLFULLY NEGLECTED HIS DUTIES IN OFFICE AND INVOKING ARTICLE XV, SECTION 3 OF THE SOUTH CAROLINA CONSTITUTION TO REMOVE COMPTROLLER GENERAL ECKSTROM FROM OFFICE","DisableControls":false,"Deleted":false,"RepealItems":[],"SectionBookmarkName":"bs_num_1_bc03232da"},{"SectionUUID":"d97f12f5-421b-44ce-b38b-3f023cc818ff","SectionName":"New Blank SECTION","SectionNumber":2,"SectionType":"new","CodeSections":[],"TitleText":"","DisableControls":false,"Deleted":false,"RepealItems":[],"SectionBookmarkName":"bs_num_2_af35b5d7d"},{"SectionUUID":"0b92723d-d09d-468b-97b5-595fbbb0808a","SectionName":"New Blank SECTION","SectionNumber":3,"SectionType":"new","CodeSections":[],"TitleText":"","DisableControls":false,"Deleted":false,"RepealItems":[],"SectionBookmarkName":"bs_num_3_8ef729aa3"},{"SectionUUID":"8fc3f6e5-a382-442c-9db7-be62e2874121","SectionName":"New Blank SECTION","SectionNumber":4,"SectionType":"new","CodeSections":[],"TitleText":"","DisableControls":false,"Deleted":false,"RepealItems":[],"SectionBookmarkName":"bs_num_4_0c148ca42"}]</T_BILL_T_SECTIONS>
  <T_BILL_T_SECTIONSHISTORY>[{"Id":15,"SectionsList":[{"SectionUUID":"0e77af16-2d71-4dc5-b7be-d97961519501","SectionName":"New Blank SECTION","SectionNumber":1,"SectionType":"new","CodeSections":[],"TitleText":"FINDING THAT COMPTROLLER GENERAL RICHARD ECKSTROM HAS WILLFULLY NEGLECTED HIS DUTIES IN OFFICE AND INVOKING ARTICLE XV, SECTION 3 OF THE SOUTH CAROLINA CONSTITUTION TO REMOVE COMPTROLLER GENERAL ECKSTROM FROM OFFICE","DisableControls":false,"Deleted":false,"RepealItems":[],"SectionBookmarkName":"bs_num_1_bc03232da"},{"SectionUUID":"d97f12f5-421b-44ce-b38b-3f023cc818ff","SectionName":"New Blank SECTION","SectionNumber":2,"SectionType":"new","CodeSections":[],"TitleText":"","DisableControls":false,"Deleted":false,"RepealItems":[],"SectionBookmarkName":"bs_num_2_af35b5d7d"},{"SectionUUID":"0b92723d-d09d-468b-97b5-595fbbb0808a","SectionName":"New Blank SECTION","SectionNumber":3,"SectionType":"new","CodeSections":[],"TitleText":"","DisableControls":false,"Deleted":false,"RepealItems":[],"SectionBookmarkName":"bs_num_3_8ef729aa3"},{"SectionUUID":"8fc3f6e5-a382-442c-9db7-be62e2874121","SectionName":"New Blank SECTION","SectionNumber":4,"SectionType":"new","CodeSections":[],"TitleText":"","DisableControls":false,"Deleted":false,"RepealItems":[],"SectionBookmarkName":"bs_num_4_0c148ca42"}],"Timestamp":"2023-03-16T11:21:36.5290947-04:00","Username":null},{"Id":14,"SectionsList":[{"SectionUUID":"0e77af16-2d71-4dc5-b7be-d97961519501","SectionName":"New Blank SECTION","SectionNumber":1,"SectionType":"new","CodeSections":[],"TitleText":"FINDING THAT COMPTROLLER GENERAL RICHARD ECKSTROM HAS WILLFULLY NEGLECTED HIS DUTIES IN OFFICE AND INVOKING ARTICLE XV, SECTION 3 OF THE SOUTH CAROLINA CONSTITUTION TO REMOVE COMPTROLLER GENERAL ECKSTROM FROM OFFICE","DisableControls":false,"Deleted":false,"RepealItems":[],"SectionBookmarkName":"bs_num_1_bc03232da"},{"SectionUUID":"d97f12f5-421b-44ce-b38b-3f023cc818ff","SectionName":"New Blank SECTION","SectionNumber":2,"SectionType":"new","CodeSections":[],"TitleText":"","DisableControls":false,"Deleted":false,"RepealItems":[],"SectionBookmarkName":"bs_num_2_af35b5d7d"},{"SectionUUID":"0b92723d-d09d-468b-97b5-595fbbb0808a","SectionName":"New Blank SECTION","SectionNumber":3,"SectionType":"new","CodeSections":[],"TitleText":"","DisableControls":false,"Deleted":false,"RepealItems":[],"SectionBookmarkName":"bs_num_3_8ef729aa3"},{"SectionUUID":"8fc3f6e5-a382-442c-9db7-be62e2874121","SectionName":"New Blank SECTION","SectionNumber":4,"SectionType":"new","CodeSections":[],"TitleText":"","DisableControls":false,"Deleted":false,"RepealItems":[],"SectionBookmarkName":"bs_num_4_0c148ca42"}],"Timestamp":"2023-03-16T11:06:09.7919703-04:00","Username":null},{"Id":13,"SectionsList":[{"SectionUUID":"0e77af16-2d71-4dc5-b7be-d97961519501","SectionName":"New Blank SECTION","SectionNumber":1,"SectionType":"new","CodeSections":[],"TitleText":"FINDING THAT COMPTROLLER GENERAL RICHARD ECKSTROM HAS WILLFULLY NEGLECTED HIS DUTIES IN OFFICE AND INVOKING ARTICLE XV, SECTION 3 OF THE SOUTH CAROLINA CONSTITUTION TO REMOVE COMPTROLLER GENERAL ECKSTROM FROM OFFICE","DisableControls":false,"Deleted":false,"RepealItems":[],"SectionBookmarkName":"bs_num_1_bc03232da"},{"SectionUUID":"d97f12f5-421b-44ce-b38b-3f023cc818ff","SectionName":"New Blank SECTION","SectionNumber":2,"SectionType":"new","CodeSections":[],"TitleText":"","DisableControls":false,"Deleted":false,"RepealItems":[],"SectionBookmarkName":"bs_num_2_af35b5d7d"},{"SectionUUID":"0b92723d-d09d-468b-97b5-595fbbb0808a","SectionName":"New Blank SECTION","SectionNumber":3,"SectionType":"new","CodeSections":[],"TitleText":"","DisableControls":false,"Deleted":false,"RepealItems":[],"SectionBookmarkName":"bs_num_3_8ef729aa3"},{"SectionUUID":"8fc3f6e5-a382-442c-9db7-be62e2874121","SectionName":"New Blank SECTION","SectionNumber":4,"SectionType":"new","CodeSections":[],"TitleText":"","DisableControls":false,"Deleted":false,"RepealItems":[],"SectionBookmarkName":"bs_num_4_0c148ca42"}],"Timestamp":"2023-03-16T09:57:04.8553657-04:00","Username":null},{"Id":12,"SectionsList":[{"SectionUUID":"0e77af16-2d71-4dc5-b7be-d97961519501","SectionName":"New Blank SECTION","SectionNumber":1,"SectionType":"new","CodeSections":[],"TitleText":"FINDING THAT COMPTROLLER GENERAL RICHARD ECKSTROM HAS WILLFULLY NEGLECTED HIS DUTIES IN OFFICE AND INVOKING ARTICLE XV, SECTION 3 OF THE SOUTH CAROLINA CONSTITUTION TO REMOVE COMPTROLLER GENERAL ECKSTROM FROM OFFICE","DisableControls":false,"Deleted":false,"RepealItems":[],"SectionBookmarkName":"bs_num_1_bc03232da"},{"SectionUUID":"d97f12f5-421b-44ce-b38b-3f023cc818ff","SectionName":"New Blank SECTION","SectionNumber":2,"SectionType":"new","CodeSections":[],"TitleText":"","DisableControls":false,"Deleted":false,"RepealItems":[],"SectionBookmarkName":"bs_num_2_af35b5d7d"},{"SectionUUID":"0b92723d-d09d-468b-97b5-595fbbb0808a","SectionName":"New Blank SECTION","SectionNumber":3,"SectionType":"new","CodeSections":[],"TitleText":"","DisableControls":false,"Deleted":false,"RepealItems":[],"SectionBookmarkName":"bs_num_3_8ef729aa3"},{"SectionUUID":"8fc3f6e5-a382-442c-9db7-be62e2874121","SectionName":"New Blank SECTION","SectionNumber":4,"SectionType":"new","CodeSections":[],"TitleText":"","DisableControls":false,"Deleted":false,"RepealItems":[],"SectionBookmarkName":"bs_num_4_0c148ca42"}],"Timestamp":"2023-03-16T09:32:17.8958823-04:00","Username":null},{"Id":11,"SectionsList":[{"SectionUUID":"0e77af16-2d71-4dc5-b7be-d97961519501","SectionName":"New Blank SECTION","SectionNumber":1,"SectionType":"new","CodeSections":[],"TitleText":"FINDING THAT COMPTROLLER GENERAL RICHARD ECKSTROM HAS WILLFULLY NEGLECTED HIS DUTIES IN OFFICE AND INVOKING ARTICLE XV, SECTION 3 OF THE SOUTH CAROLINA CONSTITUTION TO REMOVE COMPTROLLER GENERAL ECKSTROM FROM OFFICE","DisableControls":false,"Deleted":false,"RepealItems":[],"SectionBookmarkName":"bs_num_1_bc03232da"},{"SectionUUID":"d97f12f5-421b-44ce-b38b-3f023cc818ff","SectionName":"New Blank SECTION","SectionNumber":2,"SectionType":"new","CodeSections":[],"TitleText":"","DisableControls":false,"Deleted":false,"RepealItems":[],"SectionBookmarkName":"bs_num_2_af35b5d7d"},{"SectionUUID":"0b92723d-d09d-468b-97b5-595fbbb0808a","SectionName":"New Blank SECTION","SectionNumber":3,"SectionType":"new","CodeSections":[],"TitleText":"","DisableControls":false,"Deleted":false,"RepealItems":[],"SectionBookmarkName":"bs_num_3_8ef729aa3"},{"SectionUUID":"8fc3f6e5-a382-442c-9db7-be62e2874121","SectionName":"New Blank SECTION","SectionNumber":4,"SectionType":"new","CodeSections":[],"TitleText":"","DisableControls":false,"Deleted":false,"RepealItems":[],"SectionBookmarkName":"bs_num_4_0c148ca42"}],"Timestamp":"2023-03-16T08:52:30.5592475-04:00","Username":null},{"Id":10,"SectionsList":[{"SectionUUID":"0e77af16-2d71-4dc5-b7be-d97961519501","SectionName":"New Blank SECTION","SectionNumber":1,"SectionType":"new","CodeSections":[],"TitleText":"FINDING THAT COMPTROLLER GENERAL RICHARD ECKSTROM HAS WILLFULLY NEGLECTED DUTIES OF HIS OFFICE AND INVOKING ARTICLE XV, SECTION 3 OF THE SOUTH CAROLINA CONSTITUTION TO REMOVE COMPTROLLER GENERAL ECKSTROM FROM OFFICE","DisableControls":false,"Deleted":false,"RepealItems":[],"SectionBookmarkName":"bs_num_1_bc03232da"},{"SectionUUID":"d97f12f5-421b-44ce-b38b-3f023cc818ff","SectionName":"New Blank SECTION","SectionNumber":2,"SectionType":"new","CodeSections":[],"TitleText":"","DisableControls":false,"Deleted":false,"RepealItems":[],"SectionBookmarkName":"bs_num_2_af35b5d7d"},{"SectionUUID":"0b92723d-d09d-468b-97b5-595fbbb0808a","SectionName":"New Blank SECTION","SectionNumber":3,"SectionType":"new","CodeSections":[],"TitleText":"","DisableControls":false,"Deleted":false,"RepealItems":[],"SectionBookmarkName":"bs_num_3_8ef729aa3"},{"SectionUUID":"8fc3f6e5-a382-442c-9db7-be62e2874121","SectionName":"New Blank SECTION","SectionNumber":4,"SectionType":"new","CodeSections":[],"TitleText":"","DisableControls":false,"Deleted":false,"RepealItems":[],"SectionBookmarkName":"bs_num_4_0c148ca42"}],"Timestamp":"2023-03-15T18:53:20.0243346-04:00","Username":null},{"Id":9,"SectionsList":[{"SectionUUID":"0e77af16-2d71-4dc5-b7be-d97961519501","SectionName":"New Blank SECTION","SectionNumber":1,"SectionType":"new","CodeSections":[],"TitleText":"","DisableControls":false,"Deleted":false,"RepealItems":[],"SectionBookmarkName":"bs_num_1_bc03232da"},{"SectionUUID":"d97f12f5-421b-44ce-b38b-3f023cc818ff","SectionName":"New Blank SECTION","SectionNumber":2,"SectionType":"new","CodeSections":[],"TitleText":"","DisableControls":false,"Deleted":false,"RepealItems":[],"SectionBookmarkName":"bs_num_2_af35b5d7d"},{"SectionUUID":"0b92723d-d09d-468b-97b5-595fbbb0808a","SectionName":"New Blank SECTION","SectionNumber":3,"SectionType":"new","CodeSections":[],"TitleText":"","DisableControls":false,"Deleted":false,"RepealItems":[],"SectionBookmarkName":"bs_num_3_8ef729aa3"},{"SectionUUID":"8fc3f6e5-a382-442c-9db7-be62e2874121","SectionName":"New Blank SECTION","SectionNumber":4,"SectionType":"new","CodeSections":[],"TitleText":"","DisableControls":false,"Deleted":false,"RepealItems":[],"SectionBookmarkName":"bs_num_4_0c148ca42"}],"Timestamp":"2023-03-15T18:50:57.5183188-04:00","Username":null},{"Id":8,"SectionsList":[{"SectionUUID":"4d94fc57-c7fa-4162-b372-8d178987614d","SectionName":"standard_eff_date_section","SectionNumber":5,"SectionType":"drafting_clause","CodeSections":[],"TitleText":"","DisableControls":false,"Deleted":false,"RepealItems":[],"SectionBookmarkName":"bs_num_5_lastsection"},{"SectionUUID":"0e77af16-2d71-4dc5-b7be-d97961519501","SectionName":"New Blank SECTION","SectionNumber":1,"SectionType":"new","CodeSections":[],"TitleText":"","DisableControls":false,"Deleted":false,"RepealItems":[],"SectionBookmarkName":"bs_num_1_bc03232da"},{"SectionUUID":"d97f12f5-421b-44ce-b38b-3f023cc818ff","SectionName":"New Blank SECTION","SectionNumber":2,"SectionType":"new","CodeSections":[],"TitleText":"","DisableControls":false,"Deleted":false,"RepealItems":[],"SectionBookmarkName":"bs_num_2_af35b5d7d"},{"SectionUUID":"0b92723d-d09d-468b-97b5-595fbbb0808a","SectionName":"New Blank SECTION","SectionNumber":3,"SectionType":"new","CodeSections":[],"TitleText":"","DisableControls":false,"Deleted":false,"RepealItems":[],"SectionBookmarkName":"bs_num_3_8ef729aa3"},{"SectionUUID":"8fc3f6e5-a382-442c-9db7-be62e2874121","SectionName":"New Blank SECTION","SectionNumber":4,"SectionType":"new","CodeSections":[],"TitleText":"","DisableControls":false,"Deleted":false,"RepealItems":[],"SectionBookmarkName":"bs_num_4_0c148ca42"}],"Timestamp":"2023-03-15T18:50:19.3783182-04:00","Username":null},{"Id":7,"SectionsList":[{"SectionUUID":"4d94fc57-c7fa-4162-b372-8d178987614d","SectionName":"standard_eff_date_section","SectionNumber":5,"SectionType":"drafting_clause","CodeSections":[],"TitleText":"","DisableControls":false,"Deleted":false,"RepealItems":[],"SectionBookmarkName":"bs_num_5_lastsection"},{"SectionUUID":"0e77af16-2d71-4dc5-b7be-d97961519501","SectionName":"New Blank SECTION","SectionNumber":1,"SectionType":"new","CodeSections":[],"TitleText":"","DisableControls":false,"Deleted":false,"RepealItems":[],"SectionBookmarkName":"bs_num_1_bc03232da"},{"SectionUUID":"d97f12f5-421b-44ce-b38b-3f023cc818ff","SectionName":"New Blank SECTION","SectionNumber":2,"SectionType":"new","CodeSections":[],"TitleText":"","DisableControls":false,"Deleted":false,"RepealItems":[],"SectionBookmarkName":"bs_num_2_af35b5d7d"},{"SectionUUID":"0b92723d-d09d-468b-97b5-595fbbb0808a","SectionName":"New Blank SECTION","SectionNumber":3,"SectionType":"new","CodeSections":[],"TitleText":"","DisableControls":false,"Deleted":false,"RepealItems":[],"SectionBookmarkName":"bs_num_3_8ef729aa3"},{"SectionUUID":"8fc3f6e5-a382-442c-9db7-be62e2874121","SectionName":"New Blank SECTION","SectionNumber":4,"SectionType":"new","CodeSections":[],"TitleText":"","DisableControls":false,"Deleted":false,"RepealItems":[],"SectionBookmarkName":"bs_num_4_0c148ca42"}],"Timestamp":"2023-03-15T18:50:18.12756-04:00","Username":null},{"Id":6,"SectionsList":[{"SectionUUID":"4d94fc57-c7fa-4162-b372-8d178987614d","SectionName":"standard_eff_date_section","SectionNumber":4,"SectionType":"drafting_clause","CodeSections":[],"TitleText":"","DisableControls":false,"Deleted":false,"RepealItems":[],"SectionBookmarkName":"bs_num_4_lastsection"},{"SectionUUID":"0e77af16-2d71-4dc5-b7be-d97961519501","SectionName":"New Blank SECTION","SectionNumber":1,"SectionType":"new","CodeSections":[],"TitleText":"","DisableControls":false,"Deleted":false,"RepealItems":[],"SectionBookmarkName":"bs_num_1_bc03232da"},{"SectionUUID":"d97f12f5-421b-44ce-b38b-3f023cc818ff","SectionName":"New Blank SECTION","SectionNumber":2,"SectionType":"new","CodeSections":[],"TitleText":"","DisableControls":false,"Deleted":false,"RepealItems":[],"SectionBookmarkName":"bs_num_2_af35b5d7d"},{"SectionUUID":"0b92723d-d09d-468b-97b5-595fbbb0808a","SectionName":"New Blank SECTION","SectionNumber":3,"SectionType":"new","CodeSections":[],"TitleText":"","DisableControls":false,"Deleted":false,"RepealItems":[],"SectionBookmarkName":"bs_num_3_8ef729aa3"}],"Timestamp":"2023-03-15T18:38:50.1683925-04:00","Username":null},{"Id":5,"SectionsList":[{"SectionUUID":"4d94fc57-c7fa-4162-b372-8d178987614d","SectionName":"standard_eff_date_section","SectionNumber":4,"SectionType":"drafting_clause","CodeSections":[],"TitleText":"","DisableControls":false,"Deleted":false,"RepealItems":[],"SectionBookmarkName":"bs_num_4_lastsection"},{"SectionUUID":"0e77af16-2d71-4dc5-b7be-d97961519501","SectionName":"New Blank SECTION","SectionNumber":1,"SectionType":"new","CodeSections":[],"TitleText":"","DisableControls":false,"Deleted":false,"RepealItems":[],"SectionBookmarkName":"bs_num_1_bc03232da"},{"SectionUUID":"d97f12f5-421b-44ce-b38b-3f023cc818ff","SectionName":"New Blank SECTION","SectionNumber":2,"SectionType":"new","CodeSections":[],"TitleText":"","DisableControls":false,"Deleted":false,"RepealItems":[],"SectionBookmarkName":"bs_num_2_af35b5d7d"},{"SectionUUID":"0b92723d-d09d-468b-97b5-595fbbb0808a","SectionName":"New Blank SECTION","SectionNumber":3,"SectionType":"new","CodeSections":[],"TitleText":"","DisableControls":false,"Deleted":false,"RepealItems":[],"SectionBookmarkName":"bs_num_3_8ef729aa3"}],"Timestamp":"2023-03-15T18:38:49.2131994-04:00","Username":null},{"Id":4,"SectionsList":[{"SectionUUID":"4d94fc57-c7fa-4162-b372-8d178987614d","SectionName":"standard_eff_date_section","SectionNumber":3,"SectionType":"drafting_clause","CodeSections":[],"TitleText":"","DisableControls":false,"Deleted":false,"RepealItems":[],"SectionBookmarkName":"bs_num_3_lastsection"},{"SectionUUID":"0e77af16-2d71-4dc5-b7be-d97961519501","SectionName":"New Blank SECTION","SectionNumber":1,"SectionType":"new","CodeSections":[],"TitleText":"","DisableControls":false,"Deleted":false,"RepealItems":[],"SectionBookmarkName":"bs_num_1_bc03232da"},{"SectionUUID":"d97f12f5-421b-44ce-b38b-3f023cc818ff","SectionName":"New Blank SECTION","SectionNumber":2,"SectionType":"new","CodeSections":[],"TitleText":"","DisableControls":false,"Deleted":false,"RepealItems":[],"SectionBookmarkName":"bs_num_2_af35b5d7d"}],"Timestamp":"2023-03-15T18:38:18.1388154-04:00","Username":null},{"Id":3,"SectionsList":[{"SectionUUID":"4d94fc57-c7fa-4162-b372-8d178987614d","SectionName":"standard_eff_date_section","SectionNumber":3,"SectionType":"drafting_clause","CodeSections":[],"TitleText":"","DisableControls":false,"Deleted":false,"RepealItems":[],"SectionBookmarkName":"bs_num_3_lastsection"},{"SectionUUID":"0e77af16-2d71-4dc5-b7be-d97961519501","SectionName":"New Blank SECTION","SectionNumber":1,"SectionType":"new","CodeSections":[],"TitleText":"","DisableControls":false,"Deleted":false,"RepealItems":[],"SectionBookmarkName":"bs_num_1_bc03232da"},{"SectionUUID":"d97f12f5-421b-44ce-b38b-3f023cc818ff","SectionName":"New Blank SECTION","SectionNumber":2,"SectionType":"new","CodeSections":[],"TitleText":"","DisableControls":false,"Deleted":false,"RepealItems":[],"SectionBookmarkName":"bs_num_2_af35b5d7d"}],"Timestamp":"2023-03-15T18:38:17.189909-04:00","Username":null},{"Id":2,"SectionsList":[{"SectionUUID":"4d94fc57-c7fa-4162-b372-8d178987614d","SectionName":"standard_eff_date_section","SectionNumber":2,"SectionType":"drafting_clause","CodeSections":[],"TitleText":"","DisableControls":false,"Deleted":false,"RepealItems":[],"SectionBookmarkName":"bs_num_2_lastsection"},{"SectionUUID":"0e77af16-2d71-4dc5-b7be-d97961519501","SectionName":"New Blank SECTION","SectionNumber":1,"SectionType":"new","CodeSections":[],"TitleText":"","DisableControls":false,"Deleted":false,"RepealItems":[],"SectionBookmarkName":"bs_num_1_bc03232da"}],"Timestamp":"2023-03-15T18:34:03.379525-04:00","Username":null},{"Id":1,"SectionsList":[{"SectionUUID":"4d94fc57-c7fa-4162-b372-8d178987614d","SectionName":"standard_eff_date_section","SectionNumber":2,"SectionType":"drafting_clause","CodeSections":[],"TitleText":"","DisableControls":false,"Deleted":false,"RepealItems":[],"SectionBookmarkName":"bs_num_2_lastsection"},{"SectionUUID":"0e77af16-2d71-4dc5-b7be-d97961519501","SectionName":"New Blank SECTION","SectionNumber":1,"SectionType":"new","CodeSections":[],"TitleText":"","DisableControls":false,"Deleted":false,"RepealItems":[],"SectionBookmarkName":"bs_num_1_bc03232da"}],"Timestamp":"2023-03-15T18:34:02.0458751-04:00","Username":null},{"Id":16,"SectionsList":[{"SectionUUID":"0e77af16-2d71-4dc5-b7be-d97961519501","SectionName":"New Blank SECTION","SectionNumber":1,"SectionType":"new","CodeSections":[],"TitleText":"FINDING THAT COMPTROLLER GENERAL RICHARD ECKSTROM HAS WILLFULLY NEGLECTED HIS DUTIES IN OFFICE AND INVOKING ARTICLE XV, SECTION 3 OF THE SOUTH CAROLINA CONSTITUTION TO REMOVE COMPTROLLER GENERAL ECKSTROM FROM OFFICE","DisableControls":false,"Deleted":false,"RepealItems":[],"SectionBookmarkName":"bs_num_1_bc03232da"},{"SectionUUID":"d97f12f5-421b-44ce-b38b-3f023cc818ff","SectionName":"New Blank SECTION","SectionNumber":2,"SectionType":"new","CodeSections":[],"TitleText":"","DisableControls":false,"Deleted":false,"RepealItems":[],"SectionBookmarkName":"bs_num_2_af35b5d7d"},{"SectionUUID":"0b92723d-d09d-468b-97b5-595fbbb0808a","SectionName":"New Blank SECTION","SectionNumber":3,"SectionType":"new","CodeSections":[],"TitleText":"","DisableControls":false,"Deleted":false,"RepealItems":[],"SectionBookmarkName":"bs_num_3_8ef729aa3"},{"SectionUUID":"8fc3f6e5-a382-442c-9db7-be62e2874121","SectionName":"New Blank SECTION","SectionNumber":4,"SectionType":"new","CodeSections":[],"TitleText":"","DisableControls":false,"Deleted":false,"RepealItems":[],"SectionBookmarkName":"bs_num_4_0c148ca42"}],"Timestamp":"2023-03-16T13:48:54.9061821-04:00","Username":"hannahwarner@scsenate.gov"}]</T_BILL_T_SECTIONSHISTORY>
  <T_BILL_T_SUBJECT>Comptroller General Removal</T_BILL_T_SUBJECT>
  <T_BILL_UR_DRAFTER>jessicagodwin@scsenate.gov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678</Words>
  <Characters>3910</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cp:lastPrinted>2023-03-16T17:30:00Z</cp:lastPrinted>
  <dcterms:created xsi:type="dcterms:W3CDTF">2023-03-16T17:46:00Z</dcterms:created>
  <dcterms:modified xsi:type="dcterms:W3CDTF">2023-03-16T17:48:00Z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TaxCatchAll">
    <vt:lpwstr/>
  </property>
  <property fmtid="{D5CDD505-2E9C-101B-9397-08002B2CF9AE}" pid="6" name="Inventorysheet">
    <vt:lpwstr>0</vt:lpwstr>
  </property>
  <property fmtid="{D5CDD505-2E9C-101B-9397-08002B2CF9AE}" pid="7" name="lcf76f155ced4ddcb4097134ff3c332f">
    <vt:lpwstr/>
  </property>
</Properties>
</file>