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Companion/Similar bill(s): 212</w:t>
      </w:r>
    </w:p>
    <w:p>
      <w:pPr>
        <w:widowControl w:val="false"/>
        <w:spacing w:after="0"/>
        <w:jc w:val="left"/>
      </w:pPr>
      <w:r>
        <w:rPr>
          <w:rFonts w:ascii="Times New Roman"/>
          <w:sz w:val="22"/>
        </w:rPr>
        <w:t xml:space="preserve">Document Path: SR-0084JG23.docx</w:t>
      </w:r>
    </w:p>
    <w:p>
      <w:pPr>
        <w:widowControl w:val="false"/>
        <w:spacing w:after="0"/>
        <w:jc w:val="left"/>
      </w:pPr>
    </w:p>
    <w:p>
      <w:pPr>
        <w:widowControl w:val="false"/>
        <w:spacing w:after="0"/>
        <w:jc w:val="left"/>
      </w:pPr>
      <w:r>
        <w:rPr>
          <w:rFonts w:ascii="Times New Roman"/>
          <w:sz w:val="22"/>
        </w:rPr>
        <w:t xml:space="preserve">Introduced in the Senate on March 28,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Medical Marijuana Referendum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Senate</w:t>
      </w:r>
      <w:r>
        <w:tab/>
        <w:t xml:space="preserve">Introduced and read first time</w:t>
      </w:r>
      <w:r>
        <w:t xml:space="preserve"> (</w:t>
      </w:r>
      <w:hyperlink w:history="true" r:id="R58bf0bb51a90444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Referred to Committee on</w:t>
      </w:r>
      <w:r>
        <w:rPr>
          <w:b/>
        </w:rPr>
        <w:t xml:space="preserve"> Medical Affairs</w:t>
      </w:r>
      <w:r>
        <w:t xml:space="preserve"> (</w:t>
      </w:r>
      <w:hyperlink w:history="true" r:id="R8bd9ccba9f3d4592">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043da3405b434b7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c4c1f2ba8104bf9">
        <w:r>
          <w:rPr>
            <w:rStyle w:val="Hyperlink"/>
            <w:u w:val="single"/>
          </w:rPr>
          <w:t>03/28/2023</w:t>
        </w:r>
      </w:hyperlink>
      <w:r>
        <w:t xml:space="preserve"/>
      </w:r>
    </w:p>
    <w:p>
      <w:pPr>
        <w:widowControl w:val="true"/>
        <w:spacing w:after="0"/>
        <w:jc w:val="left"/>
      </w:pPr>
      <w:r>
        <w:rPr>
          <w:rFonts w:ascii="Times New Roman"/>
          <w:sz w:val="22"/>
        </w:rPr>
        <w:t xml:space="preserve"/>
      </w:r>
      <w:hyperlink r:id="R94133cc9e4cc465f">
        <w:r>
          <w:rPr>
            <w:rStyle w:val="Hyperlink"/>
            <w:u w:val="single"/>
          </w:rPr>
          <w:t>04/03/2023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5D12C4" w14:paraId="4E30D107" w14:textId="24ABFA8E">
          <w:pPr>
            <w:pStyle w:val="scbilltitle"/>
          </w:pPr>
          <w:r>
            <w:t>TO PROVIDE FOR A STATEWIDE ADVISORY REFERENDUM TO BE HELD AT THE SAME TIME AS THE 2024 GENERAL ELECTION TO DETERMINE WHETHER THE QUALIFIED ELECTORS OF THIS STATE FAVOR LEGAL USE OF MEDICAL CANNABIS.</w:t>
          </w:r>
        </w:p>
      </w:sdtContent>
    </w:sdt>
    <w:bookmarkStart w:name="at_65275dcf5" w:displacedByCustomXml="prev" w:id="0"/>
    <w:bookmarkEnd w:id="0"/>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9d470b12c" w:id="1"/>
      <w:r w:rsidRPr="00105D52">
        <w:t>B</w:t>
      </w:r>
      <w:bookmarkEnd w:id="1"/>
      <w:r w:rsidRPr="00105D52">
        <w:t>e it enacted by the General Assembly of the State of South Carolina:</w:t>
      </w:r>
    </w:p>
    <w:p w:rsidR="0074419E" w:rsidP="0074419E" w:rsidRDefault="0074419E" w14:paraId="2DB64352" w14:textId="77777777">
      <w:pPr>
        <w:pStyle w:val="scemptyline"/>
      </w:pPr>
    </w:p>
    <w:p w:rsidR="006C2714" w:rsidP="006C2714" w:rsidRDefault="0074419E" w14:paraId="6FDEA266" w14:textId="6A956523">
      <w:pPr>
        <w:pStyle w:val="scnoncodifiedsection"/>
      </w:pPr>
      <w:bookmarkStart w:name="bs_num_1_fa76323ed" w:id="2"/>
      <w:bookmarkStart w:name="constitution_voting_179333230" w:id="3"/>
      <w:r>
        <w:t>S</w:t>
      </w:r>
      <w:bookmarkEnd w:id="2"/>
      <w:r>
        <w:t>ECTION 1.</w:t>
      </w:r>
      <w:r>
        <w:tab/>
      </w:r>
      <w:bookmarkEnd w:id="3"/>
      <w:r w:rsidR="000D5BF9">
        <w:t xml:space="preserve">(A) </w:t>
      </w:r>
      <w:r w:rsidRPr="009E0BB1" w:rsidR="009E0BB1">
        <w:t>A statewide advisory referendum must be held at the same time as the 2024 General Election to ascertain the wishes of the qualified electors of this State as to whether the State should allow for the regulated, legal use of medical cannabis to treat or alleviate patients with certain debilitating medical conditions or symptoms associated with the qualifying patient's debilitating medical condition by removing state‑level criminal penalties from the medical use, cultivation, and distribution of cannabis.</w:t>
      </w:r>
    </w:p>
    <w:p w:rsidR="009E0BB1" w:rsidP="006C2714" w:rsidRDefault="009E0BB1" w14:paraId="0055E941" w14:textId="2355FDD7">
      <w:pPr>
        <w:pStyle w:val="scnoncodifiedsection"/>
      </w:pPr>
    </w:p>
    <w:p w:rsidR="009E0BB1" w:rsidP="006C2714" w:rsidRDefault="009E0BB1" w14:paraId="34F7E67D" w14:textId="398A7199">
      <w:pPr>
        <w:pStyle w:val="scnoncodifiedsection"/>
      </w:pPr>
      <w:r w:rsidRPr="009E0BB1">
        <w:tab/>
      </w:r>
      <w:bookmarkStart w:name="up_f66a9001e" w:id="4"/>
      <w:r w:rsidRPr="009E0BB1">
        <w:t>(</w:t>
      </w:r>
      <w:bookmarkEnd w:id="4"/>
      <w:r w:rsidRPr="009E0BB1">
        <w:t>B) The question must be submitted to the qualified electors at the 2024 General Election. Ballots must be provided at the various voting precincts with the following words printed or written on the ballot:</w:t>
      </w:r>
    </w:p>
    <w:p w:rsidRPr="00116292" w:rsidR="006C2714" w:rsidP="006C2714" w:rsidRDefault="006C2714" w14:paraId="4B092342" w14:textId="77777777">
      <w:pPr>
        <w:pStyle w:val="scnoncodifiedsection"/>
      </w:pPr>
    </w:p>
    <w:p w:rsidR="006C2714" w:rsidP="006C2714" w:rsidRDefault="009E0BB1" w14:paraId="1749D591" w14:textId="349989A6">
      <w:pPr>
        <w:pStyle w:val="scnoncodifiedsection"/>
        <w:jc w:val="left"/>
      </w:pPr>
      <w:r w:rsidRPr="009E0BB1">
        <w:tab/>
      </w:r>
      <w:bookmarkStart w:name="up_5b83a23a0" w:id="5"/>
      <w:r w:rsidRPr="009E0BB1">
        <w:t>“</w:t>
      </w:r>
      <w:bookmarkEnd w:id="5"/>
      <w:r w:rsidRPr="009E0BB1">
        <w:t>Should the State of South Carolina allow for the legal use of prescribed medical cannabis by qualifying patients suffering from physician‑diagnosed, debilitating medical conditions?</w:t>
      </w:r>
    </w:p>
    <w:p w:rsidRPr="00116292" w:rsidR="009E0BB1" w:rsidP="006C2714" w:rsidRDefault="009E0BB1" w14:paraId="014286A4" w14:textId="77777777">
      <w:pPr>
        <w:pStyle w:val="scnoncodifiedsection"/>
        <w:jc w:val="left"/>
      </w:pPr>
    </w:p>
    <w:p w:rsidRPr="00116292" w:rsidR="006C2714" w:rsidP="006C2714" w:rsidRDefault="006C2714" w14:paraId="0692E5C9" w14:textId="77777777">
      <w:pPr>
        <w:pStyle w:val="scnoncodifiedsection"/>
        <w:jc w:val="center"/>
      </w:pPr>
      <w:bookmarkStart w:name="up_df02510b7" w:id="6"/>
      <w:r w:rsidRPr="00116292">
        <w:t>Y</w:t>
      </w:r>
      <w:bookmarkEnd w:id="6"/>
      <w:r w:rsidRPr="00116292">
        <w:t>es</w:t>
      </w:r>
      <w:r>
        <w:tab/>
      </w:r>
      <w:r>
        <w:tab/>
      </w:r>
      <w:r w:rsidRPr="00116292">
        <w:rPr>
          <w:rFonts w:ascii="Wingdings" w:hAnsi="Wingdings"/>
        </w:rPr>
        <w:t>o</w:t>
      </w:r>
    </w:p>
    <w:p w:rsidR="006C2714" w:rsidP="006C2714" w:rsidRDefault="006C2714" w14:paraId="4C85F5C8" w14:textId="77777777">
      <w:pPr>
        <w:pStyle w:val="scnoncodifiedsection"/>
        <w:jc w:val="center"/>
        <w:rPr>
          <w:rFonts w:ascii="Wingdings" w:hAnsi="Wingdings"/>
        </w:rPr>
      </w:pPr>
      <w:bookmarkStart w:name="up_db6ae698a" w:id="7"/>
      <w:r w:rsidRPr="00116292">
        <w:t>N</w:t>
      </w:r>
      <w:bookmarkEnd w:id="7"/>
      <w:r w:rsidRPr="00116292">
        <w:t>o</w:t>
      </w:r>
      <w:r>
        <w:tab/>
      </w:r>
      <w:r>
        <w:tab/>
      </w:r>
      <w:r w:rsidRPr="00116292">
        <w:rPr>
          <w:rFonts w:ascii="Wingdings" w:hAnsi="Wingdings"/>
        </w:rPr>
        <w:t>o</w:t>
      </w:r>
    </w:p>
    <w:p w:rsidRPr="00116292" w:rsidR="006C2714" w:rsidP="006C2714" w:rsidRDefault="006C2714" w14:paraId="4A32E87A" w14:textId="77777777">
      <w:pPr>
        <w:pStyle w:val="scnoncodifiedsection"/>
        <w:jc w:val="center"/>
      </w:pPr>
    </w:p>
    <w:p w:rsidR="0074419E" w:rsidP="006C2714" w:rsidRDefault="006C2714" w14:paraId="1F88BE79" w14:textId="646AF4E1">
      <w:pPr>
        <w:pStyle w:val="scnoncodifiedsection"/>
      </w:pPr>
      <w:bookmarkStart w:name="up_ab03599b1" w:id="8"/>
      <w:r w:rsidRPr="00116292">
        <w:t>T</w:t>
      </w:r>
      <w:bookmarkEnd w:id="8"/>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p>
    <w:p w:rsidR="009E0BB1" w:rsidP="006C2714" w:rsidRDefault="009E0BB1" w14:paraId="39835E95" w14:textId="30C73606">
      <w:pPr>
        <w:pStyle w:val="scnoncodifiedsection"/>
      </w:pPr>
    </w:p>
    <w:p w:rsidR="009E0BB1" w:rsidP="006C2714" w:rsidRDefault="009E0BB1" w14:paraId="657064C3" w14:textId="5B7C67BA">
      <w:pPr>
        <w:pStyle w:val="scnoncodifiedsection"/>
      </w:pPr>
      <w:r w:rsidRPr="009E0BB1">
        <w:tab/>
      </w:r>
      <w:bookmarkStart w:name="up_ca59cd00b" w:id="9"/>
      <w:r w:rsidRPr="009E0BB1">
        <w:t>(</w:t>
      </w:r>
      <w:bookmarkEnd w:id="9"/>
      <w:r w:rsidRPr="009E0BB1">
        <w:t>C) Within sixty days after the results of the 2024 General Election are certified, the State Election Commission must submit a report to the General Assembly concerning the results of the referendum.</w:t>
      </w:r>
    </w:p>
    <w:p w:rsidR="009E0BB1" w:rsidP="009E0BB1" w:rsidRDefault="009E0BB1" w14:paraId="7D0DDAB0" w14:textId="77777777">
      <w:pPr>
        <w:pStyle w:val="scemptyline"/>
      </w:pPr>
    </w:p>
    <w:p w:rsidR="009E0BB1" w:rsidP="004A2CA7" w:rsidRDefault="009E0BB1" w14:paraId="60B45DEC" w14:textId="5FF35FF0">
      <w:pPr>
        <w:pStyle w:val="scnoncodifiedsection"/>
      </w:pPr>
      <w:bookmarkStart w:name="bs_num_2_89e429843" w:id="10"/>
      <w:bookmarkStart w:name="eff_date_section_26f5d17fd" w:id="11"/>
      <w:r>
        <w:lastRenderedPageBreak/>
        <w:t>S</w:t>
      </w:r>
      <w:bookmarkEnd w:id="10"/>
      <w:r>
        <w:t>ECTION 2.</w:t>
      </w:r>
      <w:r>
        <w:tab/>
      </w:r>
      <w:bookmarkEnd w:id="11"/>
      <w:r w:rsidRPr="00AF1C3A" w:rsidR="004A2CA7">
        <w:t xml:space="preserve">This </w:t>
      </w:r>
      <w:r w:rsidR="004A2CA7">
        <w:t>joint resolution</w:t>
      </w:r>
      <w:r w:rsidRPr="00AF1C3A" w:rsidR="004A2CA7">
        <w:t xml:space="preserve"> takes effect upon approval by the Governor</w:t>
      </w:r>
      <w:r w:rsidR="004A2CA7">
        <w:t>.</w:t>
      </w:r>
    </w:p>
    <w:p w:rsidRPr="00105D52" w:rsidR="002A667A" w:rsidP="002A667A" w:rsidRDefault="000D6B78" w14:paraId="28DD7057" w14:textId="178B93DE">
      <w:pPr>
        <w:pStyle w:val="scbillendxx"/>
      </w:pPr>
      <w:r w:rsidRPr="00105D52">
        <w:t>‑‑</w:t>
      </w:r>
      <w:r w:rsidRPr="00105D52" w:rsidR="002A667A">
        <w:t>‑‑XX</w:t>
      </w:r>
      <w:r w:rsidRPr="00105D52">
        <w:t>‑‑</w:t>
      </w:r>
      <w:r w:rsidRPr="00105D52" w:rsidR="002A667A">
        <w:t>‑‑</w:t>
      </w:r>
    </w:p>
    <w:sectPr w:rsidRPr="00105D52" w:rsidR="002A667A" w:rsidSect="002B7C4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EECF" w14:textId="77777777" w:rsidR="00D20F23" w:rsidRDefault="00D20F23" w:rsidP="00674220">
      <w:pPr>
        <w:spacing w:after="0" w:line="240" w:lineRule="auto"/>
      </w:pPr>
      <w:r>
        <w:separator/>
      </w:r>
    </w:p>
  </w:endnote>
  <w:endnote w:type="continuationSeparator" w:id="0">
    <w:p w14:paraId="7B65B3BE" w14:textId="77777777" w:rsidR="00D20F23" w:rsidRDefault="00D20F23" w:rsidP="00674220">
      <w:pPr>
        <w:spacing w:after="0" w:line="240" w:lineRule="auto"/>
      </w:pPr>
      <w:r>
        <w:continuationSeparator/>
      </w:r>
    </w:p>
  </w:endnote>
  <w:endnote w:type="continuationNotice" w:id="1">
    <w:p w14:paraId="22572E46" w14:textId="77777777" w:rsidR="00D20F23" w:rsidRDefault="00D20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7663F67A" w:rsidR="00674220" w:rsidRDefault="00C022FD"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[0685]</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16A3" w14:textId="77777777" w:rsidR="00D20F23" w:rsidRDefault="00D20F23" w:rsidP="00674220">
      <w:pPr>
        <w:spacing w:after="0" w:line="240" w:lineRule="auto"/>
      </w:pPr>
      <w:r>
        <w:separator/>
      </w:r>
    </w:p>
  </w:footnote>
  <w:footnote w:type="continuationSeparator" w:id="0">
    <w:p w14:paraId="006DAB02" w14:textId="77777777" w:rsidR="00D20F23" w:rsidRDefault="00D20F23" w:rsidP="00674220">
      <w:pPr>
        <w:spacing w:after="0" w:line="240" w:lineRule="auto"/>
      </w:pPr>
      <w:r>
        <w:continuationSeparator/>
      </w:r>
    </w:p>
  </w:footnote>
  <w:footnote w:type="continuationNotice" w:id="1">
    <w:p w14:paraId="3C39A151" w14:textId="77777777" w:rsidR="00D20F23" w:rsidRDefault="00D20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47A9"/>
    <w:rsid w:val="00037916"/>
    <w:rsid w:val="000562E4"/>
    <w:rsid w:val="00061E8E"/>
    <w:rsid w:val="000758C3"/>
    <w:rsid w:val="0009245B"/>
    <w:rsid w:val="000B67F5"/>
    <w:rsid w:val="000D5BF9"/>
    <w:rsid w:val="000D6B78"/>
    <w:rsid w:val="000E4143"/>
    <w:rsid w:val="000E582D"/>
    <w:rsid w:val="00102FCA"/>
    <w:rsid w:val="00105D52"/>
    <w:rsid w:val="00110702"/>
    <w:rsid w:val="001117DC"/>
    <w:rsid w:val="00137445"/>
    <w:rsid w:val="00152B7B"/>
    <w:rsid w:val="00166A4D"/>
    <w:rsid w:val="00191D34"/>
    <w:rsid w:val="001A12D9"/>
    <w:rsid w:val="001A1493"/>
    <w:rsid w:val="001B50D2"/>
    <w:rsid w:val="001C48BF"/>
    <w:rsid w:val="001C682C"/>
    <w:rsid w:val="001F2A41"/>
    <w:rsid w:val="00202067"/>
    <w:rsid w:val="00202D6C"/>
    <w:rsid w:val="002038AA"/>
    <w:rsid w:val="00207826"/>
    <w:rsid w:val="002230E1"/>
    <w:rsid w:val="002608CD"/>
    <w:rsid w:val="002851CF"/>
    <w:rsid w:val="002A2C79"/>
    <w:rsid w:val="002A667A"/>
    <w:rsid w:val="002A6902"/>
    <w:rsid w:val="002B02F3"/>
    <w:rsid w:val="002B5BEA"/>
    <w:rsid w:val="002B7C41"/>
    <w:rsid w:val="002E0094"/>
    <w:rsid w:val="002E1999"/>
    <w:rsid w:val="002E33E2"/>
    <w:rsid w:val="00314400"/>
    <w:rsid w:val="003337A0"/>
    <w:rsid w:val="00335981"/>
    <w:rsid w:val="00351A09"/>
    <w:rsid w:val="003C444D"/>
    <w:rsid w:val="003C4F86"/>
    <w:rsid w:val="003D225B"/>
    <w:rsid w:val="0040332C"/>
    <w:rsid w:val="004368D3"/>
    <w:rsid w:val="00463356"/>
    <w:rsid w:val="0048091E"/>
    <w:rsid w:val="00490B14"/>
    <w:rsid w:val="004932AB"/>
    <w:rsid w:val="004A2CA7"/>
    <w:rsid w:val="004A72B7"/>
    <w:rsid w:val="004B759D"/>
    <w:rsid w:val="004C40D0"/>
    <w:rsid w:val="004E13A3"/>
    <w:rsid w:val="005037BA"/>
    <w:rsid w:val="00512914"/>
    <w:rsid w:val="00547DD5"/>
    <w:rsid w:val="00560F91"/>
    <w:rsid w:val="00592861"/>
    <w:rsid w:val="005B4332"/>
    <w:rsid w:val="005B7817"/>
    <w:rsid w:val="005C40EB"/>
    <w:rsid w:val="005D12C4"/>
    <w:rsid w:val="005E7403"/>
    <w:rsid w:val="00674220"/>
    <w:rsid w:val="00677E52"/>
    <w:rsid w:val="00684741"/>
    <w:rsid w:val="00696ABA"/>
    <w:rsid w:val="006B5610"/>
    <w:rsid w:val="006C2714"/>
    <w:rsid w:val="006D41CD"/>
    <w:rsid w:val="00702736"/>
    <w:rsid w:val="00704FC1"/>
    <w:rsid w:val="007262F1"/>
    <w:rsid w:val="00741923"/>
    <w:rsid w:val="0074419E"/>
    <w:rsid w:val="00747A48"/>
    <w:rsid w:val="007648FD"/>
    <w:rsid w:val="0077594C"/>
    <w:rsid w:val="007834CB"/>
    <w:rsid w:val="007C78A7"/>
    <w:rsid w:val="007D122D"/>
    <w:rsid w:val="007D1E00"/>
    <w:rsid w:val="007F179F"/>
    <w:rsid w:val="00807D9F"/>
    <w:rsid w:val="00810D57"/>
    <w:rsid w:val="008242C7"/>
    <w:rsid w:val="00827AEA"/>
    <w:rsid w:val="008577F1"/>
    <w:rsid w:val="00857D61"/>
    <w:rsid w:val="00875BF8"/>
    <w:rsid w:val="00876AA5"/>
    <w:rsid w:val="008A6ED6"/>
    <w:rsid w:val="00902A77"/>
    <w:rsid w:val="0090596A"/>
    <w:rsid w:val="00935259"/>
    <w:rsid w:val="00936D1A"/>
    <w:rsid w:val="00937B34"/>
    <w:rsid w:val="009552CC"/>
    <w:rsid w:val="00956988"/>
    <w:rsid w:val="00967247"/>
    <w:rsid w:val="00991F67"/>
    <w:rsid w:val="009B2ECA"/>
    <w:rsid w:val="009C43C3"/>
    <w:rsid w:val="009D1A37"/>
    <w:rsid w:val="009D54F7"/>
    <w:rsid w:val="009E0BB1"/>
    <w:rsid w:val="009F4163"/>
    <w:rsid w:val="00A02894"/>
    <w:rsid w:val="00A10047"/>
    <w:rsid w:val="00A73649"/>
    <w:rsid w:val="00A8574D"/>
    <w:rsid w:val="00A96112"/>
    <w:rsid w:val="00AA62CD"/>
    <w:rsid w:val="00AE0454"/>
    <w:rsid w:val="00B2206F"/>
    <w:rsid w:val="00B23615"/>
    <w:rsid w:val="00B2707D"/>
    <w:rsid w:val="00B3575E"/>
    <w:rsid w:val="00B425BB"/>
    <w:rsid w:val="00B92F98"/>
    <w:rsid w:val="00BC489A"/>
    <w:rsid w:val="00BE1040"/>
    <w:rsid w:val="00C022FD"/>
    <w:rsid w:val="00C2363D"/>
    <w:rsid w:val="00C5321F"/>
    <w:rsid w:val="00C603CF"/>
    <w:rsid w:val="00C73C7D"/>
    <w:rsid w:val="00C75DCE"/>
    <w:rsid w:val="00CA2D40"/>
    <w:rsid w:val="00CA76AC"/>
    <w:rsid w:val="00CB3A21"/>
    <w:rsid w:val="00CC0258"/>
    <w:rsid w:val="00CD2FA8"/>
    <w:rsid w:val="00CD3E0C"/>
    <w:rsid w:val="00CF0C03"/>
    <w:rsid w:val="00CF502F"/>
    <w:rsid w:val="00D03992"/>
    <w:rsid w:val="00D20D80"/>
    <w:rsid w:val="00D20F23"/>
    <w:rsid w:val="00D36E22"/>
    <w:rsid w:val="00D56452"/>
    <w:rsid w:val="00D76E08"/>
    <w:rsid w:val="00DC14A6"/>
    <w:rsid w:val="00DC3284"/>
    <w:rsid w:val="00E13307"/>
    <w:rsid w:val="00E31700"/>
    <w:rsid w:val="00E33E4F"/>
    <w:rsid w:val="00E4700B"/>
    <w:rsid w:val="00E53AAD"/>
    <w:rsid w:val="00EA2574"/>
    <w:rsid w:val="00EA3586"/>
    <w:rsid w:val="00EA4884"/>
    <w:rsid w:val="00EB0B43"/>
    <w:rsid w:val="00ED4053"/>
    <w:rsid w:val="00F1362B"/>
    <w:rsid w:val="00F44E29"/>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1D3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31700"/>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8091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F4163"/>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85&amp;session=125&amp;summary=B" TargetMode="External" Id="R043da3405b434b75" /><Relationship Type="http://schemas.openxmlformats.org/officeDocument/2006/relationships/hyperlink" Target="https://www.scstatehouse.gov/sess125_2023-2024/prever/685_20230328.docx" TargetMode="External" Id="R6c4c1f2ba8104bf9" /><Relationship Type="http://schemas.openxmlformats.org/officeDocument/2006/relationships/hyperlink" Target="https://www.scstatehouse.gov/sess125_2023-2024/prever/685_20230403.docx" TargetMode="External" Id="R94133cc9e4cc465f" /><Relationship Type="http://schemas.openxmlformats.org/officeDocument/2006/relationships/hyperlink" Target="h:\sj\20230328.docx" TargetMode="External" Id="R58bf0bb51a904448" /><Relationship Type="http://schemas.openxmlformats.org/officeDocument/2006/relationships/hyperlink" Target="h:\sj\20230328.docx" TargetMode="External" Id="R8bd9ccba9f3d45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7587"/>
    <w:rsid w:val="00566531"/>
    <w:rsid w:val="005B01B7"/>
    <w:rsid w:val="006005F9"/>
    <w:rsid w:val="00616D59"/>
    <w:rsid w:val="0063236C"/>
    <w:rsid w:val="00716BDF"/>
    <w:rsid w:val="008012F7"/>
    <w:rsid w:val="0086493C"/>
    <w:rsid w:val="008744C6"/>
    <w:rsid w:val="00880BEF"/>
    <w:rsid w:val="008E62D1"/>
    <w:rsid w:val="008E6823"/>
    <w:rsid w:val="00960AA9"/>
    <w:rsid w:val="009C4429"/>
    <w:rsid w:val="009E12D7"/>
    <w:rsid w:val="009F6A8C"/>
    <w:rsid w:val="00D8287A"/>
    <w:rsid w:val="00D90437"/>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dae43be9-8a21-490a-b1fd-898c8d8e3ee3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2023-03-28T00:00:00-04:00</T_BILL_DT_VERSION>
  <T_BILL_D_INTRODATE>2023-03-28</T_BILL_D_INTRODATE>
  <T_BILL_D_SENATEINTRODATE>2023-03-28</T_BILL_D_SENATEINTRODATE>
  <T_BILL_N_INTERNALVERSIONNUMBER>1</T_BILL_N_INTERNALVERSIONNUMBER>
  <T_BILL_N_SESSION>125</T_BILL_N_SESSION>
  <T_BILL_N_VERSIONNUMBER>1</T_BILL_N_VERSIONNUMBER>
  <T_BILL_N_YEAR>2023</T_BILL_N_YEAR>
  <T_BILL_REQUEST_REQUEST>4d6f0ec2-d668-46c4-afa0-916eb409d3fd</T_BILL_REQUEST_REQUEST>
  <T_BILL_R_ORIGINALDRAFT>b19fda88-6909-449f-9a26-c02dacc42f36</T_BILL_R_ORIGINALDRAFT>
  <T_BILL_SPONSOR_SPONSOR>bda4f41e-b962-448d-812d-fcf76518e535</T_BILL_SPONSOR_SPONSOR>
  <T_BILL_T_BILLNAME>[0685]</T_BILL_T_BILLNAME>
  <T_BILL_T_BILLNUMBER>685</T_BILL_T_BILLNUMBER>
  <T_BILL_T_BILLTITLE>TO PROVIDE FOR A STATEWIDE ADVISORY REFERENDUM TO BE HELD AT THE SAME TIME AS THE 2024 GENERAL ELECTION TO DETERMINE WHETHER THE QUALIFIED ELECTORS OF THIS STATE FAVOR LEGAL USE OF MEDICAL CANNABIS.</T_BILL_T_BILLTITLE>
  <T_BILL_T_CHAMBER>senate</T_BILL_T_CHAMBER>
  <T_BILL_T_FILENAME> </T_BILL_T_FILENAME>
  <T_BILL_T_LEGTYPE>joint_resolution_constitution</T_BILL_T_LEGTYPE>
  <T_BILL_T_SECTIONS>[{"SectionUUID":"d2436a25-0703-4396-8c71-8c4c430cea23","SectionName":"Constitution Voting","SectionNumber":1,"SectionType":"new","CodeSections":[],"TitleText":"TO PROVIDE FOR A STATEWIDE ADVISORY REFERENDUM TO BE HELD AT THE SAME TIME AS THE 2024 GENERAL ELECTION TO DETERMINE WHETHER THE QUALIFIED ELECTORS OF THIS STATE FAVOR LEAGAL USE OF MEDICAL CANNABIS","DisableControls":false,"Deleted":false,"RepealItems":[],"SectionBookmarkName":"bs_num_1_fa76323ed"},{"SectionUUID":"58ad0386-faba-4ded-b5ca-c74896c65ae4","SectionName":"Standard Effective Date","SectionNumber":2,"SectionType":"drafting_clause","CodeSections":[],"TitleText":"","DisableControls":false,"Deleted":false,"RepealItems":[],"SectionBookmarkName":"bs_num_2_89e429843"}]</T_BILL_T_SECTIONS>
  <T_BILL_T_SECTIONSHISTORY>[{"Id":3,"SectionsList":[{"SectionUUID":"d2436a25-0703-4396-8c71-8c4c430cea23","SectionName":"Constitution Voting","SectionNumber":1,"SectionType":"new","CodeSections":[],"TitleText":"TO PROVIDE FOR A STATEWIDE ADVISORY REFERENDUM TO BE HELD AT THE SAME TIME AS THE 2024 GENERAL ELECTION TO DETERMINE WHETHER THE QUALIFIED ELECTORS OF THIS STATE FAVOR LEAGAL USE OF MEDICAL CANNABIS","DisableControls":false,"Deleted":false,"RepealItems":[],"SectionBookmarkName":"bs_num_1_fa76323ed"},{"SectionUUID":"58ad0386-faba-4ded-b5ca-c74896c65ae4","SectionName":"Standard Effective Date","SectionNumber":2,"SectionType":"drafting_clause","CodeSections":[],"TitleText":"","DisableControls":false,"Deleted":false,"RepealItems":[],"SectionBookmarkName":"bs_num_2_89e429843"}],"Timestamp":"2023-03-23T13:55:00.7781681-04:00","Username":null},{"Id":2,"SectionsList":[{"SectionUUID":"d2436a25-0703-4396-8c71-8c4c430cea23","SectionName":"Constitution Voting","SectionNumber":1,"SectionType":"new","CodeSections":[],"TitleText":"","DisableControls":false,"Deleted":false,"RepealItems":[],"SectionBookmarkName":"bs_num_1_fa76323ed"},{"SectionUUID":"58ad0386-faba-4ded-b5ca-c74896c65ae4","SectionName":"Standard Effective Date","SectionNumber":2,"SectionType":"drafting_clause","CodeSections":[],"TitleText":"","DisableControls":false,"Deleted":false,"RepealItems":[],"SectionBookmarkName":"bs_num_2_89e429843"}],"Timestamp":"2023-03-23T13:49:57.5856988-04:00","Username":null},{"Id":1,"SectionsList":[{"SectionUUID":"d2436a25-0703-4396-8c71-8c4c430cea23","SectionName":"Constitution Voting","SectionNumber":1,"SectionType":"new","CodeSections":[],"TitleText":"","DisableControls":false,"Deleted":false,"RepealItems":[],"SectionBookmarkName":"bs_num_1_fa76323ed"}],"Timestamp":"2023-03-23T12:26:31.8263785-04:00","Username":null},{"Id":4,"SectionsList":[{"SectionUUID":"d2436a25-0703-4396-8c71-8c4c430cea23","SectionName":"Constitution Voting","SectionNumber":1,"SectionType":"new","CodeSections":[],"TitleText":"TO PROVIDE FOR A STATEWIDE ADVISORY REFERENDUM TO BE HELD AT THE SAME TIME AS THE 2024 GENERAL ELECTION TO DETERMINE WHETHER THE QUALIFIED ELECTORS OF THIS STATE FAVOR LEAGAL USE OF MEDICAL CANNABIS","DisableControls":false,"Deleted":false,"RepealItems":[],"SectionBookmarkName":"bs_num_1_fa76323ed"},{"SectionUUID":"58ad0386-faba-4ded-b5ca-c74896c65ae4","SectionName":"Standard Effective Date","SectionNumber":2,"SectionType":"drafting_clause","CodeSections":[],"TitleText":"","DisableControls":false,"Deleted":false,"RepealItems":[],"SectionBookmarkName":"bs_num_2_89e429843"}],"Timestamp":"2023-03-23T13:59:29.8799573-04:00","Username":"victoriachandler@scsenate.gov"}]</T_BILL_T_SECTIONSHISTORY>
  <T_BILL_T_SUBJECT>Medical Marijuana Referendum</T_BILL_T_SUBJECT>
  <T_BILL_UR_DRAFTER>jessicagodwin@scsenate.gov</T_BILL_UR_DRAFTER>
  <T_BILL_UR_DRAFTINGASSISTANT>victoriachandler@scsenate.gov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9F9829-CE59-4EEC-9FD0-E78346B31DD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1487</Characters>
  <Application>Microsoft Office Word</Application>
  <DocSecurity>0</DocSecurity>
  <Lines>43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dcterms:created xsi:type="dcterms:W3CDTF">2023-03-23T17:59:00Z</dcterms:created>
  <dcterms:modified xsi:type="dcterms:W3CDTF">2023-04-03T17:20:00Z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