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Jackson, Shealy and Scott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4210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LC-0148DG23.docx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employee retirement deduction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6dce0f2e89a45a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2b7f5a8570c743b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0838a724b9d4f0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e0eea4edb8f43af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56916" w14:paraId="40FEFADA" w14:textId="3FCE0A4A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12‑6‑1172 SO AS TO EXEMPT THE RETIREMENT INCOME </w:t>
          </w:r>
          <w:r w:rsidR="00875DC2">
            <w:t>of</w:t>
          </w:r>
          <w:r>
            <w:t xml:space="preserve"> QUALIFYING RETIRED STATE EMPLOYEES; AND BY AMENDING SECTION 12‑6‑1170, RELATING TO THE RETIREMENT INCOME DEDUCTION, SO AS TO MAKE CONFORMING CHANGES.</w:t>
          </w:r>
        </w:p>
      </w:sdtContent>
    </w:sdt>
    <w:bookmarkStart w:name="at_ad0f15f0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7e1b0845" w:id="1"/>
      <w:r w:rsidRPr="0094541D">
        <w:t>B</w:t>
      </w:r>
      <w:bookmarkEnd w:id="1"/>
      <w:r w:rsidRPr="0094541D">
        <w:t>e it enacted by the General Assembly of the State of South Carolina:</w:t>
      </w:r>
    </w:p>
    <w:p w:rsidR="00DC2BD0" w:rsidP="00335D92" w:rsidRDefault="00DC2BD0" w14:paraId="5DD4545E" w14:textId="77777777">
      <w:pPr>
        <w:pStyle w:val="scemptyline"/>
      </w:pPr>
    </w:p>
    <w:p w:rsidR="00DC2BD0" w:rsidP="00DC2BD0" w:rsidRDefault="00DC2BD0" w14:paraId="2B51C8BE" w14:textId="77777777">
      <w:pPr>
        <w:pStyle w:val="scdirectionallanguage"/>
      </w:pPr>
      <w:bookmarkStart w:name="bs_num_1_6cbcd0cf4" w:id="2"/>
      <w:r>
        <w:t>S</w:t>
      </w:r>
      <w:bookmarkEnd w:id="2"/>
      <w:r>
        <w:t>ECTION 1.</w:t>
      </w:r>
      <w:r>
        <w:tab/>
        <w:t>Article 9, Chapter 6, Title 12 of the S.C. Code is amended by adding:</w:t>
      </w:r>
    </w:p>
    <w:p w:rsidR="00DC2BD0" w:rsidP="00335D92" w:rsidRDefault="00DC2BD0" w14:paraId="7B8EE1AF" w14:textId="77777777">
      <w:pPr>
        <w:pStyle w:val="scemptyline"/>
      </w:pPr>
    </w:p>
    <w:p w:rsidR="00DC2BD0" w:rsidP="00DC2BD0" w:rsidRDefault="00DC2BD0" w14:paraId="3374ED69" w14:textId="67E18B10">
      <w:pPr>
        <w:pStyle w:val="scnewcodesection"/>
      </w:pPr>
      <w:r>
        <w:tab/>
      </w:r>
      <w:bookmarkStart w:name="ns_T12C6N1172_e867cab79" w:id="3"/>
      <w:r>
        <w:t>S</w:t>
      </w:r>
      <w:bookmarkEnd w:id="3"/>
      <w:r>
        <w:t>ection 12‑6‑1172.</w:t>
      </w:r>
      <w:r>
        <w:tab/>
      </w:r>
      <w:r w:rsidR="00046585">
        <w:t xml:space="preserve"> A. </w:t>
      </w:r>
      <w:r>
        <w:t>(A) As used in this section:</w:t>
      </w:r>
    </w:p>
    <w:p w:rsidR="001B311E" w:rsidP="00DC2BD0" w:rsidRDefault="00DC2BD0" w14:paraId="63B57A57" w14:textId="622E87A0">
      <w:pPr>
        <w:pStyle w:val="scnewcodesection"/>
      </w:pPr>
      <w:r>
        <w:tab/>
      </w:r>
      <w:r>
        <w:tab/>
      </w:r>
      <w:bookmarkStart w:name="ss_T12C6N1172S1_lv1_fa84a0870" w:id="4"/>
      <w:r>
        <w:t>(</w:t>
      </w:r>
      <w:bookmarkEnd w:id="4"/>
      <w:r>
        <w:t>1)</w:t>
      </w:r>
      <w:r w:rsidR="001B311E">
        <w:t xml:space="preserve"> </w:t>
      </w:r>
      <w:r w:rsidRPr="001B311E" w:rsidR="001B311E">
        <w:t xml:space="preserve"> "</w:t>
      </w:r>
      <w:r w:rsidR="00D56916">
        <w:t>R</w:t>
      </w:r>
      <w:r w:rsidRPr="001B311E" w:rsidR="001B311E">
        <w:t xml:space="preserve">etirement income" means the total of all otherwise taxable income not subject to a penalty for premature distribution received by the taxpayer or the taxpayer's surviving spouse in a taxable year from a </w:t>
      </w:r>
      <w:r w:rsidR="00D56916">
        <w:t>South Carolina retirement plan enumerated in Title 9</w:t>
      </w:r>
      <w:r w:rsidRPr="001B311E" w:rsidR="001B311E">
        <w:t xml:space="preserve">. For purposes of a surviving spouse, “retirement income” also includes a retirement benefit plan and dependent indemnity compensation related to the deceased spouse's </w:t>
      </w:r>
      <w:r w:rsidR="00E6671D">
        <w:t>state</w:t>
      </w:r>
      <w:r w:rsidRPr="001B311E" w:rsidR="001B311E">
        <w:t xml:space="preserve"> service.</w:t>
      </w:r>
    </w:p>
    <w:p w:rsidR="00DC2BD0" w:rsidP="00DC2BD0" w:rsidRDefault="001B311E" w14:paraId="3FF84587" w14:textId="78EF3FC9">
      <w:pPr>
        <w:pStyle w:val="scnewcodesection"/>
      </w:pPr>
      <w:r>
        <w:tab/>
      </w:r>
      <w:r>
        <w:tab/>
      </w:r>
      <w:bookmarkStart w:name="ss_T12C6N1172S2_lv1_93872da06" w:id="5"/>
      <w:r>
        <w:t>(</w:t>
      </w:r>
      <w:bookmarkEnd w:id="5"/>
      <w:r>
        <w:t>2)</w:t>
      </w:r>
      <w:r>
        <w:tab/>
      </w:r>
      <w:r w:rsidR="00DC2BD0">
        <w:t>"</w:t>
      </w:r>
      <w:r>
        <w:t>State employee</w:t>
      </w:r>
      <w:r w:rsidR="00DC2BD0">
        <w:t>" means a</w:t>
      </w:r>
      <w:r w:rsidR="00D56916">
        <w:t xml:space="preserve"> </w:t>
      </w:r>
      <w:r w:rsidR="00DC2BD0">
        <w:t>person who</w:t>
      </w:r>
      <w:r w:rsidR="00584543">
        <w:t xml:space="preserve"> retired from employment with the State of South Carolina after having been </w:t>
      </w:r>
      <w:r w:rsidR="00E6671D">
        <w:t xml:space="preserve">employed by the State of South Carolina </w:t>
      </w:r>
      <w:r w:rsidR="00D56916">
        <w:t>for at least twenty‑eight years.</w:t>
      </w:r>
    </w:p>
    <w:p w:rsidR="00DC2BD0" w:rsidP="00DC2BD0" w:rsidRDefault="00DC2BD0" w14:paraId="32902FEC" w14:textId="4BA5D645">
      <w:pPr>
        <w:pStyle w:val="scnewcodesection"/>
      </w:pPr>
      <w:r>
        <w:tab/>
      </w:r>
      <w:bookmarkStart w:name="ss_T12C6N1172SB_lv2_280e562b8" w:id="6"/>
      <w:r>
        <w:t>(</w:t>
      </w:r>
      <w:bookmarkEnd w:id="6"/>
      <w:r>
        <w:t xml:space="preserve">B) </w:t>
      </w:r>
      <w:r w:rsidR="0070637E">
        <w:t>Beginning in the tax year in which a taxpayer reaches age sixty-five a</w:t>
      </w:r>
      <w:r w:rsidR="00D56916">
        <w:t>n individual taxpayer</w:t>
      </w:r>
      <w:r>
        <w:t xml:space="preserve"> who has</w:t>
      </w:r>
      <w:r w:rsidR="00D56916">
        <w:t xml:space="preserve"> state employee</w:t>
      </w:r>
      <w:r>
        <w:t xml:space="preserve"> retirement income, each year may deduct all </w:t>
      </w:r>
      <w:r w:rsidR="00D56916">
        <w:t>state employee</w:t>
      </w:r>
      <w:r>
        <w:t xml:space="preserve"> retirement income that is included in South Carolina taxable income.</w:t>
      </w:r>
    </w:p>
    <w:p w:rsidR="00DC2BD0" w:rsidP="00DC2BD0" w:rsidRDefault="00DC2BD0" w14:paraId="608B4F71" w14:textId="37C53F40">
      <w:pPr>
        <w:pStyle w:val="scnewcodesection"/>
      </w:pPr>
      <w:r>
        <w:tab/>
      </w:r>
      <w:bookmarkStart w:name="ss_T12C6N1172SC_lv2_06a2e0e96" w:id="7"/>
      <w:r>
        <w:t>(</w:t>
      </w:r>
      <w:bookmarkEnd w:id="7"/>
      <w:r>
        <w:t xml:space="preserve">C) A surviving spouse receiving </w:t>
      </w:r>
      <w:r w:rsidR="00D56916">
        <w:t>state employee</w:t>
      </w:r>
      <w:r>
        <w:t xml:space="preserve"> retirement income that is attributable to the deceased spouse shall apply this deduction in the same manner that the deduction applied to the deceased spouse.</w:t>
      </w:r>
    </w:p>
    <w:p w:rsidR="00DC2BD0" w:rsidP="00DC2BD0" w:rsidRDefault="00DC2BD0" w14:paraId="5B7392AB" w14:textId="77777777">
      <w:pPr>
        <w:pStyle w:val="scnewcodesection"/>
      </w:pPr>
      <w:r>
        <w:tab/>
      </w:r>
      <w:bookmarkStart w:name="ss_T12C6N1172SD_lv2_fcda1432b" w:id="8"/>
      <w:r>
        <w:t>(</w:t>
      </w:r>
      <w:bookmarkEnd w:id="8"/>
      <w:r>
        <w:t>D) The department may require the taxpayer to provide information necessary for proper administration of this section.</w:t>
      </w:r>
    </w:p>
    <w:p w:rsidR="00DC2BD0" w:rsidP="00335D92" w:rsidRDefault="00DC2BD0" w14:paraId="7BCE842E" w14:textId="77777777">
      <w:pPr>
        <w:pStyle w:val="scemptyline"/>
      </w:pPr>
    </w:p>
    <w:p w:rsidR="00DC2BD0" w:rsidP="00335D92" w:rsidRDefault="00DC2BD0" w14:paraId="3CB1E5A7" w14:textId="77777777">
      <w:pPr>
        <w:pStyle w:val="scdirectionallanguage"/>
      </w:pPr>
      <w:bookmarkStart w:name="bs_num_1_sub_B_ff7c6b2c7" w:id="9"/>
      <w:r>
        <w:t>B</w:t>
      </w:r>
      <w:bookmarkEnd w:id="9"/>
      <w:r>
        <w:t>.</w:t>
      </w:r>
      <w:r>
        <w:tab/>
      </w:r>
      <w:bookmarkStart w:name="dl_0796acddd" w:id="10"/>
      <w:r>
        <w:t>S</w:t>
      </w:r>
      <w:bookmarkEnd w:id="10"/>
      <w:r>
        <w:t>ection 12‑6‑1170(C) of the S.C. Code is amended to read:</w:t>
      </w:r>
    </w:p>
    <w:p w:rsidR="00DC2BD0" w:rsidP="00335D92" w:rsidRDefault="00DC2BD0" w14:paraId="0FC404C6" w14:textId="77777777">
      <w:pPr>
        <w:pStyle w:val="scemptyline"/>
      </w:pPr>
    </w:p>
    <w:p w:rsidR="00DC2BD0" w:rsidP="00DC2BD0" w:rsidRDefault="00DC2BD0" w14:paraId="6DF7CFE2" w14:textId="77777777">
      <w:pPr>
        <w:pStyle w:val="sccodifiedsection"/>
      </w:pPr>
      <w:bookmarkStart w:name="cs_T12C6N1170_6c1e29d1d" w:id="11"/>
      <w:r>
        <w:tab/>
      </w:r>
      <w:bookmarkStart w:name="ss_T12C6N1170SC_lv1_a93b37b46" w:id="12"/>
      <w:bookmarkEnd w:id="11"/>
      <w:r>
        <w:t>(</w:t>
      </w:r>
      <w:bookmarkEnd w:id="12"/>
      <w:r>
        <w:t>C)</w:t>
      </w:r>
      <w:bookmarkStart w:name="ss_T12C6N1170S1_lv2_99eb96344" w:id="13"/>
      <w:r>
        <w:t>(</w:t>
      </w:r>
      <w:bookmarkEnd w:id="13"/>
      <w:r>
        <w:t>1) Notwithstanding any other provision of this section, if a taxpayer claims a deduction pursuant to Section 12‑6‑1171</w:t>
      </w:r>
      <w:r>
        <w:rPr>
          <w:rStyle w:val="scinsert"/>
        </w:rPr>
        <w:t xml:space="preserve"> or Section 12‑6‑1172</w:t>
      </w:r>
      <w:r>
        <w:t xml:space="preserve">, then the deduction allowed by this section must be reduced </w:t>
      </w:r>
      <w:r>
        <w:lastRenderedPageBreak/>
        <w:t>by the</w:t>
      </w:r>
      <w:r>
        <w:rPr>
          <w:rStyle w:val="scinsert"/>
        </w:rPr>
        <w:t xml:space="preserve"> cumulative</w:t>
      </w:r>
      <w:r>
        <w:t xml:space="preserve"> amount the taxpayer deducts pursuant to Section 12‑6‑1171</w:t>
      </w:r>
      <w:r>
        <w:rPr>
          <w:rStyle w:val="scinsert"/>
        </w:rPr>
        <w:t xml:space="preserve"> or Section 12‑6‑1172</w:t>
      </w:r>
      <w:r>
        <w:t>; however, this subsection does not apply if the deduction claimed pursuant to Section 12‑6‑1171</w:t>
      </w:r>
      <w:r>
        <w:rPr>
          <w:rStyle w:val="scinsert"/>
        </w:rPr>
        <w:t xml:space="preserve"> or Section 12‑6‑1172</w:t>
      </w:r>
      <w:r>
        <w:t xml:space="preserve"> is claimed by a surviving spouse.</w:t>
      </w:r>
    </w:p>
    <w:p w:rsidR="00DC2BD0" w:rsidP="00DC2BD0" w:rsidRDefault="00DC2BD0" w14:paraId="11909026" w14:textId="56EEF488">
      <w:pPr>
        <w:pStyle w:val="sccodifiedsection"/>
      </w:pPr>
      <w:r>
        <w:tab/>
      </w:r>
      <w:r>
        <w:tab/>
      </w:r>
      <w:bookmarkStart w:name="ss_T12C6N1170S2_lv2_ac05e2741" w:id="14"/>
      <w:r>
        <w:t>(</w:t>
      </w:r>
      <w:bookmarkEnd w:id="14"/>
      <w:r>
        <w:t xml:space="preserve">2) In the case of married taxpayers who file a joint federal income tax return, the reduction required by item (1) applies to </w:t>
      </w:r>
      <w:proofErr w:type="gramStart"/>
      <w:r>
        <w:t>each individual</w:t>
      </w:r>
      <w:proofErr w:type="gramEnd"/>
      <w:r>
        <w:t xml:space="preserve"> separately, so that the reduction only applies to the amount the individual claiming the deduction pursuant to Section 12‑6‑1171</w:t>
      </w:r>
      <w:r>
        <w:rPr>
          <w:rStyle w:val="scinsert"/>
        </w:rPr>
        <w:t xml:space="preserve"> or Section 12‑6‑1172</w:t>
      </w:r>
      <w:r>
        <w:t xml:space="preserve"> otherwise could have claimed pursuant to this section if the individual had not filed a joint return.</w:t>
      </w:r>
    </w:p>
    <w:p w:rsidRPr="00DF3B44" w:rsidR="007E06BB" w:rsidP="00335D92" w:rsidRDefault="007E06BB" w14:paraId="3D8F1FED" w14:textId="4C4CE9E0">
      <w:pPr>
        <w:pStyle w:val="scemptyline"/>
      </w:pPr>
    </w:p>
    <w:p w:rsidRPr="00DF3B44" w:rsidR="007A10F1" w:rsidP="007A10F1" w:rsidRDefault="00DC2BD0" w14:paraId="0E9393B4" w14:textId="087E6999">
      <w:pPr>
        <w:pStyle w:val="scnoncodifiedsection"/>
      </w:pPr>
      <w:bookmarkStart w:name="bs_num_2_lastsection" w:id="15"/>
      <w:bookmarkStart w:name="eff_date_section" w:id="16"/>
      <w:r>
        <w:t>S</w:t>
      </w:r>
      <w:bookmarkEnd w:id="15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D56916">
        <w:t xml:space="preserve"> and first applies to tax years beginning after 2022</w:t>
      </w:r>
      <w:r w:rsidRPr="00DF3B44" w:rsidR="007A10F1">
        <w:t>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B54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6CEBE" w:rsidR="00685035" w:rsidRPr="007B4AF7" w:rsidRDefault="002B54C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25C91">
              <w:rPr>
                <w:noProof/>
              </w:rPr>
              <w:t>LC-0148DG23.docx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585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311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54CD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5D9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4543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637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5889"/>
    <w:rsid w:val="00875DC2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C91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6916"/>
    <w:rsid w:val="00D57D57"/>
    <w:rsid w:val="00D62E42"/>
    <w:rsid w:val="00D772FB"/>
    <w:rsid w:val="00DA1AA0"/>
    <w:rsid w:val="00DC2BD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71D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92&amp;session=125&amp;summary=B" TargetMode="External" Id="Rf0838a724b9d4f0b" /><Relationship Type="http://schemas.openxmlformats.org/officeDocument/2006/relationships/hyperlink" Target="https://www.scstatehouse.gov/sess125_2023-2024/prever/692_20230329.docx" TargetMode="External" Id="Rbe0eea4edb8f43af" /><Relationship Type="http://schemas.openxmlformats.org/officeDocument/2006/relationships/hyperlink" Target="h:\sj\20230329.docx" TargetMode="External" Id="R06dce0f2e89a45ab" /><Relationship Type="http://schemas.openxmlformats.org/officeDocument/2006/relationships/hyperlink" Target="h:\sj\20230329.docx" TargetMode="External" Id="R2b7f5a8570c743b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67431319-ea90-44c2-9553-01bf72864d11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2023-03-29T00:00:00-04:00</T_BILL_DT_VERSION>
  <T_BILL_D_INTRODATE>2023-03-29</T_BILL_D_INTRODATE>
  <T_BILL_D_SENATEINTRODATE>2023-03-29</T_BILL_D_SENATEINTRODATE>
  <T_BILL_N_INTERNALVERSIONNUMBER>1</T_BILL_N_INTERNALVERSIONNUMBER>
  <T_BILL_N_SESSION>125</T_BILL_N_SESSION>
  <T_BILL_N_VERSIONNUMBER>1</T_BILL_N_VERSIONNUMBER>
  <T_BILL_N_YEAR>2023</T_BILL_N_YEAR>
  <T_BILL_REQUEST_REQUEST>23a113f6-6e89-48ac-b534-eb61c7de403d</T_BILL_REQUEST_REQUEST>
  <T_BILL_R_ORIGINALDRAFT>c669d4cb-427a-43fb-b8b6-1cc715ca4737</T_BILL_R_ORIGINALDRAFT>
  <T_BILL_SPONSOR_SPONSOR>9263d18e-ba67-4ce8-96da-640e76f8ff09</T_BILL_SPONSOR_SPONSOR>
  <T_BILL_T_BILLNAME>[0692]</T_BILL_T_BILLNAME>
  <T_BILL_T_BILLNUMBER>692</T_BILL_T_BILLNUMBER>
  <T_BILL_T_BILLTITLE>TO AMEND THE SOUTH CAROLINA CODE OF LAWS BY ADDING SECTION 12‑6‑1172 SO AS TO EXEMPT THE RETIREMENT INCOME of QUALIFYING RETIRED STATE EMPLOYEES; AND BY AMENDING SECTION 12‑6‑1170, RELATING TO THE RETIREMENT INCOME DEDUCTION, SO AS TO MAKE CONFORMING CHANGES.</T_BILL_T_BILLTITLE>
  <T_BILL_T_CHAMBER>senate</T_BILL_T_CHAMBER>
  <T_BILL_T_FILENAME> </T_BILL_T_FILENAME>
  <T_BILL_T_LEGTYPE>bill_statewide</T_BILL_T_LEGTYPE>
  <T_BILL_T_SECTIONS>[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{"Level":1,"Identity":"T12C6N1172S1","SubSectionBookmarkName":"ss_T12C6N1172S1_lv1_fa84a0870","IsNewSubSection":false,"SubSectionReplacement":""},{"Level":1,"Identity":"T12C6N1172S2","SubSectionBookmarkName":"ss_T12C6N1172S2_lv1_93872da06","IsNewSubSection":false,"SubSectionReplacement":""},{"Level":2,"Identity":"T12C6N1172SB","SubSectionBookmarkName":"ss_T12C6N1172SB_lv2_280e562b8","IsNewSubSection":false,"SubSectionReplacement":""},{"Level":2,"Identity":"T12C6N1172SC","SubSectionBookmarkName":"ss_T12C6N1172SC_lv2_06a2e0e96","IsNewSubSection":false,"SubSectionReplacement":""},{"Level":2,"Identity":"T12C6N1172SD","SubSectionBookmarkName":"ss_T12C6N1172SD_lv2_fcda1432b","IsNewSubSection":false,"SubSectionReplacement":""}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,{"Level":2,"Identity":"T12C6N1170S1","SubSectionBookmarkName":"ss_T12C6N1170S1_lv2_99eb96344","IsNewSubSection":false,"SubSectionReplacement":""},{"Level":2,"Identity":"T12C6N1170S2","SubSectionBookmarkName":"ss_T12C6N1170S2_lv2_ac05e2741","IsNewSubSection":false,"SubSectionReplacement":""}],"TitleRelatedTo":"THE RETIREMENT INCOME DEDUCTION","TitleSoAsTo":"","Deleted":false}],"TitleText":"","DisableControls":false,"Deleted":false,"RepealItems":[],"SectionBookmarkName":"bs_num_1_sub_B_ff7c6b2c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{"Level":1,"Identity":"T12C6N1172S1","SubSectionBookmarkName":"ss_T12C6N1172S1_lv1_fa84a0870","IsNewSubSection":false,"SubSectionReplacement":""},{"Level":1,"Identity":"T12C6N1172S2","SubSectionBookmarkName":"ss_T12C6N1172S2_lv1_93872da06","IsNewSubSection":false,"SubSectionReplacement":""},{"Level":2,"Identity":"T12C6N1172SB","SubSectionBookmarkName":"ss_T12C6N1172SB_lv2_280e562b8","IsNewSubSection":false,"SubSectionReplacement":""},{"Level":2,"Identity":"T12C6N1172SC","SubSectionBookmarkName":"ss_T12C6N1172SC_lv2_06a2e0e96","IsNewSubSection":false,"SubSectionReplacement":""},{"Level":2,"Identity":"T12C6N1172SD","SubSectionBookmarkName":"ss_T12C6N1172SD_lv2_fcda1432b","IsNewSubSection":false,"SubSectionReplacement":""}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,{"Level":2,"Identity":"T12C6N1170S1","SubSectionBookmarkName":"ss_T12C6N1170S1_lv2_99eb96344","IsNewSubSection":false,"SubSectionReplacement":""},{"Level":2,"Identity":"T12C6N1170S2","SubSectionBookmarkName":"ss_T12C6N1170S2_lv2_ac05e2741","IsNewSubSection":false,"SubSectionReplacement":""}],"TitleRelatedTo":"THE RETIREMENT INCOME DEDUCTION","TitleSoAsTo":"","Deleted":false}],"TitleText":"","DisableControls":false,"Deleted":false,"RepealItems":[],"SectionBookmarkName":"bs_num_1_sub_B_ff7c6b2c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-23T15:21:20.3647221-04:00","Username":null},{"Id":4,"SectionsList":[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{"Level":1,"Identity":"T12C6N1172S1","SubSectionBookmarkName":"ss_T12C6N1172S1_lv1_fa84a0870","IsNewSubSection":false,"SubSectionReplacement":""},{"Level":1,"Identity":"T12C6N1172S2","SubSectionBookmarkName":"ss_T12C6N1172S2_lv1_93872da06","IsNewSubSection":false,"SubSectionReplacement":""},{"Level":2,"Identity":"T12C6N1172SB","SubSectionBookmarkName":"ss_T12C6N1172SB_lv2_280e562b8","IsNewSubSection":false,"SubSectionReplacement":""},{"Level":2,"Identity":"T12C6N1172SC","SubSectionBookmarkName":"ss_T12C6N1172SC_lv2_06a2e0e96","IsNewSubSection":false,"SubSectionReplacement":""},{"Level":2,"Identity":"T12C6N1172SD","SubSectionBookmarkName":"ss_T12C6N1172SD_lv2_fcda1432b","IsNewSubSection":false,"SubSectionReplacement":""}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,{"Level":2,"Identity":"T12C6N1170S1","SubSectionBookmarkName":"ss_T12C6N1170S1_lv2_99eb96344","IsNewSubSection":false,"SubSectionReplacement":""},{"Level":2,"Identity":"T12C6N1170S2","SubSectionBookmarkName":"ss_T12C6N1170S2_lv2_ac05e2741","IsNewSubSection":false,"SubSectionReplacement":""}],"TitleRelatedTo":"THE RETIREMENT INCOME DEDUCTION","TitleSoAsTo":"","Deleted":false}],"TitleText":"","DisableControls":false,"Deleted":false,"RepealItems":[],"SectionBookmarkName":"bs_num_1_sub_B_ff7c6b2c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-06T15:13:55.500496-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],"TitleRelatedTo":"THE RETIREMENT INCOME DEDUCTION","TitleSoAsTo":"","Deleted":false}],"TitleText":"","DisableControls":false,"Deleted":false,"RepealItems":[],"SectionBookmarkName":"bs_num_1_sub_B_ff7c6b2c7"}],"Timestamp":"2023-01-30T14:05:51.4522129-05:00","Username":null},{"Id":2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],"TitleRelatedTo":"THE RETIREMENT INCOME DEDUCTION","TitleSoAsTo":"","Deleted":false}],"TitleText":"","DisableControls":false,"Deleted":false,"RepealItems":[],"SectionBookmarkName":"bs_num_1_sub_B_ff7c6b2c7"},{"SectionUUID":"3f060e8e-4e00-406b-b95b-17da3f8aa2ba","SectionName":"code_section","SectionNumber":2,"SectionType":"code_section","CodeSections":[],"TitleText":"","DisableControls":false,"Deleted":false,"RepealItems":[],"SectionBookmarkName":"bs_num_2_43ea95922"}],"Timestamp":"2023-01-30T14:05:20.1055963-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],"TitleRelatedTo":"","TitleSoAsTo":"","Deleted":false}],"TitleText":"","DisableControls":false,"Deleted":false,"RepealItems":[],"SectionBookmarkName":"bs_num_1_6cbcd0cf4"}],"Timestamp":"2023-01-30T14:05:03.1424433-05:00","Username":null},{"Id":6,"SectionsList":[{"SectionUUID":"f1979e4e-113f-41c2-8995-a41cec74e7a7","SectionName":"code_section","SectionNumber":1,"SectionType":"code_section","CodeSections":[{"CodeSectionBookmarkName":"ns_T12C6N1172_e867cab79","IsConstitutionSection":false,"Identity":"12-6-1172","IsNew":true,"SubSections":[{"Level":1,"Identity":"T12C6N1172S1","SubSectionBookmarkName":"ss_T12C6N1172S1_lv1_fa84a0870","IsNewSubSection":false,"SubSectionReplacement":""},{"Level":1,"Identity":"T12C6N1172S2","SubSectionBookmarkName":"ss_T12C6N1172S2_lv1_93872da06","IsNewSubSection":false,"SubSectionReplacement":""},{"Level":2,"Identity":"T12C6N1172SB","SubSectionBookmarkName":"ss_T12C6N1172SB_lv2_280e562b8","IsNewSubSection":false,"SubSectionReplacement":""},{"Level":2,"Identity":"T12C6N1172SC","SubSectionBookmarkName":"ss_T12C6N1172SC_lv2_06a2e0e96","IsNewSubSection":false,"SubSectionReplacement":""},{"Level":2,"Identity":"T12C6N1172SD","SubSectionBookmarkName":"ss_T12C6N1172SD_lv2_fcda1432b","IsNewSubSection":false,"SubSectionReplacement":""}],"TitleRelatedTo":"","TitleSoAsTo":"","Deleted":false}],"TitleText":"","DisableControls":false,"Deleted":false,"RepealItems":[],"SectionBookmarkName":"bs_num_1_6cbcd0cf4"},{"SectionUUID":"9c57baf0-7e90-4bc7-87a6-c0bced0a38ea","SectionName":"code_section","SectionNumber":1,"SectionType":"code_section","CodeSections":[{"CodeSectionBookmarkName":"cs_T12C6N1170_6c1e29d1d","IsConstitutionSection":false,"Identity":"12-6-1170","IsNew":false,"SubSections":[{"Level":1,"Identity":"T12C6N1170SC","SubSectionBookmarkName":"ss_T12C6N1170SC_lv1_a93b37b46","IsNewSubSection":false,"SubSectionReplacement":""},{"Level":2,"Identity":"T12C6N1170S1","SubSectionBookmarkName":"ss_T12C6N1170S1_lv2_99eb96344","IsNewSubSection":false,"SubSectionReplacement":""},{"Level":2,"Identity":"T12C6N1170S2","SubSectionBookmarkName":"ss_T12C6N1170S2_lv2_ac05e2741","IsNewSubSection":false,"SubSectionReplacement":""}],"TitleRelatedTo":"THE RETIREMENT INCOME DEDUCTION","TitleSoAsTo":"","Deleted":false}],"TitleText":"","DisableControls":false,"Deleted":false,"RepealItems":[],"SectionBookmarkName":"bs_num_1_sub_B_ff7c6b2c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-28T12:47:12.9098292-04:00","Username":"gwenthurmond@scstatehouse.gov"}]</T_BILL_T_SECTIONSHISTORY>
  <T_BILL_T_SUBJECT>State employee retirement deduction</T_BILL_T_SUBJECT>
  <T_BILL_UR_DRAFTER>davidgood@scstatehouse.gov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2303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5</cp:revision>
  <cp:lastPrinted>2023-03-23T19:20:00Z</cp:lastPrinted>
  <dcterms:created xsi:type="dcterms:W3CDTF">2023-03-23T18:54:00Z</dcterms:created>
  <dcterms:modified xsi:type="dcterms:W3CDTF">2023-03-28T16:47:00Z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