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SR-0086JG23.docx</w:t>
      </w:r>
    </w:p>
    <w:p>
      <w:pPr>
        <w:widowControl w:val="false"/>
        <w:spacing w:after="0"/>
        <w:jc w:val="left"/>
      </w:pP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Qualified Recycling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Senate</w:t>
      </w:r>
      <w:r>
        <w:tab/>
        <w:t xml:space="preserve">Introduced and read first time</w:t>
      </w:r>
      <w:r>
        <w:t xml:space="preserve"> (</w:t>
      </w:r>
      <w:hyperlink w:history="true" r:id="Rdd9504357dd2426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Referred to Committee on</w:t>
      </w:r>
      <w:r>
        <w:rPr>
          <w:b/>
        </w:rPr>
        <w:t xml:space="preserve"> Finance</w:t>
      </w:r>
      <w:r>
        <w:t xml:space="preserve"> (</w:t>
      </w:r>
      <w:hyperlink w:history="true" r:id="R15a96e08a7ad489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ee4a98310b4c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e726159a4047b8">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10A64" w14:paraId="40FEFADA" w14:textId="7D48AEA3">
          <w:pPr>
            <w:pStyle w:val="scbilltitle"/>
            <w:tabs>
              <w:tab w:val="left" w:pos="2104"/>
            </w:tabs>
          </w:pPr>
          <w:r>
            <w:t>TO AMEND THE SOUTH CAROLINA CODE OF LAWS BY AMENDING SECTION 12‑6‑3460, RELATING TO DEFINITIONS FOR THE SOUTH CAROLINA INCOME TAX ACT, SO AS TO PROVIDE THAT THE MINIMUM LEVEL OF INVESTMENT FOR A QUALIFIED RECYCLING FACILITY MUST BE AT LEAST ONE HUNDRED MILLION DOLLARS AND TO PROVIDE THAT BATTERIES, SOLAR PANELS, TURBINES, AND RELATED STRUCTURES MAY BE DEFINED AS POSTCONSUMER WASTE MATERIAL; AND BY AMENDING SECTION 12‑6‑3360, RELATING TO JOB TAX CREDITS SO AS TO INCENTIVIZE ELIGIBLE BUSINESSES TO CONDUCT BUSINESS IN OR EXPAND TO THIS STATE FOR THE PURPOSE OF PRODUCTION OF VARIOUS TECHNOLOGIES.</w:t>
          </w:r>
        </w:p>
      </w:sdtContent>
    </w:sdt>
    <w:bookmarkStart w:name="at_f5d6b6aa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208f809" w:id="1"/>
      <w:r w:rsidRPr="0094541D">
        <w:t>B</w:t>
      </w:r>
      <w:bookmarkEnd w:id="1"/>
      <w:r w:rsidRPr="0094541D">
        <w:t>e it enacted by the General Assembly of the State of South Carolina:</w:t>
      </w:r>
    </w:p>
    <w:p w:rsidR="00FC6095" w:rsidP="000602D2" w:rsidRDefault="00FC6095" w14:paraId="645BC6B0" w14:textId="77777777">
      <w:pPr>
        <w:pStyle w:val="scemptyline"/>
      </w:pPr>
    </w:p>
    <w:p w:rsidR="00FC6095" w:rsidP="000602D2" w:rsidRDefault="00FC6095" w14:paraId="6B5D27DE" w14:textId="6B486349">
      <w:pPr>
        <w:pStyle w:val="scdirectionallanguage"/>
      </w:pPr>
      <w:bookmarkStart w:name="bs_num_1_d548eeb54" w:id="2"/>
      <w:r>
        <w:t>S</w:t>
      </w:r>
      <w:bookmarkEnd w:id="2"/>
      <w:r>
        <w:t>ECTION 1.</w:t>
      </w:r>
      <w:r>
        <w:tab/>
      </w:r>
      <w:bookmarkStart w:name="dl_19fad8971" w:id="3"/>
      <w:r>
        <w:t>S</w:t>
      </w:r>
      <w:bookmarkEnd w:id="3"/>
      <w:r>
        <w:t>ection 12‑6‑3460(A) of the S.C. Code is amended to read:</w:t>
      </w:r>
    </w:p>
    <w:p w:rsidR="00FC6095" w:rsidP="000602D2" w:rsidRDefault="00FC6095" w14:paraId="01902C24" w14:textId="77777777">
      <w:pPr>
        <w:pStyle w:val="scemptyline"/>
      </w:pPr>
    </w:p>
    <w:p w:rsidR="00FC6095" w:rsidP="00FC6095" w:rsidRDefault="00FC6095" w14:paraId="1C97B86B" w14:textId="77777777">
      <w:pPr>
        <w:pStyle w:val="sccodifiedsection"/>
      </w:pPr>
      <w:bookmarkStart w:name="cs_T12C6N3460_cc87524a0" w:id="4"/>
      <w:r>
        <w:tab/>
      </w:r>
      <w:bookmarkStart w:name="ss_T12C6N3460SA_lv1_a084b08d7" w:id="5"/>
      <w:bookmarkEnd w:id="4"/>
      <w:r>
        <w:t>(</w:t>
      </w:r>
      <w:bookmarkEnd w:id="5"/>
      <w:r>
        <w:t>A) As used in this section:</w:t>
      </w:r>
    </w:p>
    <w:p w:rsidR="00FC6095" w:rsidP="00FC6095" w:rsidRDefault="00FC6095" w14:paraId="14CC0B5C" w14:textId="77777777">
      <w:pPr>
        <w:pStyle w:val="sccodifiedsection"/>
      </w:pPr>
      <w:r>
        <w:tab/>
      </w:r>
      <w:r>
        <w:tab/>
      </w:r>
      <w:bookmarkStart w:name="ss_T12C6N3460S1_lv2_39d3d4f46" w:id="6"/>
      <w:r>
        <w:t>(</w:t>
      </w:r>
      <w:bookmarkEnd w:id="6"/>
      <w:r>
        <w:t>1) “Investment”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w:t>
      </w:r>
    </w:p>
    <w:p w:rsidR="00FC6095" w:rsidP="00FC6095" w:rsidRDefault="00FC6095" w14:paraId="15AA922E" w14:textId="77777777">
      <w:pPr>
        <w:pStyle w:val="sccodifiedsection"/>
      </w:pPr>
      <w:r>
        <w:tab/>
      </w:r>
      <w:r>
        <w:tab/>
      </w:r>
      <w:bookmarkStart w:name="ss_T12C6N3460S2_lv2_11f1c3582" w:id="7"/>
      <w:r>
        <w:t>(</w:t>
      </w:r>
      <w:bookmarkEnd w:id="7"/>
      <w:r>
        <w:t>2) “Recycling property” means all real and personal property, whether owned or leased including, but not limited to, all realty, improvements, leasehold improvements, buildings, machinery, and office equipment, incorporated into or associated with a qualified recycling facility.</w:t>
      </w:r>
    </w:p>
    <w:p w:rsidR="00FC6095" w:rsidP="00FC6095" w:rsidRDefault="00FC6095" w14:paraId="55C27C74" w14:textId="5BF99618">
      <w:pPr>
        <w:pStyle w:val="sccodifiedsection"/>
      </w:pPr>
      <w:r>
        <w:tab/>
      </w:r>
      <w:r>
        <w:tab/>
      </w:r>
      <w:bookmarkStart w:name="ss_T12C6N3460S3_lv2_a16e95386" w:id="8"/>
      <w:r>
        <w:t>(</w:t>
      </w:r>
      <w:bookmarkEnd w:id="8"/>
      <w:r>
        <w:t xml:space="preserve">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w:t>
      </w:r>
      <w:r>
        <w:rPr>
          <w:rStyle w:val="scinsert"/>
        </w:rPr>
        <w:t xml:space="preserve">or fabricate </w:t>
      </w:r>
      <w:r>
        <w:t xml:space="preserve">products for sale composed of at least fifty percent postconsumer waste material by weight or by volume.  The minimum level of investment for a qualified recycling facility must be at least </w:t>
      </w:r>
      <w:r>
        <w:rPr>
          <w:rStyle w:val="scstrike"/>
        </w:rPr>
        <w:t xml:space="preserve">three </w:t>
      </w:r>
      <w:r>
        <w:rPr>
          <w:rStyle w:val="scinsert"/>
        </w:rPr>
        <w:t xml:space="preserve">one </w:t>
      </w:r>
      <w:r>
        <w:t>hundred million dollars incurred by the end of the fifth calendar year after the year in which the taxpayer begins construction or operation of the facility.</w:t>
      </w:r>
    </w:p>
    <w:p w:rsidR="00FC6095" w:rsidP="00FC6095" w:rsidRDefault="00FC6095" w14:paraId="12DA866F" w14:textId="703818A5">
      <w:pPr>
        <w:pStyle w:val="sccodifiedsection"/>
      </w:pPr>
      <w:r>
        <w:tab/>
      </w:r>
      <w:r>
        <w:tab/>
      </w:r>
      <w:bookmarkStart w:name="ss_T12C6N3460S4_lv2_2f810ee2f" w:id="9"/>
      <w:r>
        <w:t>(</w:t>
      </w:r>
      <w:bookmarkEnd w:id="9"/>
      <w:r>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w:t>
      </w:r>
      <w:r>
        <w:lastRenderedPageBreak/>
        <w:t xml:space="preserve">glass, </w:t>
      </w:r>
      <w:r>
        <w:rPr>
          <w:rStyle w:val="scinsert"/>
        </w:rPr>
        <w:t xml:space="preserve">batteries, solar panels, turbines, and related structures, </w:t>
      </w:r>
      <w:r>
        <w:t>and rubber.</w:t>
      </w:r>
    </w:p>
    <w:p w:rsidR="00D74766" w:rsidP="000602D2" w:rsidRDefault="00D74766" w14:paraId="04B209FB" w14:textId="77777777">
      <w:pPr>
        <w:pStyle w:val="scemptyline"/>
      </w:pPr>
    </w:p>
    <w:p w:rsidR="0029619E" w:rsidP="000602D2" w:rsidRDefault="00D74766" w14:paraId="55CDF232" w14:textId="77777777">
      <w:pPr>
        <w:pStyle w:val="scdirectionallanguage"/>
      </w:pPr>
      <w:bookmarkStart w:name="bs_num_2_224719c4a" w:id="10"/>
      <w:r>
        <w:t>S</w:t>
      </w:r>
      <w:bookmarkEnd w:id="10"/>
      <w:r>
        <w:t>ECTION 2.</w:t>
      </w:r>
      <w:r>
        <w:tab/>
      </w:r>
      <w:bookmarkStart w:name="dl_395e853c6" w:id="11"/>
      <w:r w:rsidR="0029619E">
        <w:t>S</w:t>
      </w:r>
      <w:bookmarkEnd w:id="11"/>
      <w:r w:rsidR="0029619E">
        <w:t>ection 12‑6‑3360 of the S.C. Code is amended by adding:</w:t>
      </w:r>
    </w:p>
    <w:p w:rsidR="0029619E" w:rsidP="000602D2" w:rsidRDefault="0029619E" w14:paraId="712577C7" w14:textId="77777777">
      <w:pPr>
        <w:pStyle w:val="scemptyline"/>
      </w:pPr>
    </w:p>
    <w:p w:rsidR="008A0A2A" w:rsidP="008A0A2A" w:rsidRDefault="0029619E" w14:paraId="08CAF80E" w14:textId="70125198">
      <w:pPr>
        <w:pStyle w:val="scnewcodesection"/>
      </w:pPr>
      <w:bookmarkStart w:name="ns_T12C6N3360_07a250cf9" w:id="12"/>
      <w:r>
        <w:tab/>
      </w:r>
      <w:bookmarkStart w:name="ss_T12C6N3360SQ_lv1_9c635c2f1" w:id="13"/>
      <w:bookmarkEnd w:id="12"/>
      <w:r>
        <w:t>(</w:t>
      </w:r>
      <w:bookmarkEnd w:id="13"/>
      <w:r>
        <w:t>Q)</w:t>
      </w:r>
      <w:bookmarkStart w:name="ss_T12C6N3360S1_lv2_93d799075" w:id="14"/>
      <w:r w:rsidR="008A0A2A">
        <w:t>(</w:t>
      </w:r>
      <w:bookmarkEnd w:id="14"/>
      <w:r w:rsidR="008A0A2A">
        <w:t xml:space="preserve">1) Notwithstanding any other provision of law, to recruit an eligible business to this State or to expand in this State, and subject to approval by the Joint Bond Review Committee, the Secretary of Commerce is authorized to allow an eligible business to sell, exchange, or otherwise transfer tax credits earned pursuant to this section. A tax credit or increment of a tax credit may be transferred only once. The credit may be transferred to any taxpayer. A taxpayer to whom a credit has been transferred may use the credit for the taxable year in which the transfer occurred and unused amounts may be carried forward to succeeding taxable years, but the transferred credit may not be used more than ten years after it was originally earned. </w:t>
      </w:r>
      <w:r w:rsidR="009012FA">
        <w:t>Regarding</w:t>
      </w:r>
      <w:r w:rsidR="008A0A2A">
        <w:t xml:space="preserve"> the sale or exchange of a credit allowed under this section, general income tax principles apply for purposes of the state income tax.</w:t>
      </w:r>
    </w:p>
    <w:p w:rsidR="008A0A2A" w:rsidP="008A0A2A" w:rsidRDefault="008A0A2A" w14:paraId="6D9AF0C6" w14:textId="097127CF">
      <w:pPr>
        <w:pStyle w:val="scnewcodesection"/>
      </w:pPr>
      <w:r>
        <w:tab/>
      </w:r>
      <w:r>
        <w:tab/>
      </w:r>
      <w:bookmarkStart w:name="ss_T12C6N3360S2_lv2_c0d22af30" w:id="15"/>
      <w:r>
        <w:t>(</w:t>
      </w:r>
      <w:bookmarkEnd w:id="15"/>
      <w:r>
        <w:t>2) For purposes of this section, an eligible business is a business that is:</w:t>
      </w:r>
    </w:p>
    <w:p w:rsidR="008A0A2A" w:rsidP="008A0A2A" w:rsidRDefault="008A0A2A" w14:paraId="6C13C4E7" w14:textId="32615A05">
      <w:pPr>
        <w:pStyle w:val="scnewcodesection"/>
      </w:pPr>
      <w:r>
        <w:tab/>
      </w:r>
      <w:r>
        <w:tab/>
      </w:r>
      <w:r>
        <w:tab/>
      </w:r>
      <w:bookmarkStart w:name="ss_T12C6N3360Sa_lv3_2fdc67270" w:id="16"/>
      <w:r>
        <w:t>(</w:t>
      </w:r>
      <w:bookmarkEnd w:id="16"/>
      <w:r>
        <w:t>a) headquartered in this State; or</w:t>
      </w:r>
    </w:p>
    <w:p w:rsidR="008A0A2A" w:rsidP="008A0A2A" w:rsidRDefault="008A0A2A" w14:paraId="4D75BE30" w14:textId="3DFC9162">
      <w:pPr>
        <w:pStyle w:val="scnewcodesection"/>
      </w:pPr>
      <w:r>
        <w:tab/>
      </w:r>
      <w:r>
        <w:tab/>
      </w:r>
      <w:r>
        <w:tab/>
      </w:r>
      <w:bookmarkStart w:name="ss_T12C6N3360Sb_lv3_cf531f79d" w:id="17"/>
      <w:r>
        <w:t>(</w:t>
      </w:r>
      <w:bookmarkEnd w:id="17"/>
      <w:r>
        <w:t>b) whose primary business is in:</w:t>
      </w:r>
    </w:p>
    <w:p w:rsidR="008A0A2A" w:rsidP="008A0A2A" w:rsidRDefault="008A0A2A" w14:paraId="390E2369" w14:textId="1A0F2CBE">
      <w:pPr>
        <w:pStyle w:val="scnewcodesection"/>
      </w:pPr>
      <w:r>
        <w:tab/>
      </w:r>
      <w:r>
        <w:tab/>
      </w:r>
      <w:r>
        <w:tab/>
      </w:r>
      <w:r>
        <w:tab/>
      </w:r>
      <w:bookmarkStart w:name="ss_T12C6N3360Si_lv4_156f92649" w:id="18"/>
      <w:r>
        <w:t>(</w:t>
      </w:r>
      <w:bookmarkEnd w:id="18"/>
      <w:r>
        <w:t>i) research and development;</w:t>
      </w:r>
    </w:p>
    <w:p w:rsidR="008A0A2A" w:rsidP="008A0A2A" w:rsidRDefault="008A0A2A" w14:paraId="6E71432A" w14:textId="37E46D8A">
      <w:pPr>
        <w:pStyle w:val="scnewcodesection"/>
      </w:pPr>
      <w:r>
        <w:tab/>
      </w:r>
      <w:r>
        <w:tab/>
      </w:r>
      <w:r>
        <w:tab/>
      </w:r>
      <w:r>
        <w:tab/>
      </w:r>
      <w:bookmarkStart w:name="ss_T12C6N3360Sii_lv4_b93e44c28" w:id="19"/>
      <w:r>
        <w:t>(</w:t>
      </w:r>
      <w:bookmarkEnd w:id="19"/>
      <w:r>
        <w:t>ii) the production of microchips, semiconductors, or circuit boards and other electronic components;</w:t>
      </w:r>
    </w:p>
    <w:p w:rsidR="008A0A2A" w:rsidP="008A0A2A" w:rsidRDefault="008A0A2A" w14:paraId="0A2AA22A" w14:textId="3E194347">
      <w:pPr>
        <w:pStyle w:val="scnewcodesection"/>
      </w:pPr>
      <w:r>
        <w:tab/>
      </w:r>
      <w:r>
        <w:tab/>
      </w:r>
      <w:r>
        <w:tab/>
      </w:r>
      <w:r>
        <w:tab/>
      </w:r>
      <w:bookmarkStart w:name="ss_T12C6N3360Siii_lv4_a04d6951d" w:id="20"/>
      <w:r>
        <w:t>(</w:t>
      </w:r>
      <w:bookmarkEnd w:id="20"/>
      <w:r>
        <w:t>iii) the production of pharmaceuticals, including active pharmaceutical ingredients;</w:t>
      </w:r>
    </w:p>
    <w:p w:rsidR="008A0A2A" w:rsidP="008A0A2A" w:rsidRDefault="008A0A2A" w14:paraId="209BDB22" w14:textId="2F56741F">
      <w:pPr>
        <w:pStyle w:val="scnewcodesection"/>
      </w:pPr>
      <w:r>
        <w:tab/>
      </w:r>
      <w:r>
        <w:tab/>
      </w:r>
      <w:r>
        <w:tab/>
      </w:r>
      <w:r>
        <w:tab/>
      </w:r>
      <w:bookmarkStart w:name="ss_T12C6N3360Siv_lv4_fe8ca3d05" w:id="21"/>
      <w:r>
        <w:t>(</w:t>
      </w:r>
      <w:bookmarkEnd w:id="21"/>
      <w:r>
        <w:t>iv) advanced manufacturing;</w:t>
      </w:r>
    </w:p>
    <w:p w:rsidR="008A0A2A" w:rsidP="008A0A2A" w:rsidRDefault="008A0A2A" w14:paraId="163271D5" w14:textId="0316BF1D">
      <w:pPr>
        <w:pStyle w:val="scnewcodesection"/>
      </w:pPr>
      <w:r>
        <w:tab/>
      </w:r>
      <w:r>
        <w:tab/>
      </w:r>
      <w:r>
        <w:tab/>
      </w:r>
      <w:r>
        <w:tab/>
      </w:r>
      <w:bookmarkStart w:name="ss_T12C6N3360Sv_lv4_8f3ac3617" w:id="22"/>
      <w:r>
        <w:t>(</w:t>
      </w:r>
      <w:bookmarkEnd w:id="22"/>
      <w:r>
        <w:t>v) life sciences; or</w:t>
      </w:r>
    </w:p>
    <w:p w:rsidR="008A0A2A" w:rsidP="008A0A2A" w:rsidRDefault="008A0A2A" w14:paraId="2845C0FC" w14:textId="22B2A0B2">
      <w:pPr>
        <w:pStyle w:val="scnewcodesection"/>
      </w:pPr>
      <w:r>
        <w:tab/>
      </w:r>
      <w:r>
        <w:tab/>
      </w:r>
      <w:r>
        <w:tab/>
      </w:r>
      <w:r>
        <w:tab/>
      </w:r>
      <w:bookmarkStart w:name="ss_T12C6N3360Svi_lv4_ed43af15e" w:id="23"/>
      <w:r>
        <w:t>(</w:t>
      </w:r>
      <w:bookmarkEnd w:id="23"/>
      <w:r>
        <w:t>vi) new, emerging, or high technologies</w:t>
      </w:r>
      <w:r w:rsidR="001052A0">
        <w:t>.</w:t>
      </w:r>
    </w:p>
    <w:p w:rsidRPr="00DF3B44" w:rsidR="007E06BB" w:rsidP="000602D2" w:rsidRDefault="007E06BB" w14:paraId="3D8F1FED" w14:textId="2DD033C0">
      <w:pPr>
        <w:pStyle w:val="scemptyline"/>
      </w:pPr>
    </w:p>
    <w:p w:rsidRPr="00DF3B44" w:rsidR="007A10F1" w:rsidP="007A10F1" w:rsidRDefault="00B91187" w14:paraId="0E9393B4" w14:textId="09F17DF0">
      <w:pPr>
        <w:pStyle w:val="scnoncodifiedsection"/>
      </w:pPr>
      <w:bookmarkStart w:name="bs_num_3_lastsection" w:id="24"/>
      <w:bookmarkStart w:name="eff_date_section" w:id="25"/>
      <w:r>
        <w:t>S</w:t>
      </w:r>
      <w:bookmarkEnd w:id="24"/>
      <w:r>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55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D8554A" w:rsidR="00685035" w:rsidRPr="007B4AF7" w:rsidRDefault="002E71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6095">
              <w:rPr>
                <w:noProof/>
              </w:rPr>
              <w:t>SR-0086JG23.docx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2D2"/>
    <w:rsid w:val="0006464F"/>
    <w:rsid w:val="00066B54"/>
    <w:rsid w:val="00072FCD"/>
    <w:rsid w:val="00074A4F"/>
    <w:rsid w:val="00080FFB"/>
    <w:rsid w:val="000A3C25"/>
    <w:rsid w:val="000B4C02"/>
    <w:rsid w:val="000B5B4A"/>
    <w:rsid w:val="000B7FE1"/>
    <w:rsid w:val="000C3E88"/>
    <w:rsid w:val="000C46B9"/>
    <w:rsid w:val="000C58E4"/>
    <w:rsid w:val="000C638C"/>
    <w:rsid w:val="000C6F9A"/>
    <w:rsid w:val="000D2F44"/>
    <w:rsid w:val="000D33E4"/>
    <w:rsid w:val="000E578A"/>
    <w:rsid w:val="000F2250"/>
    <w:rsid w:val="0010329A"/>
    <w:rsid w:val="001052A0"/>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0863"/>
    <w:rsid w:val="002625EA"/>
    <w:rsid w:val="00264AE9"/>
    <w:rsid w:val="00272FA2"/>
    <w:rsid w:val="00275AE6"/>
    <w:rsid w:val="002836D8"/>
    <w:rsid w:val="00292717"/>
    <w:rsid w:val="0029619E"/>
    <w:rsid w:val="002A7989"/>
    <w:rsid w:val="002B02F3"/>
    <w:rsid w:val="002C2AEB"/>
    <w:rsid w:val="002C3463"/>
    <w:rsid w:val="002D266D"/>
    <w:rsid w:val="002D5B3D"/>
    <w:rsid w:val="002D7447"/>
    <w:rsid w:val="002E315A"/>
    <w:rsid w:val="002E4F8C"/>
    <w:rsid w:val="002F560C"/>
    <w:rsid w:val="002F5847"/>
    <w:rsid w:val="00300F19"/>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8BF"/>
    <w:rsid w:val="00432135"/>
    <w:rsid w:val="00446987"/>
    <w:rsid w:val="00446D28"/>
    <w:rsid w:val="00466CD0"/>
    <w:rsid w:val="00473583"/>
    <w:rsid w:val="00477F32"/>
    <w:rsid w:val="00481850"/>
    <w:rsid w:val="004851A0"/>
    <w:rsid w:val="0048627F"/>
    <w:rsid w:val="004932AB"/>
    <w:rsid w:val="00494BEF"/>
    <w:rsid w:val="004974C9"/>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5500"/>
    <w:rsid w:val="005801DD"/>
    <w:rsid w:val="00592A40"/>
    <w:rsid w:val="005A28BC"/>
    <w:rsid w:val="005A5377"/>
    <w:rsid w:val="005A660E"/>
    <w:rsid w:val="005B7817"/>
    <w:rsid w:val="005C06C8"/>
    <w:rsid w:val="005C23D7"/>
    <w:rsid w:val="005C40EB"/>
    <w:rsid w:val="005D02B4"/>
    <w:rsid w:val="005D3013"/>
    <w:rsid w:val="005E1E50"/>
    <w:rsid w:val="005E2B9C"/>
    <w:rsid w:val="005E3332"/>
    <w:rsid w:val="005F76B0"/>
    <w:rsid w:val="00600FFF"/>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0AC4"/>
    <w:rsid w:val="0067345B"/>
    <w:rsid w:val="00683986"/>
    <w:rsid w:val="00685035"/>
    <w:rsid w:val="00685770"/>
    <w:rsid w:val="00687C35"/>
    <w:rsid w:val="006964F9"/>
    <w:rsid w:val="006A395F"/>
    <w:rsid w:val="006A65E2"/>
    <w:rsid w:val="006A672A"/>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507F"/>
    <w:rsid w:val="007A10F1"/>
    <w:rsid w:val="007A3D50"/>
    <w:rsid w:val="007B2D29"/>
    <w:rsid w:val="007B412F"/>
    <w:rsid w:val="007B4AF7"/>
    <w:rsid w:val="007B4DBF"/>
    <w:rsid w:val="007C5458"/>
    <w:rsid w:val="007D2C67"/>
    <w:rsid w:val="007E06BB"/>
    <w:rsid w:val="007F50D1"/>
    <w:rsid w:val="008028C9"/>
    <w:rsid w:val="00816D52"/>
    <w:rsid w:val="00831048"/>
    <w:rsid w:val="00834272"/>
    <w:rsid w:val="00843AA5"/>
    <w:rsid w:val="008560DE"/>
    <w:rsid w:val="008625C1"/>
    <w:rsid w:val="008806F9"/>
    <w:rsid w:val="008A0A2A"/>
    <w:rsid w:val="008A57E3"/>
    <w:rsid w:val="008B411F"/>
    <w:rsid w:val="008B5BF4"/>
    <w:rsid w:val="008C0CEE"/>
    <w:rsid w:val="008C1B18"/>
    <w:rsid w:val="008D46EC"/>
    <w:rsid w:val="008E0E25"/>
    <w:rsid w:val="008E48B6"/>
    <w:rsid w:val="008E61A1"/>
    <w:rsid w:val="008F417F"/>
    <w:rsid w:val="009012FA"/>
    <w:rsid w:val="00910A64"/>
    <w:rsid w:val="00917EA3"/>
    <w:rsid w:val="00917EE0"/>
    <w:rsid w:val="00920F24"/>
    <w:rsid w:val="00921C89"/>
    <w:rsid w:val="00926966"/>
    <w:rsid w:val="00926D03"/>
    <w:rsid w:val="00934036"/>
    <w:rsid w:val="00934889"/>
    <w:rsid w:val="0094541D"/>
    <w:rsid w:val="009473EA"/>
    <w:rsid w:val="00954E7E"/>
    <w:rsid w:val="009554D9"/>
    <w:rsid w:val="009572F9"/>
    <w:rsid w:val="00960D0F"/>
    <w:rsid w:val="0097361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048C"/>
    <w:rsid w:val="00B54DF7"/>
    <w:rsid w:val="00B56223"/>
    <w:rsid w:val="00B56E79"/>
    <w:rsid w:val="00B57AA7"/>
    <w:rsid w:val="00B637AA"/>
    <w:rsid w:val="00B7592C"/>
    <w:rsid w:val="00B809D3"/>
    <w:rsid w:val="00B84B66"/>
    <w:rsid w:val="00B85475"/>
    <w:rsid w:val="00B9090A"/>
    <w:rsid w:val="00B91187"/>
    <w:rsid w:val="00B92196"/>
    <w:rsid w:val="00B9228D"/>
    <w:rsid w:val="00B929EC"/>
    <w:rsid w:val="00BB0725"/>
    <w:rsid w:val="00BB494F"/>
    <w:rsid w:val="00BC408A"/>
    <w:rsid w:val="00BC5023"/>
    <w:rsid w:val="00BC556C"/>
    <w:rsid w:val="00BD42DA"/>
    <w:rsid w:val="00BD4684"/>
    <w:rsid w:val="00BE08A7"/>
    <w:rsid w:val="00BE4391"/>
    <w:rsid w:val="00BF3E48"/>
    <w:rsid w:val="00C15F1B"/>
    <w:rsid w:val="00C16288"/>
    <w:rsid w:val="00C17D1D"/>
    <w:rsid w:val="00C45923"/>
    <w:rsid w:val="00C543E7"/>
    <w:rsid w:val="00C62168"/>
    <w:rsid w:val="00C70225"/>
    <w:rsid w:val="00C705FE"/>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0F1"/>
    <w:rsid w:val="00CF68D6"/>
    <w:rsid w:val="00CF7B4A"/>
    <w:rsid w:val="00D009F8"/>
    <w:rsid w:val="00D078DA"/>
    <w:rsid w:val="00D14995"/>
    <w:rsid w:val="00D2455C"/>
    <w:rsid w:val="00D25023"/>
    <w:rsid w:val="00D27F8C"/>
    <w:rsid w:val="00D33843"/>
    <w:rsid w:val="00D54A6F"/>
    <w:rsid w:val="00D57D57"/>
    <w:rsid w:val="00D62E42"/>
    <w:rsid w:val="00D74766"/>
    <w:rsid w:val="00D772FB"/>
    <w:rsid w:val="00DA1AA0"/>
    <w:rsid w:val="00DC44A8"/>
    <w:rsid w:val="00DE4BEE"/>
    <w:rsid w:val="00DE5B3D"/>
    <w:rsid w:val="00DE7112"/>
    <w:rsid w:val="00DF19BE"/>
    <w:rsid w:val="00DF3B44"/>
    <w:rsid w:val="00E12FF7"/>
    <w:rsid w:val="00E1372E"/>
    <w:rsid w:val="00E21D30"/>
    <w:rsid w:val="00E24D9A"/>
    <w:rsid w:val="00E27805"/>
    <w:rsid w:val="00E27A11"/>
    <w:rsid w:val="00E30497"/>
    <w:rsid w:val="00E358A2"/>
    <w:rsid w:val="00E35C9A"/>
    <w:rsid w:val="00E3771B"/>
    <w:rsid w:val="00E40979"/>
    <w:rsid w:val="00E43F26"/>
    <w:rsid w:val="00E516D0"/>
    <w:rsid w:val="00E52A36"/>
    <w:rsid w:val="00E55F0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0C3C"/>
    <w:rsid w:val="00EF37A8"/>
    <w:rsid w:val="00EF531F"/>
    <w:rsid w:val="00F025F5"/>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860"/>
    <w:rsid w:val="00F638CA"/>
    <w:rsid w:val="00F900B4"/>
    <w:rsid w:val="00FA0F2E"/>
    <w:rsid w:val="00FA4DB1"/>
    <w:rsid w:val="00FB3F2A"/>
    <w:rsid w:val="00FB50BE"/>
    <w:rsid w:val="00FC3593"/>
    <w:rsid w:val="00FC6095"/>
    <w:rsid w:val="00FC6CA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C60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94&amp;session=125&amp;summary=B" TargetMode="External" Id="R1dee4a98310b4ca6" /><Relationship Type="http://schemas.openxmlformats.org/officeDocument/2006/relationships/hyperlink" Target="https://www.scstatehouse.gov/sess125_2023-2024/prever/694_20230329.docx" TargetMode="External" Id="Ra4e726159a4047b8" /><Relationship Type="http://schemas.openxmlformats.org/officeDocument/2006/relationships/hyperlink" Target="h:\sj\20230329.docx" TargetMode="External" Id="Rdd9504357dd24263" /><Relationship Type="http://schemas.openxmlformats.org/officeDocument/2006/relationships/hyperlink" Target="h:\sj\20230329.docx" TargetMode="External" Id="R15a96e08a7ad48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16bbe20e-def4-4694-8cd2-ffb96f90215e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INTRODATE>2023-03-29</T_BILL_D_INTRODATE>
  <T_BILL_D_SENATEINTRODATE>2023-03-29</T_BILL_D_SENATEINTRODATE>
  <T_BILL_N_INTERNALVERSIONNUMBER>1</T_BILL_N_INTERNALVERSIONNUMBER>
  <T_BILL_N_SESSION>125</T_BILL_N_SESSION>
  <T_BILL_N_VERSIONNUMBER>1</T_BILL_N_VERSIONNUMBER>
  <T_BILL_N_YEAR>2023</T_BILL_N_YEAR>
  <T_BILL_REQUEST_REQUEST>28ffbed8-165c-45ae-8f11-f2b1c3b8ebf7</T_BILL_REQUEST_REQUEST>
  <T_BILL_R_ORIGINALDRAFT>383f8219-2d19-4b25-b53d-d13797136633</T_BILL_R_ORIGINALDRAFT>
  <T_BILL_SPONSOR_SPONSOR>d399679c-9f05-4a49-a39a-1729705a4634</T_BILL_SPONSOR_SPONSOR>
  <T_BILL_T_BILLNAME>[0694]</T_BILL_T_BILLNAME>
  <T_BILL_T_BILLNUMBER>694</T_BILL_T_BILLNUMBER>
  <T_BILL_T_BILLTITLE>TO AMEND THE SOUTH CAROLINA CODE OF LAWS BY AMENDING SECTION 12‑6‑3460, RELATING TO DEFINITIONS FOR THE SOUTH CAROLINA INCOME TAX ACT, SO AS TO PROVIDE THAT THE MINIMUM LEVEL OF INVESTMENT FOR A QUALIFIED RECYCLING FACILITY MUST BE AT LEAST ONE HUNDRED MILLION DOLLARS AND TO PROVIDE THAT BATTERIES, SOLAR PANELS, TURBINES, AND RELATED STRUCTURES MAY BE DEFINED AS POSTCONSUMER WASTE MATERIAL; AND BY AMENDING SECTION 12‑6‑3360, RELATING TO JOB TAX CREDITS SO AS TO INCENTIVIZE ELIGIBLE BUSINESSES TO CONDUCT BUSINESS IN OR EXPAND TO THIS STATE FOR THE PURPOSE OF PRODUCTION OF VARIOUS TECHNOLOGIES.</T_BILL_T_BILLTITLE>
  <T_BILL_T_CHAMBER>senate</T_BILL_T_CHAMBER>
  <T_BILL_T_FILENAME> </T_BILL_T_FILENAME>
  <T_BILL_T_LEGTYPE>bill_statewide</T_BILL_T_LEGTYPE>
  <T_BILL_T_SECTIONS>[{"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Level":2,"Identity":"T12C6N3460S1","SubSectionBookmarkName":"ss_T12C6N3460S1_lv2_39d3d4f46","IsNewSubSection":false,"SubSectionReplacement":""},{"Level":2,"Identity":"T12C6N3460S2","SubSectionBookmarkName":"ss_T12C6N3460S2_lv2_11f1c3582","IsNewSubSection":false,"SubSectionReplacement":""},{"Level":2,"Identity":"T12C6N3460S3","SubSectionBookmarkName":"ss_T12C6N3460S3_lv2_a16e95386","IsNewSubSection":false,"SubSectionReplacement":""},{"Level":2,"Identity":"T12C6N3460S4","SubSectionBookmarkName":"ss_T12C6N3460S4_lv2_2f810ee2f","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3e781029-d2bb-4aeb-af31-a82d2498f149","SectionName":"code_section","SectionNumber":2,"SectionType":"code_section","CodeSections":[{"CodeSectionBookmarkName":"ns_T12C6N3360_07a250cf9","IsConstitutionSection":false,"Identity":"12-6-3360","IsNew":true,"SubSections":[{"Level":1,"Identity":"T12C6N3360SQ","SubSectionBookmarkName":"ss_T12C6N3360SQ_lv1_9c635c2f1","IsNewSubSection":true,"SubSectionReplacement":""},{"Level":2,"Identity":"T12C6N3360S1","SubSectionBookmarkName":"ss_T12C6N3360S1_lv2_93d799075","IsNewSubSection":false,"SubSectionReplacement":""},{"Level":2,"Identity":"T12C6N3360S2","SubSectionBookmarkName":"ss_T12C6N3360S2_lv2_c0d22af30","IsNewSubSection":false,"SubSectionReplacement":""},{"Level":3,"Identity":"T12C6N3360Sa","SubSectionBookmarkName":"ss_T12C6N3360Sa_lv3_2fdc67270","IsNewSubSection":false,"SubSectionReplacement":""},{"Level":3,"Identity":"T12C6N3360Sb","SubSectionBookmarkName":"ss_T12C6N3360Sb_lv3_cf531f79d","IsNewSubSection":false,"SubSectionReplacement":""},{"Level":4,"Identity":"T12C6N3360Si","SubSectionBookmarkName":"ss_T12C6N3360Si_lv4_156f92649","IsNewSubSection":false,"SubSectionReplacement":""},{"Level":4,"Identity":"T12C6N3360Sii","SubSectionBookmarkName":"ss_T12C6N3360Sii_lv4_b93e44c28","IsNewSubSection":false,"SubSectionReplacement":""},{"Level":4,"Identity":"T12C6N3360Siii","SubSectionBookmarkName":"ss_T12C6N3360Siii_lv4_a04d6951d","IsNewSubSection":false,"SubSectionReplacement":""},{"Level":4,"Identity":"T12C6N3360Siv","SubSectionBookmarkName":"ss_T12C6N3360Siv_lv4_fe8ca3d05","IsNewSubSection":false,"SubSectionReplacement":""},{"Level":4,"Identity":"T12C6N3360Sv","SubSectionBookmarkName":"ss_T12C6N3360Sv_lv4_8f3ac3617","IsNewSubSection":false,"SubSectionReplacement":""},{"Level":4,"Identity":"T12C6N3360Svi","SubSectionBookmarkName":"ss_T12C6N3360Svi_lv4_ed43af15e","IsNewSubSection":false,"SubSectionReplacement":""}],"TitleRelatedTo":"job tax credits","TitleSoAsTo":"incentivize eligible businesses to conduct business in or expand to this state for the purpose of production of various technologies","Deleted":false}],"TitleText":"","DisableControls":false,"Deleted":false,"RepealItems":[],"SectionBookmarkName":"bs_num_2_224719c4a"},{"SectionUUID":"8f03ca95-8faa-4d43-a9c2-8afc498075bd","SectionName":"standard_eff_date_section","SectionNumber":3,"SectionType":"drafting_clause","CodeSections":[],"TitleText":"","DisableControls":false,"Deleted":false,"RepealItems":[],"SectionBookmarkName":"bs_num_3_lastsection"}]</T_BILL_T_SECTIONS>
  <T_BILL_T_SECTIONSHISTORY>[{"Id":9,"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3e781029-d2bb-4aeb-af31-a82d2498f149","SectionName":"code_section","SectionNumber":2,"SectionType":"code_section","CodeSections":[{"CodeSectionBookmarkName":"ns_T12C6N3360_07a250cf9","IsConstitutionSection":false,"Identity":"12-6-3360","IsNew":true,"SubSections":[{"Level":1,"Identity":"T12C6N3360SQ","SubSectionBookmarkName":"ss_T12C6N3360SQ_lv1_9c635c2f1","IsNewSubSection":true,"SubSectionReplacement":""}],"TitleRelatedTo":"job tax credits","TitleSoAsTo":"incentivize eligible businesses to conduct business in or expand to this state for the purpose of production of various technologies","Deleted":false}],"TitleText":"","DisableControls":false,"Deleted":false,"RepealItems":[],"SectionBookmarkName":"bs_num_2_224719c4a"},{"SectionUUID":"8f03ca95-8faa-4d43-a9c2-8afc498075bd","SectionName":"standard_eff_date_section","SectionNumber":3,"SectionType":"drafting_clause","CodeSections":[],"TitleText":"","DisableControls":false,"Deleted":false,"RepealItems":[],"SectionBookmarkName":"bs_num_3_lastsection"}],"Timestamp":"2023-03-29T09:23:25.9567684-04:00","Username":null},{"Id":8,"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8f03ca95-8faa-4d43-a9c2-8afc498075bd","SectionName":"standard_eff_date_section","SectionNumber":3,"SectionType":"drafting_clause","CodeSections":[],"TitleText":"","DisableControls":false,"Deleted":false,"RepealItems":[],"SectionBookmarkName":"bs_num_3_lastsection"},{"SectionUUID":"3e781029-d2bb-4aeb-af31-a82d2498f149","SectionName":"code_section","SectionNumber":2,"SectionType":"code_section","CodeSections":[{"CodeSectionBookmarkName":"ns_T12C6N3360_07a250cf9","IsConstitutionSection":false,"Identity":"12-6-3360","IsNew":true,"SubSections":[{"Level":1,"Identity":"T12C6N3360SQ","SubSectionBookmarkName":"ss_T12C6N3360SQ_lv1_9c635c2f1","IsNewSubSection":true,"SubSectionReplacement":""}],"TitleRelatedTo":"job tax credit","TitleSoAsTo":"incentivize eligible businesses to conduct business in or expand to this state for the purpose of production of various technologies","Deleted":false}],"TitleText":"","DisableControls":false,"Deleted":false,"RepealItems":[],"SectionBookmarkName":"bs_num_2_224719c4a"}],"Timestamp":"2023-03-28T16:33:15.7407994-04:00","Username":null},{"Id":7,"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8f03ca95-8faa-4d43-a9c2-8afc498075bd","SectionName":"standard_eff_date_section","SectionNumber":3,"SectionType":"drafting_clause","CodeSections":[],"TitleText":"","DisableControls":false,"Deleted":false,"RepealItems":[],"SectionBookmarkName":"bs_num_3_lastsection"},{"SectionUUID":"3e781029-d2bb-4aeb-af31-a82d2498f149","SectionName":"code_section","SectionNumber":2,"SectionType":"code_section","CodeSections":[{"CodeSectionBookmarkName":"ns_T12C6N3360_07a250cf9","IsConstitutionSection":false,"Identity":"12-6-3360","IsNew":true,"SubSections":[{"Level":1,"Identity":"T12C6N3360SQ","SubSectionBookmarkName":"ss_T12C6N3360SQ_lv1_9c635c2f1","IsNewSubSection":true,"SubSectionReplacement":""}],"TitleRelatedTo":"job tax credit","TitleSoAsTo":"incentivize eligible businesses to conduct business in or expand to this state for the purpose of production or manufacturing of various technologies","Deleted":false}],"TitleText":"","DisableControls":false,"Deleted":false,"RepealItems":[],"SectionBookmarkName":"bs_num_2_224719c4a"}],"Timestamp":"2023-03-28T16:31:45.143326-04:00","Username":null},{"Id":6,"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8f03ca95-8faa-4d43-a9c2-8afc498075bd","SectionName":"standard_eff_date_section","SectionNumber":3,"SectionType":"drafting_clause","CodeSections":[],"TitleText":"","DisableControls":false,"Deleted":false,"RepealItems":[],"SectionBookmarkName":"bs_num_3_lastsection"},{"SectionUUID":"3e781029-d2bb-4aeb-af31-a82d2498f149","SectionName":"code_section","SectionNumber":2,"SectionType":"code_section","CodeSections":[{"CodeSectionBookmarkName":"ns_T12C6N3360_07a250cf9","IsConstitutionSection":false,"Identity":"12-6-3360","IsNew":true,"SubSections":[{"Level":1,"Identity":"T12C6N3360SQ","SubSectionBookmarkName":"ss_T12C6N3360SQ_lv1_9c635c2f1","IsNewSubSection":true,"SubSectionReplacement":""}],"TitleRelatedTo":"","TitleSoAsTo":"","Deleted":false}],"TitleText":"","DisableControls":false,"Deleted":false,"RepealItems":[],"SectionBookmarkName":"bs_num_2_224719c4a"}],"Timestamp":"2023-03-28T16:28:44.2134053-04:00","Username":null},{"Id":5,"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88c6f3cf-992c-4fbd-a2f1-098808c54cb8","SectionName":"code_section","SectionNumber":3,"SectionType":"code_section","CodeSections":[],"TitleText":"","DisableControls":false,"Deleted":false,"RepealItems":[],"SectionBookmarkName":"bs_num_3_d2e507546"},{"SectionUUID":"8f03ca95-8faa-4d43-a9c2-8afc498075bd","SectionName":"standard_eff_date_section","SectionNumber":4,"SectionType":"drafting_clause","CodeSections":[],"TitleText":"","DisableControls":false,"Deleted":false,"RepealItems":[],"SectionBookmarkName":"bs_num_4_lastsection"},{"SectionUUID":"3e781029-d2bb-4aeb-af31-a82d2498f149","SectionName":"code_section","SectionNumber":2,"SectionType":"code_section","CodeSections":[{"CodeSectionBookmarkName":"ns_T12C6N3360_07a250cf9","IsConstitutionSection":false,"Identity":"12-6-3360","IsNew":true,"SubSections":[{"Level":1,"Identity":"T12C6N3360SQ","SubSectionBookmarkName":"ss_T12C6N3360SQ_lv1_9c635c2f1","IsNewSubSection":true,"SubSectionReplacement":""}],"TitleRelatedTo":"","TitleSoAsTo":"","Deleted":false}],"TitleText":"","DisableControls":false,"Deleted":false,"RepealItems":[],"SectionBookmarkName":"bs_num_2_224719c4a"}],"Timestamp":"2023-03-28T16:27:45.860647-04:00","Username":null},{"Id":4,"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88c6f3cf-992c-4fbd-a2f1-098808c54cb8","SectionName":"code_section","SectionNumber":3,"SectionType":"code_section","CodeSections":[],"TitleText":"","DisableControls":false,"Deleted":false,"RepealItems":[],"SectionBookmarkName":"bs_num_3_d2e507546"},{"SectionUUID":"8f03ca95-8faa-4d43-a9c2-8afc498075bd","SectionName":"standard_eff_date_section","SectionNumber":4,"SectionType":"drafting_clause","CodeSections":[],"TitleText":"","DisableControls":false,"Deleted":false,"RepealItems":[],"SectionBookmarkName":"bs_num_4_lastsection"},{"SectionUUID":"3e781029-d2bb-4aeb-af31-a82d2498f149","SectionName":"code_section","SectionNumber":2,"SectionType":"code_section","CodeSections":[],"TitleText":"","DisableControls":false,"Deleted":false,"RepealItems":[],"SectionBookmarkName":"bs_num_2_224719c4a"}],"Timestamp":"2023-03-28T16:27:41.4659774-04:00","Username":null},{"Id":3,"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88c6f3cf-992c-4fbd-a2f1-098808c54cb8","SectionName":"code_section","SectionNumber":2,"SectionType":"code_section","CodeSections":[],"TitleText":"","DisableControls":false,"Deleted":false,"RepealItems":[],"SectionBookmarkName":"bs_num_2_d2e507546"},{"SectionUUID":"8f03ca95-8faa-4d43-a9c2-8afc498075bd","SectionName":"standard_eff_date_section","SectionNumber":3,"SectionType":"drafting_clause","CodeSections":[],"TitleText":"","DisableControls":false,"Deleted":false,"RepealItems":[],"SectionBookmarkName":"bs_num_3_lastsection"}],"Timestamp":"2023-03-28T16:26:59.8313394-04:00","Username":null},{"Id":2,"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TitleSoAsTo":"","Deleted":false}],"TitleText":"","DisableControls":false,"Deleted":false,"RepealItems":[],"SectionBookmarkName":"bs_num_1_d548eeb54"},{"SectionUUID":"8f03ca95-8faa-4d43-a9c2-8afc498075bd","SectionName":"standard_eff_date_section","SectionNumber":3,"SectionType":"drafting_clause","CodeSections":[],"TitleText":"","DisableControls":false,"Deleted":false,"RepealItems":[],"SectionBookmarkName":"bs_num_3_lastsection"},{"SectionUUID":"88c6f3cf-992c-4fbd-a2f1-098808c54cb8","SectionName":"code_section","SectionNumber":2,"SectionType":"code_section","CodeSections":[],"TitleText":"","DisableControls":false,"Deleted":false,"RepealItems":[],"SectionBookmarkName":"bs_num_2_d2e507546"}],"Timestamp":"2023-03-28T12:57:41.925068-04:00","Username":null},{"Id":1,"SectionsList":[{"SectionUUID":"8f03ca95-8faa-4d43-a9c2-8afc498075bd","SectionName":"standard_eff_date_section","SectionNumber":2,"SectionType":"drafting_clause","CodeSections":[],"TitleText":"","DisableControls":false,"Deleted":false,"RepealItems":[],"SectionBookmarkName":"bs_num_2_lastsection"},{"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TitleRelatedTo":"Definitions.","TitleSoAsTo":"","Deleted":false}],"TitleText":"","DisableControls":false,"Deleted":false,"RepealItems":[],"SectionBookmarkName":"bs_num_1_d548eeb54"}],"Timestamp":"2023-03-28T12:55:30.2236754-04:00","Username":null},{"Id":10,"SectionsList":[{"SectionUUID":"c114d83a-9ab7-4416-b95f-0797091a0597","SectionName":"code_section","SectionNumber":1,"SectionType":"code_section","CodeSections":[{"CodeSectionBookmarkName":"cs_T12C6N3460_cc87524a0","IsConstitutionSection":false,"Identity":"12-6-3460","IsNew":false,"SubSections":[{"Level":1,"Identity":"T12C6N3460SA","SubSectionBookmarkName":"ss_T12C6N3460SA_lv1_a084b08d7","IsNewSubSection":false,"SubSectionReplacement":""},{"Level":2,"Identity":"T12C6N3460S1","SubSectionBookmarkName":"ss_T12C6N3460S1_lv2_39d3d4f46","IsNewSubSection":false,"SubSectionReplacement":""},{"Level":2,"Identity":"T12C6N3460S2","SubSectionBookmarkName":"ss_T12C6N3460S2_lv2_11f1c3582","IsNewSubSection":false,"SubSectionReplacement":""},{"Level":2,"Identity":"T12C6N3460S3","SubSectionBookmarkName":"ss_T12C6N3460S3_lv2_a16e95386","IsNewSubSection":false,"SubSectionReplacement":""},{"Level":2,"Identity":"T12C6N3460S4","SubSectionBookmarkName":"ss_T12C6N3460S4_lv2_2f810ee2f","IsNewSubSection":false,"SubSectionReplacement":""}],"TitleRelatedTo":"definitions for the south carolina income tax act","TitleSoAsTo":"provide that the minimum level of investment for a qualified recycling facility must be at least one hundred million dollars and to provide that batteries, solar panels, turbines, and related structures may be defined as postconsumer waste material","Deleted":false}],"TitleText":"","DisableControls":false,"Deleted":false,"RepealItems":[],"SectionBookmarkName":"bs_num_1_d548eeb54"},{"SectionUUID":"3e781029-d2bb-4aeb-af31-a82d2498f149","SectionName":"code_section","SectionNumber":2,"SectionType":"code_section","CodeSections":[{"CodeSectionBookmarkName":"ns_T12C6N3360_07a250cf9","IsConstitutionSection":false,"Identity":"12-6-3360","IsNew":true,"SubSections":[{"Level":1,"Identity":"T12C6N3360SQ","SubSectionBookmarkName":"ss_T12C6N3360SQ_lv1_9c635c2f1","IsNewSubSection":true,"SubSectionReplacement":""},{"Level":2,"Identity":"T12C6N3360S1","SubSectionBookmarkName":"ss_T12C6N3360S1_lv2_93d799075","IsNewSubSection":false,"SubSectionReplacement":""},{"Level":2,"Identity":"T12C6N3360S2","SubSectionBookmarkName":"ss_T12C6N3360S2_lv2_c0d22af30","IsNewSubSection":false,"SubSectionReplacement":""},{"Level":3,"Identity":"T12C6N3360Sa","SubSectionBookmarkName":"ss_T12C6N3360Sa_lv3_2fdc67270","IsNewSubSection":false,"SubSectionReplacement":""},{"Level":3,"Identity":"T12C6N3360Sb","SubSectionBookmarkName":"ss_T12C6N3360Sb_lv3_cf531f79d","IsNewSubSection":false,"SubSectionReplacement":""},{"Level":4,"Identity":"T12C6N3360Si","SubSectionBookmarkName":"ss_T12C6N3360Si_lv4_156f92649","IsNewSubSection":false,"SubSectionReplacement":""},{"Level":4,"Identity":"T12C6N3360Sii","SubSectionBookmarkName":"ss_T12C6N3360Sii_lv4_b93e44c28","IsNewSubSection":false,"SubSectionReplacement":""},{"Level":4,"Identity":"T12C6N3360Siii","SubSectionBookmarkName":"ss_T12C6N3360Siii_lv4_a04d6951d","IsNewSubSection":false,"SubSectionReplacement":""},{"Level":4,"Identity":"T12C6N3360Siv","SubSectionBookmarkName":"ss_T12C6N3360Siv_lv4_fe8ca3d05","IsNewSubSection":false,"SubSectionReplacement":""},{"Level":4,"Identity":"T12C6N3360Sv","SubSectionBookmarkName":"ss_T12C6N3360Sv_lv4_8f3ac3617","IsNewSubSection":false,"SubSectionReplacement":""},{"Level":4,"Identity":"T12C6N3360Svi","SubSectionBookmarkName":"ss_T12C6N3360Svi_lv4_ed43af15e","IsNewSubSection":false,"SubSectionReplacement":""}],"TitleRelatedTo":"job tax credits","TitleSoAsTo":"incentivize eligible businesses to conduct business in or expand to this state for the purpose of production of various technologies","Deleted":false}],"TitleText":"","DisableControls":false,"Deleted":false,"RepealItems":[],"SectionBookmarkName":"bs_num_2_224719c4a"},{"SectionUUID":"8f03ca95-8faa-4d43-a9c2-8afc498075bd","SectionName":"standard_eff_date_section","SectionNumber":3,"SectionType":"drafting_clause","CodeSections":[],"TitleText":"","DisableControls":false,"Deleted":false,"RepealItems":[],"SectionBookmarkName":"bs_num_3_lastsection"}],"Timestamp":"2023-03-29T10:45:45.9456804-04:00","Username":"victoriachandler@scsenate.gov"}]</T_BILL_T_SECTIONSHISTORY>
  <T_BILL_T_SUBJECT>Qualified Recycling</T_BILL_T_SUBJECT>
  <T_BILL_UR_DRAFTER>jessicagodwin@scsenate.gov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35B5A8B-E016-48A0-A175-5E1FCD2525C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3421</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2023-03-29T14:45:00Z</dcterms:created>
  <dcterms:modified xsi:type="dcterms:W3CDTF">2023-03-29T14:45:00Z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