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SR-0099JG23.docx</w:t>
      </w:r>
    </w:p>
    <w:p>
      <w:pPr>
        <w:widowControl w:val="false"/>
        <w:spacing w:after="0"/>
        <w:jc w:val="left"/>
      </w:pPr>
    </w:p>
    <w:p>
      <w:pPr>
        <w:widowControl w:val="false"/>
        <w:spacing w:after="0"/>
        <w:jc w:val="left"/>
      </w:pPr>
      <w:r>
        <w:rPr>
          <w:rFonts w:ascii="Times New Roman"/>
          <w:sz w:val="22"/>
        </w:rPr>
        <w:t xml:space="preserve">Introduced in the Senate on May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County Green Space Sales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Senate</w:t>
      </w:r>
      <w:r>
        <w:tab/>
        <w:t xml:space="preserve">Introduced and read first time</w:t>
      </w:r>
      <w:r>
        <w:t xml:space="preserve"> (</w:t>
      </w:r>
      <w:hyperlink w:history="true" r:id="R536b42854ece459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Referred to Committee on</w:t>
      </w:r>
      <w:r>
        <w:rPr>
          <w:b/>
        </w:rPr>
        <w:t xml:space="preserve"> Finance</w:t>
      </w:r>
      <w:r>
        <w:t xml:space="preserve"> (</w:t>
      </w:r>
      <w:hyperlink w:history="true" r:id="R6d4a110afc6143e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6199c9f9ee4e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0ab4565901463d">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D756E" w14:paraId="40FEFADA" w14:textId="1B07C8CA">
          <w:pPr>
            <w:pStyle w:val="scbilltitle"/>
            <w:tabs>
              <w:tab w:val="left" w:pos="2104"/>
            </w:tabs>
          </w:pPr>
          <w:r>
            <w:t>TO AMEND THE SOUTH CAROLINA CODE OF LAWS BY AMENDING SECTION 4-10-1010, RELATING TO THE DEFINITION OF PRESERVATION PROCUREMENTS AND SALES AND USE TAX, SO AS TO PROVIDE FOR THE INCLUSION OF CONSERVATION MANAGEMENT ACTIVITES; BY AMENDING SECTION 4-10-1020, RELATING TO THE IMPOSITION OF SALES AND USE TAX AND ENACTING ORDINANCE REQUIREMENTS, SO AS TO PROHIBIT THE AMOUNT OF REVENUE COLLECTED THAT MAY BE USED FOR CONSERVATION MANAGEMENT ACTIVITIES FROM EXCEEDING TWO PERCENT OF THE FUNDS COLLECTED AND TO PROVIDE FOR THE USE OF FUNDS FOR CONSERVATION MANAGEMENT ACTIVITIES ON THE REFERENDUM; BY AMENDING SECTION 4-10-1030, RELATING TO THE IMPOSITION AND TERMINATION OF THE TAX, SO AS TO PROVIDE FOR THE INCLUSION OF CONSERVATION MANAGEMENT ACTIVITIES; AND BY AMENDING SECTION 4-10-1040, RELATING TO ADMINISTRATION AND COLLECTION OF THE TAX, SO AS TO PROVIDE GUIDELINES FOR THE OVERSIGHT COMMITTEE.</w:t>
          </w:r>
        </w:p>
      </w:sdtContent>
    </w:sdt>
    <w:bookmarkStart w:name="at_96a7bfa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0022961" w:id="1"/>
      <w:r w:rsidRPr="0094541D">
        <w:t>B</w:t>
      </w:r>
      <w:bookmarkEnd w:id="1"/>
      <w:r w:rsidRPr="0094541D">
        <w:t>e it enacted by the General Assembly of the State of South Carolina:</w:t>
      </w:r>
    </w:p>
    <w:p w:rsidR="00A22596" w:rsidP="009C0D5A" w:rsidRDefault="00A22596" w14:paraId="26122645" w14:textId="77777777">
      <w:pPr>
        <w:pStyle w:val="scemptyline"/>
      </w:pPr>
    </w:p>
    <w:p w:rsidR="00A22596" w:rsidP="009C0D5A" w:rsidRDefault="00A22596" w14:paraId="404EA6A6" w14:textId="328537AF">
      <w:pPr>
        <w:pStyle w:val="scdirectionallanguage"/>
      </w:pPr>
      <w:bookmarkStart w:name="bs_num_1_129cda0b3" w:id="2"/>
      <w:r>
        <w:t>S</w:t>
      </w:r>
      <w:bookmarkEnd w:id="2"/>
      <w:r>
        <w:t>ECTION 1.</w:t>
      </w:r>
      <w:r>
        <w:tab/>
      </w:r>
      <w:bookmarkStart w:name="dl_48dcdb18e" w:id="3"/>
      <w:r>
        <w:t>S</w:t>
      </w:r>
      <w:bookmarkEnd w:id="3"/>
      <w:r>
        <w:t>ection 4‑10‑1010 of the S.C. Code is amended to read:</w:t>
      </w:r>
    </w:p>
    <w:p w:rsidR="00A22596" w:rsidP="009C0D5A" w:rsidRDefault="00A22596" w14:paraId="777DDE75" w14:textId="77777777">
      <w:pPr>
        <w:pStyle w:val="scemptyline"/>
      </w:pPr>
    </w:p>
    <w:p w:rsidRPr="00A22596" w:rsidR="00A22596" w:rsidP="00A22596" w:rsidRDefault="00A22596" w14:paraId="77679137" w14:textId="368C8BF4">
      <w:pPr>
        <w:pStyle w:val="sccodifiedsection"/>
      </w:pPr>
      <w:r>
        <w:tab/>
      </w:r>
      <w:bookmarkStart w:name="cs_T4C10N1010_3392e7ac0" w:id="4"/>
      <w:r>
        <w:t>S</w:t>
      </w:r>
      <w:bookmarkEnd w:id="4"/>
      <w:r>
        <w:t>ection 4‑10‑1010.</w:t>
      </w:r>
      <w:r>
        <w:tab/>
      </w:r>
      <w:bookmarkStart w:name="ss_T4C10N1010SA_lv1_19fd5dc10" w:id="5"/>
      <w:r>
        <w:t>(</w:t>
      </w:r>
      <w:bookmarkEnd w:id="5"/>
      <w:r>
        <w:t>A)</w:t>
      </w:r>
      <w:bookmarkStart w:name="ss_T4C10N1010S1_lv2_ba50a7669" w:id="6"/>
      <w:r w:rsidRPr="00A22596">
        <w:rPr>
          <w:rStyle w:val="scinsert"/>
        </w:rPr>
        <w:t>(</w:t>
      </w:r>
      <w:bookmarkEnd w:id="6"/>
      <w:r w:rsidRPr="00A22596">
        <w:rPr>
          <w:rStyle w:val="scinsert"/>
        </w:rPr>
        <w:t>1)</w:t>
      </w:r>
      <w:r w:rsidRPr="00A22596">
        <w:t xml:space="preserve"> For the purposes of this article, “preservation procurements” means procuring open lands or green space for preservation, by and through the acquisition of interests in real property, including:</w:t>
      </w:r>
    </w:p>
    <w:p w:rsidRPr="00A22596" w:rsidR="00A22596" w:rsidP="00A22596" w:rsidRDefault="00A22596" w14:paraId="5B3ADA53" w14:textId="77777777">
      <w:pPr>
        <w:pStyle w:val="sccodifiedsection"/>
      </w:pPr>
      <w:r w:rsidRPr="00A22596">
        <w:tab/>
      </w:r>
      <w:r w:rsidRPr="00A22596">
        <w:tab/>
      </w:r>
      <w:r w:rsidRPr="00A22596">
        <w:rPr>
          <w:rStyle w:val="scinsert"/>
        </w:rPr>
        <w:tab/>
      </w:r>
      <w:bookmarkStart w:name="ss_T4C10N1010Sa_lv2_62738465c" w:id="7"/>
      <w:r w:rsidRPr="00A22596">
        <w:rPr>
          <w:rStyle w:val="scstrike"/>
        </w:rPr>
        <w:t>(</w:t>
      </w:r>
      <w:bookmarkEnd w:id="7"/>
      <w:r w:rsidRPr="00A22596">
        <w:rPr>
          <w:rStyle w:val="scstrike"/>
        </w:rPr>
        <w:t>1)</w:t>
      </w:r>
      <w:r w:rsidRPr="00A22596">
        <w:rPr>
          <w:rStyle w:val="scinsert"/>
        </w:rPr>
        <w:t>(a)</w:t>
      </w:r>
      <w:r w:rsidRPr="00A22596">
        <w:t xml:space="preserve"> the acquisition of fee simple titles;</w:t>
      </w:r>
    </w:p>
    <w:p w:rsidRPr="00A22596" w:rsidR="00A22596" w:rsidP="00A22596" w:rsidRDefault="00A22596" w14:paraId="7BD678FE" w14:textId="77777777">
      <w:pPr>
        <w:pStyle w:val="sccodifiedsection"/>
      </w:pPr>
      <w:r w:rsidRPr="00A22596">
        <w:tab/>
      </w:r>
      <w:r w:rsidRPr="00A22596">
        <w:tab/>
      </w:r>
      <w:r w:rsidRPr="00A22596">
        <w:rPr>
          <w:rStyle w:val="scinsert"/>
        </w:rPr>
        <w:tab/>
      </w:r>
      <w:bookmarkStart w:name="ss_T4C10N1010Sb_lv2_ee2bae69b" w:id="8"/>
      <w:r w:rsidRPr="00A22596">
        <w:rPr>
          <w:rStyle w:val="scstrike"/>
        </w:rPr>
        <w:t>(</w:t>
      </w:r>
      <w:bookmarkEnd w:id="8"/>
      <w:r w:rsidRPr="00A22596">
        <w:rPr>
          <w:rStyle w:val="scstrike"/>
        </w:rPr>
        <w:t>2)</w:t>
      </w:r>
      <w:r w:rsidRPr="00A22596">
        <w:rPr>
          <w:rStyle w:val="scinsert"/>
        </w:rPr>
        <w:t>(b)</w:t>
      </w:r>
      <w:r w:rsidRPr="00A22596">
        <w:t xml:space="preserve"> conservation easements;</w:t>
      </w:r>
    </w:p>
    <w:p w:rsidRPr="00A22596" w:rsidR="00A22596" w:rsidP="00A22596" w:rsidRDefault="00A22596" w14:paraId="6DEC961E" w14:textId="77777777">
      <w:pPr>
        <w:pStyle w:val="sccodifiedsection"/>
      </w:pPr>
      <w:r w:rsidRPr="00A22596">
        <w:tab/>
      </w:r>
      <w:r w:rsidRPr="00A22596">
        <w:tab/>
      </w:r>
      <w:r w:rsidRPr="00A22596">
        <w:rPr>
          <w:rStyle w:val="scinsert"/>
        </w:rPr>
        <w:tab/>
      </w:r>
      <w:bookmarkStart w:name="ss_T4C10N1010Sc_lv2_9f11d2a0b" w:id="9"/>
      <w:r w:rsidRPr="00A22596">
        <w:rPr>
          <w:rStyle w:val="scstrike"/>
        </w:rPr>
        <w:t>(</w:t>
      </w:r>
      <w:bookmarkEnd w:id="9"/>
      <w:r w:rsidRPr="00A22596">
        <w:rPr>
          <w:rStyle w:val="scstrike"/>
        </w:rPr>
        <w:t>3)</w:t>
      </w:r>
      <w:r w:rsidRPr="00A22596">
        <w:rPr>
          <w:rStyle w:val="scinsert"/>
        </w:rPr>
        <w:t>(c)</w:t>
      </w:r>
      <w:r w:rsidRPr="00A22596">
        <w:t xml:space="preserve"> development rights;</w:t>
      </w:r>
    </w:p>
    <w:p w:rsidRPr="00A22596" w:rsidR="00A22596" w:rsidP="00A22596" w:rsidRDefault="00A22596" w14:paraId="2847E1D4" w14:textId="77777777">
      <w:pPr>
        <w:pStyle w:val="sccodifiedsection"/>
      </w:pPr>
      <w:r w:rsidRPr="00A22596">
        <w:tab/>
      </w:r>
      <w:r w:rsidRPr="00A22596">
        <w:tab/>
      </w:r>
      <w:r w:rsidRPr="00A22596">
        <w:rPr>
          <w:rStyle w:val="scinsert"/>
        </w:rPr>
        <w:tab/>
      </w:r>
      <w:bookmarkStart w:name="ss_T4C10N1010Sd_lv2_a206ffacb" w:id="10"/>
      <w:r w:rsidRPr="00A22596">
        <w:rPr>
          <w:rStyle w:val="scstrike"/>
        </w:rPr>
        <w:t>(</w:t>
      </w:r>
      <w:bookmarkEnd w:id="10"/>
      <w:r w:rsidRPr="00A22596">
        <w:rPr>
          <w:rStyle w:val="scstrike"/>
        </w:rPr>
        <w:t>4)</w:t>
      </w:r>
      <w:r w:rsidRPr="00A22596">
        <w:rPr>
          <w:rStyle w:val="scinsert"/>
        </w:rPr>
        <w:t>(d)</w:t>
      </w:r>
      <w:r w:rsidRPr="00A22596">
        <w:t xml:space="preserve"> rights of first refusal;</w:t>
      </w:r>
    </w:p>
    <w:p w:rsidRPr="00A22596" w:rsidR="00A22596" w:rsidP="00A22596" w:rsidRDefault="00A22596" w14:paraId="68AF4F44" w14:textId="77777777">
      <w:pPr>
        <w:pStyle w:val="sccodifiedsection"/>
      </w:pPr>
      <w:r w:rsidRPr="00A22596">
        <w:tab/>
      </w:r>
      <w:r w:rsidRPr="00A22596">
        <w:tab/>
      </w:r>
      <w:r w:rsidRPr="00A22596">
        <w:rPr>
          <w:rStyle w:val="scinsert"/>
        </w:rPr>
        <w:tab/>
      </w:r>
      <w:bookmarkStart w:name="ss_T4C10N1010Se_lv2_c04c547f9" w:id="11"/>
      <w:r w:rsidRPr="00A22596">
        <w:rPr>
          <w:rStyle w:val="scstrike"/>
        </w:rPr>
        <w:t>(</w:t>
      </w:r>
      <w:bookmarkEnd w:id="11"/>
      <w:r w:rsidRPr="00A22596">
        <w:rPr>
          <w:rStyle w:val="scstrike"/>
        </w:rPr>
        <w:t>5)</w:t>
      </w:r>
      <w:r w:rsidRPr="00A22596">
        <w:rPr>
          <w:rStyle w:val="scinsert"/>
        </w:rPr>
        <w:t>(e)</w:t>
      </w:r>
      <w:r w:rsidRPr="00A22596">
        <w:t xml:space="preserve"> options;</w:t>
      </w:r>
    </w:p>
    <w:p w:rsidRPr="00A22596" w:rsidR="00A22596" w:rsidP="00A22596" w:rsidRDefault="00A22596" w14:paraId="2880C7F5" w14:textId="77777777">
      <w:pPr>
        <w:pStyle w:val="sccodifiedsection"/>
      </w:pPr>
      <w:r w:rsidRPr="00A22596">
        <w:tab/>
      </w:r>
      <w:r w:rsidRPr="00A22596">
        <w:tab/>
      </w:r>
      <w:r w:rsidRPr="00A22596">
        <w:rPr>
          <w:rStyle w:val="scinsert"/>
        </w:rPr>
        <w:tab/>
      </w:r>
      <w:bookmarkStart w:name="ss_T4C10N1010Sf_lv2_315629550" w:id="12"/>
      <w:r w:rsidRPr="00A22596">
        <w:rPr>
          <w:rStyle w:val="scstrike"/>
        </w:rPr>
        <w:t>(</w:t>
      </w:r>
      <w:bookmarkEnd w:id="12"/>
      <w:r w:rsidRPr="00A22596">
        <w:rPr>
          <w:rStyle w:val="scstrike"/>
        </w:rPr>
        <w:t>6)</w:t>
      </w:r>
      <w:r w:rsidRPr="00A22596">
        <w:rPr>
          <w:rStyle w:val="scinsert"/>
        </w:rPr>
        <w:t>(f)</w:t>
      </w:r>
      <w:r w:rsidRPr="00A22596">
        <w:t xml:space="preserve"> leases with options to purchase;  and</w:t>
      </w:r>
    </w:p>
    <w:p w:rsidRPr="00A22596" w:rsidR="00A22596" w:rsidP="00A22596" w:rsidRDefault="00A22596" w14:paraId="6F83DD30" w14:textId="77777777">
      <w:pPr>
        <w:pStyle w:val="sccodifiedsection"/>
      </w:pPr>
      <w:r w:rsidRPr="00A22596">
        <w:tab/>
      </w:r>
      <w:r w:rsidRPr="00A22596">
        <w:tab/>
      </w:r>
      <w:r w:rsidRPr="00A22596">
        <w:rPr>
          <w:rStyle w:val="scinsert"/>
        </w:rPr>
        <w:tab/>
      </w:r>
      <w:bookmarkStart w:name="ss_T4C10N1010Sg_lv2_3ff07f66d" w:id="13"/>
      <w:r w:rsidRPr="00A22596">
        <w:rPr>
          <w:rStyle w:val="scstrike"/>
        </w:rPr>
        <w:t>(</w:t>
      </w:r>
      <w:bookmarkEnd w:id="13"/>
      <w:r w:rsidRPr="00A22596">
        <w:rPr>
          <w:rStyle w:val="scstrike"/>
        </w:rPr>
        <w:t>7)</w:t>
      </w:r>
      <w:r w:rsidRPr="00A22596">
        <w:rPr>
          <w:rStyle w:val="scinsert"/>
        </w:rPr>
        <w:t>(g)</w:t>
      </w:r>
      <w:r w:rsidRPr="00A22596">
        <w:t xml:space="preserve"> any other interests in real property.</w:t>
      </w:r>
    </w:p>
    <w:p w:rsidRPr="00A22596" w:rsidR="00A22596" w:rsidP="00A22596" w:rsidRDefault="00A22596" w14:paraId="30C97CD0" w14:textId="4AC8F152">
      <w:pPr>
        <w:pStyle w:val="sccodifiedsection"/>
      </w:pPr>
      <w:r w:rsidRPr="00A22596">
        <w:rPr>
          <w:rStyle w:val="scinsert"/>
        </w:rPr>
        <w:tab/>
      </w:r>
      <w:r w:rsidRPr="00A22596">
        <w:rPr>
          <w:rStyle w:val="scinsert"/>
        </w:rPr>
        <w:tab/>
      </w:r>
      <w:bookmarkStart w:name="ss_T4C10N1010S2_lv2_7f3a40657" w:id="14"/>
      <w:r w:rsidRPr="00A22596">
        <w:rPr>
          <w:rStyle w:val="scinsert"/>
        </w:rPr>
        <w:t>(</w:t>
      </w:r>
      <w:bookmarkEnd w:id="14"/>
      <w:r w:rsidRPr="00A22596">
        <w:rPr>
          <w:rStyle w:val="scinsert"/>
        </w:rPr>
        <w:t xml:space="preserve">2) </w:t>
      </w:r>
      <w:r w:rsidR="003422BA">
        <w:rPr>
          <w:rStyle w:val="scinsert"/>
        </w:rPr>
        <w:t xml:space="preserve">For purposes of this article, </w:t>
      </w:r>
      <w:r w:rsidRPr="00A22596">
        <w:rPr>
          <w:rStyle w:val="scinsert"/>
        </w:rPr>
        <w:t>“</w:t>
      </w:r>
      <w:r w:rsidR="003422BA">
        <w:rPr>
          <w:rStyle w:val="scinsert"/>
        </w:rPr>
        <w:t>c</w:t>
      </w:r>
      <w:r w:rsidRPr="00A22596">
        <w:rPr>
          <w:rStyle w:val="scinsert"/>
        </w:rPr>
        <w:t>onservation management activities” means a management activity undertaken on real property</w:t>
      </w:r>
      <w:r w:rsidR="005E55C8">
        <w:rPr>
          <w:rStyle w:val="scinsert"/>
        </w:rPr>
        <w:t>.</w:t>
      </w:r>
    </w:p>
    <w:p w:rsidR="004C7021" w:rsidP="00A22596" w:rsidRDefault="00A22596" w14:paraId="3996F9A9" w14:textId="77777777">
      <w:pPr>
        <w:pStyle w:val="sccodifiedsection"/>
        <w:sectPr w:rsidR="004C7021" w:rsidSect="004C7021">
          <w:footerReference w:type="default" r:id="rId12"/>
          <w:pgSz w:w="12240" w:h="15840" w:code="1"/>
          <w:pgMar w:top="1008" w:right="1627" w:bottom="1008" w:left="1627" w:header="720" w:footer="720" w:gutter="0"/>
          <w:lnNumType w:countBy="1" w:restart="newSection"/>
          <w:cols w:space="708"/>
          <w:docGrid w:linePitch="360"/>
        </w:sectPr>
      </w:pPr>
      <w:r>
        <w:tab/>
      </w:r>
      <w:bookmarkStart w:name="ss_T4C10N1010SB_lv1_73a4608fb" w:id="15"/>
      <w:r>
        <w:t>(</w:t>
      </w:r>
      <w:bookmarkEnd w:id="15"/>
      <w:r>
        <w:t>B)</w:t>
      </w:r>
      <w:bookmarkStart w:name="ss_T4C10N1010S1_lv2_c99bb8ca8" w:id="16"/>
      <w:r>
        <w:t>(</w:t>
      </w:r>
      <w:bookmarkEnd w:id="16"/>
      <w:r>
        <w:t xml:space="preserve">1) </w:t>
      </w:r>
      <w:r w:rsidRPr="00A22596">
        <w:t>Subject to the requirements of this article, a county's governing body may impose a sales and use tax by ordinance, subject to a referendum, within the county area for preservation procurements</w:t>
      </w:r>
      <w:r w:rsidRPr="00A22596">
        <w:rPr>
          <w:rStyle w:val="scinsert"/>
        </w:rPr>
        <w:t xml:space="preserve"> and for conservation management activities on open lands or green space acquired with revenues </w:t>
      </w:r>
    </w:p>
    <w:p w:rsidR="00A22596" w:rsidP="00A22596" w:rsidRDefault="00A22596" w14:paraId="57088621" w14:textId="5C2C12D0">
      <w:pPr>
        <w:pStyle w:val="sccodifiedsection"/>
      </w:pPr>
      <w:r w:rsidRPr="00A22596">
        <w:rPr>
          <w:rStyle w:val="scinsert"/>
        </w:rPr>
        <w:lastRenderedPageBreak/>
        <w:t>collected pursuant to this article</w:t>
      </w:r>
      <w:r>
        <w:t>.</w:t>
      </w:r>
    </w:p>
    <w:p w:rsidR="00A22596" w:rsidP="00A22596" w:rsidRDefault="00A22596" w14:paraId="7E5E3A93" w14:textId="717FF59A">
      <w:pPr>
        <w:pStyle w:val="sccodifiedsection"/>
      </w:pPr>
      <w:r>
        <w:tab/>
      </w:r>
      <w:r>
        <w:tab/>
      </w:r>
      <w:bookmarkStart w:name="ss_T4C10N1010S2_lv2_8a5517363" w:id="17"/>
      <w:r>
        <w:t>(</w:t>
      </w:r>
      <w:bookmarkEnd w:id="17"/>
      <w:r>
        <w:t>2) Revenues collected pursuant to this article may be used to defray debt service on bonds issued to pay for preservation procurements authorized in this article.  This authorization is in addition to any other locally imposed sales and use taxes.</w:t>
      </w:r>
      <w:r w:rsidR="003422BA">
        <w:rPr>
          <w:rStyle w:val="scinsert"/>
        </w:rPr>
        <w:t xml:space="preserve"> </w:t>
      </w:r>
      <w:r>
        <w:rPr>
          <w:rStyle w:val="scinsert"/>
        </w:rPr>
        <w:t>Municipalities are not entitled to revenues collected pursuant to this article except to the extent authorized by county ordinance for the purpose of preservation procurements or conservation management activities.</w:t>
      </w:r>
    </w:p>
    <w:p w:rsidR="005974CF" w:rsidP="009C0D5A" w:rsidRDefault="00A22596" w14:paraId="1CC2C14B" w14:textId="4281EAB3">
      <w:pPr>
        <w:pStyle w:val="scemptyline"/>
      </w:pPr>
      <w:r>
        <w:tab/>
      </w:r>
      <w:r>
        <w:tab/>
      </w:r>
      <w:bookmarkStart w:name="ss_T4C10N1010S3_lv2_f056457d8" w:id="18"/>
      <w:r>
        <w:t>(</w:t>
      </w:r>
      <w:bookmarkEnd w:id="18"/>
      <w:r>
        <w:t xml:space="preserve">3) A county’s governing body may establish a preservation procurement process in order to determine the specific identification of procurements to be made. This process may, but is not required to, include the oversight committee </w:t>
      </w:r>
      <w:r w:rsidR="00146189">
        <w:t>established in Section 4‑10‑1040.</w:t>
      </w:r>
    </w:p>
    <w:p w:rsidR="003422BA" w:rsidP="009C0D5A" w:rsidRDefault="003422BA" w14:paraId="0D15AB7F" w14:textId="77777777">
      <w:pPr>
        <w:pStyle w:val="scemptyline"/>
      </w:pPr>
    </w:p>
    <w:p w:rsidR="005974CF" w:rsidP="009C0D5A" w:rsidRDefault="005974CF" w14:paraId="0FAB8726" w14:textId="4AAE37CE">
      <w:pPr>
        <w:pStyle w:val="scdirectionallanguage"/>
      </w:pPr>
      <w:bookmarkStart w:name="bs_num_2_4c63306dd" w:id="19"/>
      <w:r>
        <w:t>S</w:t>
      </w:r>
      <w:bookmarkEnd w:id="19"/>
      <w:r>
        <w:t>ECTION 2.</w:t>
      </w:r>
      <w:r>
        <w:tab/>
      </w:r>
      <w:bookmarkStart w:name="dl_16ff8b37b" w:id="20"/>
      <w:r>
        <w:t>S</w:t>
      </w:r>
      <w:bookmarkEnd w:id="20"/>
      <w:r>
        <w:t>ection 4‑10‑1020 of the S.C. Code is amended to read:</w:t>
      </w:r>
    </w:p>
    <w:p w:rsidR="005974CF" w:rsidP="009C0D5A" w:rsidRDefault="005974CF" w14:paraId="53E01A0E" w14:textId="77777777">
      <w:pPr>
        <w:pStyle w:val="scemptyline"/>
      </w:pPr>
    </w:p>
    <w:p w:rsidR="005974CF" w:rsidP="005974CF" w:rsidRDefault="005974CF" w14:paraId="5A9136B3" w14:textId="77777777">
      <w:pPr>
        <w:pStyle w:val="sccodifiedsection"/>
      </w:pPr>
      <w:r>
        <w:tab/>
      </w:r>
      <w:bookmarkStart w:name="cs_T4C10N1020_aaafa8465" w:id="21"/>
      <w:r>
        <w:t>S</w:t>
      </w:r>
      <w:bookmarkEnd w:id="21"/>
      <w:r>
        <w:t>ection 4‑10‑1020.</w:t>
      </w:r>
      <w:r>
        <w:tab/>
      </w:r>
      <w:bookmarkStart w:name="ss_T4C10N1020SA_lv1_692e457d9" w:id="22"/>
      <w:r>
        <w:t>(</w:t>
      </w:r>
      <w:bookmarkEnd w:id="22"/>
      <w:r>
        <w:t>A) A county governing body may impose a sales and use tax up to one percent authorized by this article, by ordinance, subject to a referendum. An enacting ordinance must specify:</w:t>
      </w:r>
    </w:p>
    <w:p w:rsidR="005974CF" w:rsidP="005974CF" w:rsidRDefault="005974CF" w14:paraId="1621EE4A" w14:textId="77777777">
      <w:pPr>
        <w:pStyle w:val="sccodifiedsection"/>
      </w:pPr>
      <w:r>
        <w:tab/>
      </w:r>
      <w:r>
        <w:tab/>
      </w:r>
      <w:bookmarkStart w:name="ss_T4C10N1020S1_lv2_2f2f3bc19" w:id="23"/>
      <w:r>
        <w:t>(</w:t>
      </w:r>
      <w:bookmarkEnd w:id="23"/>
      <w:r>
        <w:t>1) 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5974CF" w:rsidP="005974CF" w:rsidRDefault="005974CF" w14:paraId="16A8756E" w14:textId="77777777">
      <w:pPr>
        <w:pStyle w:val="sccodifiedsection"/>
      </w:pPr>
      <w:r>
        <w:tab/>
      </w:r>
      <w:r>
        <w:tab/>
      </w:r>
      <w:bookmarkStart w:name="ss_T4C10N1020S2_lv2_9f738cc6f" w:id="24"/>
      <w:r>
        <w:t>(</w:t>
      </w:r>
      <w:bookmarkEnd w:id="24"/>
      <w:r>
        <w:t>2) 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5974CF" w:rsidP="005974CF" w:rsidRDefault="005974CF" w14:paraId="08638F3B" w14:textId="77777777">
      <w:pPr>
        <w:pStyle w:val="sccodifiedsection"/>
      </w:pPr>
      <w:r>
        <w:tab/>
      </w:r>
      <w:r>
        <w:tab/>
      </w:r>
      <w:bookmarkStart w:name="ss_T4C10N1020S3_lv2_77e1d1c65" w:id="25"/>
      <w:r>
        <w:t>(</w:t>
      </w:r>
      <w:bookmarkEnd w:id="25"/>
      <w:r>
        <w:t>3) 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5974CF" w:rsidP="005974CF" w:rsidRDefault="005974CF" w14:paraId="6C23467A" w14:textId="7603D3CB">
      <w:pPr>
        <w:pStyle w:val="sccodifiedsection"/>
      </w:pPr>
      <w:r>
        <w:tab/>
      </w:r>
      <w:r>
        <w:tab/>
      </w:r>
      <w:bookmarkStart w:name="ss_T4C10N1020S4_lv2_9126569e7" w:id="26"/>
      <w:r>
        <w:t>(</w:t>
      </w:r>
      <w:bookmarkEnd w:id="26"/>
      <w:r>
        <w:t>4) the fact that preservation procurements may pertain to real property situated outside of the boundaries of the taxing jurisdiction.</w:t>
      </w:r>
    </w:p>
    <w:p w:rsidR="005974CF" w:rsidP="005974CF" w:rsidRDefault="005974CF" w14:paraId="0BE10D7B" w14:textId="4F5587A4">
      <w:pPr>
        <w:pStyle w:val="sccodifiedsection"/>
      </w:pPr>
      <w:r>
        <w:rPr>
          <w:rStyle w:val="scinsert"/>
        </w:rPr>
        <w:tab/>
      </w:r>
      <w:r>
        <w:rPr>
          <w:rStyle w:val="scinsert"/>
        </w:rPr>
        <w:tab/>
      </w:r>
      <w:bookmarkStart w:name="ss_T4C10N1020S5_lv2_a897bf4f1" w:id="27"/>
      <w:r>
        <w:rPr>
          <w:rStyle w:val="scinsert"/>
        </w:rPr>
        <w:t>(</w:t>
      </w:r>
      <w:bookmarkEnd w:id="27"/>
      <w:r>
        <w:rPr>
          <w:rStyle w:val="scinsert"/>
        </w:rPr>
        <w:t>5) the amount of revenue collected that may be used for conservation management activities, which may not exceed two percent of the funds collected.</w:t>
      </w:r>
    </w:p>
    <w:p w:rsidR="004C7021" w:rsidP="005974CF" w:rsidRDefault="005974CF" w14:paraId="38C24382" w14:textId="77777777">
      <w:pPr>
        <w:pStyle w:val="sccodifiedsection"/>
        <w:sectPr w:rsidR="004C7021" w:rsidSect="004C7021">
          <w:pgSz w:w="12240" w:h="15840" w:code="1"/>
          <w:pgMar w:top="1008" w:right="1627" w:bottom="1008" w:left="1627" w:header="720" w:footer="720" w:gutter="0"/>
          <w:lnNumType w:countBy="1" w:restart="newSection"/>
          <w:cols w:space="708"/>
          <w:docGrid w:linePitch="360"/>
        </w:sectPr>
      </w:pPr>
      <w:r>
        <w:tab/>
      </w:r>
      <w:bookmarkStart w:name="ss_T4C10N1020SB_lv1_fb19a656b" w:id="28"/>
      <w:r>
        <w:t>(</w:t>
      </w:r>
      <w:bookmarkEnd w:id="28"/>
      <w:r>
        <w:t xml:space="preserve">B) Upon receipt of an ordinance, a county's election commission must conduct a referendum on the question of imposing the sales and use tax in the area of the county that is to be subject to the tax.  A referendum for imposition or reimposition of the tax must be held at the time of the next general election in an even‑numbered year.  Two weeks before a referendum, a county's election commission must publish in a newspaper of general circulation the question that is to appear on the ballot, with a description of the methods by which the county's governing body intends to procure open lands and green space for preservation.  If the proposed question includes the use of sales taxes to defray debt </w:t>
      </w:r>
    </w:p>
    <w:p w:rsidR="005974CF" w:rsidP="005974CF" w:rsidRDefault="005974CF" w14:paraId="27D16E7D" w14:textId="6109944C">
      <w:pPr>
        <w:pStyle w:val="sccodifiedsection"/>
      </w:pPr>
      <w:r>
        <w:t xml:space="preserve">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w:t>
      </w:r>
      <w:r>
        <w:rPr>
          <w:rStyle w:val="scinsert"/>
        </w:rPr>
        <w:t xml:space="preserve">If the proposed question includes the use of sales taxes for conservation management activities, then the notice must include a statement indicating the amount of the funds for the purpose. </w:t>
      </w:r>
      <w:r>
        <w:t>This notice is in lieu of any other notice otherwise required by law.</w:t>
      </w:r>
    </w:p>
    <w:p w:rsidR="005974CF" w:rsidP="005974CF" w:rsidRDefault="005974CF" w14:paraId="16DD643F" w14:textId="77777777">
      <w:pPr>
        <w:pStyle w:val="sccodifiedsection"/>
      </w:pPr>
      <w:r>
        <w:tab/>
      </w:r>
      <w:bookmarkStart w:name="ss_T4C10N1020SC_lv1_18a3a25ae" w:id="29"/>
      <w:r>
        <w:t>(</w:t>
      </w:r>
      <w:bookmarkEnd w:id="29"/>
      <w:r>
        <w:t>C) The referendum question to be on the ballot must read substantially as follows:</w:t>
      </w:r>
    </w:p>
    <w:p w:rsidR="005974CF" w:rsidDel="00E24DFF" w:rsidP="005974CF" w:rsidRDefault="005974CF" w14:paraId="043C8024" w14:textId="2CBEAF45">
      <w:pPr>
        <w:pStyle w:val="sccodifiedsection"/>
      </w:pPr>
      <w:r>
        <w:tab/>
      </w:r>
      <w:bookmarkStart w:name="up_877e550ab" w:id="30"/>
      <w:r>
        <w:t>“</w:t>
      </w:r>
      <w:bookmarkEnd w:id="30"/>
      <w:r w:rsidR="00E24DFF">
        <w:rPr>
          <w:rStyle w:val="scinsert"/>
        </w:rPr>
        <w:t xml:space="preserve">To protect drinking water sources, to protect the water quality of rivers, lakes, and streams, to conserve fish and wildlife habitat, to create parks, to provide outdoor recreation opportunities, and to maintain the overall quality of life, </w:t>
      </w:r>
      <w:r>
        <w:rPr>
          <w:rStyle w:val="scstrike"/>
        </w:rPr>
        <w:t>Must</w:t>
      </w:r>
      <w:r w:rsidR="00E24DFF">
        <w:rPr>
          <w:rStyle w:val="scinsert"/>
        </w:rPr>
        <w:t>must</w:t>
      </w:r>
      <w:r>
        <w:t xml:space="preserve"> a special [percent] sales and use tax be imposed in [county] for not more than [time] to raise the amounts specified for </w:t>
      </w:r>
      <w:r w:rsidR="00E24DFF">
        <w:rPr>
          <w:rStyle w:val="scinsert"/>
        </w:rPr>
        <w:t xml:space="preserve">protecting </w:t>
      </w:r>
      <w:r>
        <w:rPr>
          <w:rStyle w:val="scstrike"/>
        </w:rPr>
        <w:t xml:space="preserve">preservation procurements for the purpose of procuring </w:t>
      </w:r>
      <w:r>
        <w:t xml:space="preserve">open lands and green space </w:t>
      </w:r>
      <w:r>
        <w:rPr>
          <w:rStyle w:val="scstrike"/>
        </w:rPr>
        <w:t>by and through the acquisition of interests in real property, such interests to include:</w:t>
      </w:r>
    </w:p>
    <w:p w:rsidR="005974CF" w:rsidDel="00E24DFF" w:rsidP="005974CF" w:rsidRDefault="005974CF" w14:paraId="1FCC3FAC" w14:textId="5A92D063">
      <w:pPr>
        <w:pStyle w:val="sccodifiedsection"/>
      </w:pPr>
      <w:r>
        <w:rPr>
          <w:rStyle w:val="scstrike"/>
        </w:rPr>
        <w:tab/>
      </w:r>
      <w:r>
        <w:rPr>
          <w:rStyle w:val="scstrike"/>
        </w:rPr>
        <w:tab/>
      </w:r>
      <w:bookmarkStart w:name="ss_T4C10N1020Sa_lv2_d1c2e3e79" w:id="31"/>
      <w:r>
        <w:rPr>
          <w:rStyle w:val="scstrike"/>
        </w:rPr>
        <w:t>(</w:t>
      </w:r>
      <w:bookmarkEnd w:id="31"/>
      <w:r>
        <w:rPr>
          <w:rStyle w:val="scstrike"/>
        </w:rPr>
        <w:t>a) the acquisition of fee simple titles;</w:t>
      </w:r>
    </w:p>
    <w:p w:rsidR="005974CF" w:rsidDel="00E24DFF" w:rsidP="005974CF" w:rsidRDefault="005974CF" w14:paraId="732FC1F2" w14:textId="4D514FFD">
      <w:pPr>
        <w:pStyle w:val="sccodifiedsection"/>
      </w:pPr>
      <w:r>
        <w:rPr>
          <w:rStyle w:val="scstrike"/>
        </w:rPr>
        <w:tab/>
      </w:r>
      <w:r>
        <w:rPr>
          <w:rStyle w:val="scstrike"/>
        </w:rPr>
        <w:tab/>
      </w:r>
      <w:bookmarkStart w:name="ss_T4C10N1020Sb_lv2_c731f80ef" w:id="32"/>
      <w:r>
        <w:rPr>
          <w:rStyle w:val="scstrike"/>
        </w:rPr>
        <w:t>(</w:t>
      </w:r>
      <w:bookmarkEnd w:id="32"/>
      <w:r>
        <w:rPr>
          <w:rStyle w:val="scstrike"/>
        </w:rPr>
        <w:t>b) conservation easements;</w:t>
      </w:r>
    </w:p>
    <w:p w:rsidR="005974CF" w:rsidDel="00E24DFF" w:rsidP="005974CF" w:rsidRDefault="005974CF" w14:paraId="7DE503D0" w14:textId="43767793">
      <w:pPr>
        <w:pStyle w:val="sccodifiedsection"/>
      </w:pPr>
      <w:r>
        <w:rPr>
          <w:rStyle w:val="scstrike"/>
        </w:rPr>
        <w:tab/>
      </w:r>
      <w:r>
        <w:rPr>
          <w:rStyle w:val="scstrike"/>
        </w:rPr>
        <w:tab/>
      </w:r>
      <w:bookmarkStart w:name="ss_T4C10N1020Sc_lv2_f0bfd9bc1" w:id="33"/>
      <w:r>
        <w:rPr>
          <w:rStyle w:val="scstrike"/>
        </w:rPr>
        <w:t>(</w:t>
      </w:r>
      <w:bookmarkEnd w:id="33"/>
      <w:r>
        <w:rPr>
          <w:rStyle w:val="scstrike"/>
        </w:rPr>
        <w:t>c) development rights;</w:t>
      </w:r>
    </w:p>
    <w:p w:rsidR="005974CF" w:rsidDel="00E24DFF" w:rsidP="005974CF" w:rsidRDefault="005974CF" w14:paraId="31A6CAA3" w14:textId="32D61400">
      <w:pPr>
        <w:pStyle w:val="sccodifiedsection"/>
      </w:pPr>
      <w:r>
        <w:rPr>
          <w:rStyle w:val="scstrike"/>
        </w:rPr>
        <w:tab/>
      </w:r>
      <w:r>
        <w:rPr>
          <w:rStyle w:val="scstrike"/>
        </w:rPr>
        <w:tab/>
      </w:r>
      <w:bookmarkStart w:name="ss_T4C10N1020Sd_lv2_d9723499d" w:id="34"/>
      <w:r>
        <w:rPr>
          <w:rStyle w:val="scstrike"/>
        </w:rPr>
        <w:t>(</w:t>
      </w:r>
      <w:bookmarkEnd w:id="34"/>
      <w:r>
        <w:rPr>
          <w:rStyle w:val="scstrike"/>
        </w:rPr>
        <w:t>d) rights of first refusal;</w:t>
      </w:r>
    </w:p>
    <w:p w:rsidR="005974CF" w:rsidDel="00E24DFF" w:rsidP="005974CF" w:rsidRDefault="005974CF" w14:paraId="55656DD1" w14:textId="59CA166B">
      <w:pPr>
        <w:pStyle w:val="sccodifiedsection"/>
      </w:pPr>
      <w:r>
        <w:rPr>
          <w:rStyle w:val="scstrike"/>
        </w:rPr>
        <w:tab/>
      </w:r>
      <w:r>
        <w:rPr>
          <w:rStyle w:val="scstrike"/>
        </w:rPr>
        <w:tab/>
      </w:r>
      <w:bookmarkStart w:name="ss_T4C10N1020Se_lv2_9504e57e1" w:id="35"/>
      <w:r>
        <w:rPr>
          <w:rStyle w:val="scstrike"/>
        </w:rPr>
        <w:t>(</w:t>
      </w:r>
      <w:bookmarkEnd w:id="35"/>
      <w:r>
        <w:rPr>
          <w:rStyle w:val="scstrike"/>
        </w:rPr>
        <w:t>e) options;</w:t>
      </w:r>
    </w:p>
    <w:p w:rsidR="005974CF" w:rsidDel="00E24DFF" w:rsidP="005974CF" w:rsidRDefault="005974CF" w14:paraId="4BDE2BEA" w14:textId="38CAFF95">
      <w:pPr>
        <w:pStyle w:val="sccodifiedsection"/>
      </w:pPr>
      <w:r>
        <w:rPr>
          <w:rStyle w:val="scstrike"/>
        </w:rPr>
        <w:tab/>
      </w:r>
      <w:r>
        <w:rPr>
          <w:rStyle w:val="scstrike"/>
        </w:rPr>
        <w:tab/>
      </w:r>
      <w:bookmarkStart w:name="ss_T4C10N1020Sf_lv2_c68f27186" w:id="36"/>
      <w:r>
        <w:rPr>
          <w:rStyle w:val="scstrike"/>
        </w:rPr>
        <w:t>(</w:t>
      </w:r>
      <w:bookmarkEnd w:id="36"/>
      <w:r>
        <w:rPr>
          <w:rStyle w:val="scstrike"/>
        </w:rPr>
        <w:t>f) leases with options to purchase;  or</w:t>
      </w:r>
    </w:p>
    <w:p w:rsidR="005974CF" w:rsidP="005974CF" w:rsidRDefault="005974CF" w14:paraId="45F8AA90" w14:textId="5C643382">
      <w:pPr>
        <w:pStyle w:val="sccodifiedsection"/>
      </w:pPr>
      <w:r>
        <w:rPr>
          <w:rStyle w:val="scstrike"/>
        </w:rPr>
        <w:tab/>
      </w:r>
      <w:r>
        <w:rPr>
          <w:rStyle w:val="scstrike"/>
        </w:rPr>
        <w:tab/>
      </w:r>
      <w:bookmarkStart w:name="ss_T4C10N1020Sg_lv2_329a86751" w:id="37"/>
      <w:r>
        <w:rPr>
          <w:rStyle w:val="scstrike"/>
        </w:rPr>
        <w:t>(</w:t>
      </w:r>
      <w:bookmarkEnd w:id="37"/>
      <w:r>
        <w:rPr>
          <w:rStyle w:val="scstrike"/>
        </w:rPr>
        <w:t>g) any other interests in real property?</w:t>
      </w:r>
      <w:r w:rsidR="0028139B">
        <w:rPr>
          <w:rStyle w:val="scinsert"/>
        </w:rPr>
        <w:t>using any standard conservation acquisition procedure, alone or in partnership with any other public or fully accredited not‑for‑profit entity, located within or outside the boundaries of [county] County, with review of all expenditures by an oversight committee.</w:t>
      </w:r>
    </w:p>
    <w:tbl>
      <w:tblPr>
        <w:tblW w:w="9757" w:type="dxa"/>
        <w:tblInd w:w="-720" w:type="dxa"/>
        <w:tblLayout w:type="fixed"/>
        <w:tblLook w:val="0000" w:firstRow="0" w:lastRow="0" w:firstColumn="0" w:lastColumn="0" w:noHBand="0" w:noVBand="0"/>
        <w:tblDescription w:val="import_1683669710900"/>
      </w:tblPr>
      <w:tblGrid>
        <w:gridCol w:w="601"/>
        <w:gridCol w:w="9156"/>
      </w:tblGrid>
      <w:tr w:rsidRPr="005974CF" w:rsidR="005974CF" w:rsidTr="005974CF" w14:paraId="6C81D7D2" w14:textId="77777777">
        <w:trPr>
          <w:cantSplit/>
        </w:trPr>
        <w:tc>
          <w:tcPr>
            <w:tcW w:w="601" w:type="dxa"/>
            <w:tcBorders>
              <w:right w:val="single" w:color="auto" w:sz="4" w:space="0"/>
            </w:tcBorders>
            <w:shd w:val="clear" w:color="auto" w:fill="auto"/>
            <w:tcMar>
              <w:left w:w="0" w:type="dxa"/>
              <w:right w:w="244" w:type="dxa"/>
            </w:tcMar>
          </w:tcPr>
          <w:p w:rsidRPr="005974CF" w:rsidR="005974CF" w:rsidP="005974CF" w:rsidRDefault="004C7021" w14:paraId="08941EFF" w14:textId="2139F538">
            <w:pPr>
              <w:pStyle w:val="sctableln"/>
            </w:pPr>
            <w:r>
              <w:t>24</w:t>
            </w:r>
          </w:p>
        </w:tc>
        <w:tc>
          <w:tcPr>
            <w:tcW w:w="9156" w:type="dxa"/>
            <w:tcBorders>
              <w:top w:val="single" w:color="auto" w:sz="4" w:space="0"/>
              <w:left w:val="single" w:color="auto" w:sz="4" w:space="0"/>
              <w:bottom w:val="single" w:color="auto" w:sz="4" w:space="0"/>
              <w:right w:val="single" w:color="auto" w:sz="4" w:space="0"/>
            </w:tcBorders>
            <w:shd w:val="clear" w:color="auto" w:fill="auto"/>
          </w:tcPr>
          <w:p w:rsidRPr="005974CF" w:rsidR="005974CF" w:rsidP="005974CF" w:rsidRDefault="005974CF" w14:paraId="53D9F439" w14:textId="4FBC5EF8">
            <w:pPr>
              <w:pStyle w:val="sctablecodifiedsection"/>
            </w:pPr>
            <w:r w:rsidRPr="005974CF">
              <w:t>Yes []</w:t>
            </w:r>
          </w:p>
        </w:tc>
      </w:tr>
      <w:tr w:rsidRPr="005974CF" w:rsidR="005974CF" w:rsidTr="005974CF" w14:paraId="4AA61DBC" w14:textId="77777777">
        <w:trPr>
          <w:cantSplit/>
        </w:trPr>
        <w:tc>
          <w:tcPr>
            <w:tcW w:w="601" w:type="dxa"/>
            <w:tcBorders>
              <w:right w:val="single" w:color="auto" w:sz="4" w:space="0"/>
            </w:tcBorders>
            <w:shd w:val="clear" w:color="auto" w:fill="auto"/>
            <w:tcMar>
              <w:left w:w="0" w:type="dxa"/>
              <w:right w:w="244" w:type="dxa"/>
            </w:tcMar>
          </w:tcPr>
          <w:p w:rsidRPr="005974CF" w:rsidR="005974CF" w:rsidP="005974CF" w:rsidRDefault="004C7021" w14:paraId="0547887E" w14:textId="47813332">
            <w:pPr>
              <w:pStyle w:val="sctableln"/>
            </w:pPr>
            <w:r>
              <w:t>25</w:t>
            </w:r>
          </w:p>
        </w:tc>
        <w:tc>
          <w:tcPr>
            <w:tcW w:w="9156" w:type="dxa"/>
            <w:tcBorders>
              <w:top w:val="single" w:color="auto" w:sz="4" w:space="0"/>
              <w:left w:val="single" w:color="auto" w:sz="4" w:space="0"/>
              <w:bottom w:val="single" w:color="auto" w:sz="4" w:space="0"/>
              <w:right w:val="single" w:color="auto" w:sz="4" w:space="0"/>
            </w:tcBorders>
            <w:shd w:val="clear" w:color="auto" w:fill="auto"/>
          </w:tcPr>
          <w:p w:rsidRPr="005974CF" w:rsidR="005974CF" w:rsidP="005974CF" w:rsidRDefault="005974CF" w14:paraId="05D3536D" w14:textId="3575DA61">
            <w:pPr>
              <w:pStyle w:val="sctablecodifiedsection"/>
            </w:pPr>
            <w:r w:rsidRPr="005974CF">
              <w:t>No []”</w:t>
            </w:r>
          </w:p>
        </w:tc>
      </w:tr>
    </w:tbl>
    <w:p w:rsidR="004C7021" w:rsidP="004C7021" w:rsidRDefault="004C7021" w14:paraId="6450ADD7" w14:textId="77777777">
      <w:pPr>
        <w:pStyle w:val="sccodifiedsection"/>
        <w:suppressLineNumbers/>
        <w:spacing w:line="14" w:lineRule="exact"/>
        <w:sectPr w:rsidR="004C7021" w:rsidSect="004C7021">
          <w:pgSz w:w="12240" w:h="15840" w:code="1"/>
          <w:pgMar w:top="1008" w:right="1627" w:bottom="1008" w:left="1627" w:header="720" w:footer="720" w:gutter="0"/>
          <w:lnNumType w:countBy="1" w:restart="newSection"/>
          <w:cols w:space="708"/>
          <w:docGrid w:linePitch="360"/>
        </w:sectPr>
      </w:pPr>
    </w:p>
    <w:p w:rsidR="005974CF" w:rsidP="005974CF" w:rsidRDefault="005974CF" w14:paraId="3A334446" w14:textId="77777777">
      <w:pPr>
        <w:pStyle w:val="sccodifiedsection"/>
      </w:pPr>
    </w:p>
    <w:p w:rsidR="005974CF" w:rsidP="005974CF" w:rsidRDefault="005974CF" w14:paraId="0E05205A" w14:textId="546CCABB">
      <w:pPr>
        <w:pStyle w:val="sccodifiedsection"/>
      </w:pPr>
      <w:r>
        <w:tab/>
      </w:r>
      <w:bookmarkStart w:name="up_d39c5e708" w:id="38"/>
      <w:r>
        <w:t>I</w:t>
      </w:r>
      <w:bookmarkEnd w:id="38"/>
      <w:r>
        <w:t>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p>
    <w:p w:rsidR="0028139B" w:rsidP="005974CF" w:rsidRDefault="0028139B" w14:paraId="6CAA3867" w14:textId="5B62388C">
      <w:pPr>
        <w:pStyle w:val="sccodifiedsection"/>
      </w:pPr>
      <w:r>
        <w:rPr>
          <w:rStyle w:val="scinsert"/>
        </w:rPr>
        <w:tab/>
      </w:r>
      <w:bookmarkStart w:name="up_21079126d" w:id="39"/>
      <w:r>
        <w:rPr>
          <w:rStyle w:val="scinsert"/>
        </w:rPr>
        <w:t>I</w:t>
      </w:r>
      <w:bookmarkEnd w:id="39"/>
      <w:r>
        <w:rPr>
          <w:rStyle w:val="scinsert"/>
        </w:rPr>
        <w:t>f the referendum includes the use of the funds for conservation management activities, then the question must be revised to include the amount of funds proposed to be authorized by the referendum for these activities and the purpose of the activities, which may include improving water quality, improving wildlife habitat, or improving nature‑based public recreation.</w:t>
      </w:r>
    </w:p>
    <w:p w:rsidR="004C7021" w:rsidP="005974CF" w:rsidRDefault="005974CF" w14:paraId="0FA492D1" w14:textId="77777777">
      <w:pPr>
        <w:pStyle w:val="sccodifiedsection"/>
        <w:sectPr w:rsidR="004C7021" w:rsidSect="004C7021">
          <w:type w:val="continuous"/>
          <w:pgSz w:w="12240" w:h="15840" w:code="1"/>
          <w:pgMar w:top="1008" w:right="1627" w:bottom="1008" w:left="1627" w:header="720" w:footer="720" w:gutter="0"/>
          <w:lnNumType w:countBy="1" w:start="25" w:restart="newSection"/>
          <w:cols w:space="708"/>
          <w:docGrid w:linePitch="360"/>
        </w:sectPr>
      </w:pPr>
      <w:r>
        <w:tab/>
      </w:r>
      <w:bookmarkStart w:name="ss_T4C10N1020SD_lv1_1760ecaca" w:id="40"/>
      <w:r>
        <w:t>(</w:t>
      </w:r>
      <w:bookmarkEnd w:id="40"/>
      <w:r>
        <w:t xml:space="preserve">D) 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w:t>
      </w:r>
    </w:p>
    <w:p w:rsidR="005974CF" w:rsidP="005974CF" w:rsidRDefault="005974CF" w14:paraId="6E155B8B" w14:textId="77777777">
      <w:pPr>
        <w:pStyle w:val="sccodifiedsection"/>
      </w:pPr>
      <w:r>
        <w:t>enacting ordinance.  Any subsequent referendum on this question must be held on the date prescribed in subsection (B).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as those entities would receive the net proceeds of the tax.</w:t>
      </w:r>
    </w:p>
    <w:p w:rsidR="005974CF" w:rsidP="005974CF" w:rsidRDefault="005974CF" w14:paraId="2B2CF056" w14:textId="77777777">
      <w:pPr>
        <w:pStyle w:val="sccodifiedsection"/>
      </w:pPr>
      <w:r>
        <w:tab/>
      </w:r>
      <w:bookmarkStart w:name="ss_T4C10N1020SE_lv1_1f75e7fed" w:id="41"/>
      <w:r>
        <w:t>(</w:t>
      </w:r>
      <w:bookmarkEnd w:id="41"/>
      <w:r>
        <w:t>E) Upon receipt of the returns of a referendum, a county's governing body must, by resolution, declare the results thereof.  In such event, the results of the referendum, as declared by resolution of the county's governing body, are not open to question except by a suit or proceeding instituted within thirty days from the date such resolution is adopted.</w:t>
      </w:r>
    </w:p>
    <w:p w:rsidR="005974CF" w:rsidP="005974CF" w:rsidRDefault="005974CF" w14:paraId="5CD5C465" w14:textId="25046DD6">
      <w:pPr>
        <w:pStyle w:val="sccodifiedsection"/>
      </w:pPr>
      <w:r>
        <w:tab/>
      </w:r>
      <w:bookmarkStart w:name="ss_T4C10N1020SF_lv1_2bba09295" w:id="42"/>
      <w:r>
        <w:t>(</w:t>
      </w:r>
      <w:bookmarkEnd w:id="42"/>
      <w:r>
        <w:t>F) The provisions of this section are not available to a county with more than two existing sales and use taxes currently in effect.</w:t>
      </w:r>
    </w:p>
    <w:p w:rsidR="00653C35" w:rsidP="009C0D5A" w:rsidRDefault="00653C35" w14:paraId="0F12ECB6" w14:textId="77777777">
      <w:pPr>
        <w:pStyle w:val="scemptyline"/>
      </w:pPr>
    </w:p>
    <w:p w:rsidR="00653C35" w:rsidP="009C0D5A" w:rsidRDefault="00543C70" w14:paraId="1E98CBA0" w14:textId="41F0A7BA">
      <w:pPr>
        <w:pStyle w:val="scdirectionallanguage"/>
      </w:pPr>
      <w:bookmarkStart w:name="bs_num_3_8f19979fc" w:id="43"/>
      <w:r>
        <w:t>S</w:t>
      </w:r>
      <w:bookmarkEnd w:id="43"/>
      <w:r>
        <w:t>ECTION 3.</w:t>
      </w:r>
      <w:r w:rsidR="00653C35">
        <w:tab/>
      </w:r>
      <w:bookmarkStart w:name="dl_92681a13b" w:id="44"/>
      <w:r w:rsidR="00653C35">
        <w:t>S</w:t>
      </w:r>
      <w:bookmarkEnd w:id="44"/>
      <w:r w:rsidR="00653C35">
        <w:t>ection 4‑10‑1030(C) of the S.C. Code is amended to read:</w:t>
      </w:r>
    </w:p>
    <w:p w:rsidR="00653C35" w:rsidP="009C0D5A" w:rsidRDefault="00653C35" w14:paraId="368FECDA" w14:textId="77777777">
      <w:pPr>
        <w:pStyle w:val="scemptyline"/>
      </w:pPr>
    </w:p>
    <w:p w:rsidR="00290815" w:rsidP="00653C35" w:rsidRDefault="00653C35" w14:paraId="756C982F" w14:textId="6D2EF030">
      <w:pPr>
        <w:pStyle w:val="sccodifiedsection"/>
      </w:pPr>
      <w:bookmarkStart w:name="cs_T4C10N1030_a2f03b4ff" w:id="45"/>
      <w:r>
        <w:tab/>
      </w:r>
      <w:bookmarkStart w:name="ss_T4C10N1030SC_lv1_8b2b628d8" w:id="46"/>
      <w:bookmarkEnd w:id="45"/>
      <w:r>
        <w:t>(</w:t>
      </w:r>
      <w:bookmarkEnd w:id="46"/>
      <w:r>
        <w:t xml:space="preserve">C) Amounts collected in excess of the required net proceeds must first be applied, if applicable, to complete the preservation procurements </w:t>
      </w:r>
      <w:r w:rsidRPr="00653C35">
        <w:rPr>
          <w:rStyle w:val="scinsert"/>
        </w:rPr>
        <w:t xml:space="preserve">or conservation management activities </w:t>
      </w:r>
      <w:r>
        <w:t>for which the tax was imposed.</w:t>
      </w:r>
    </w:p>
    <w:p w:rsidR="00E72FD7" w:rsidP="00E72FD7" w:rsidRDefault="00E72FD7" w14:paraId="5303D0B1" w14:textId="77777777">
      <w:pPr>
        <w:pStyle w:val="scemptyline"/>
      </w:pPr>
    </w:p>
    <w:p w:rsidR="00E72FD7" w:rsidP="00E72FD7" w:rsidRDefault="00E72FD7" w14:paraId="45306B11" w14:textId="3F6756C1">
      <w:pPr>
        <w:pStyle w:val="scdirectionallanguage"/>
      </w:pPr>
      <w:bookmarkStart w:name="bs_num_4_b0812bee8" w:id="47"/>
      <w:r>
        <w:t>S</w:t>
      </w:r>
      <w:bookmarkEnd w:id="47"/>
      <w:r>
        <w:t>ECTION 4.</w:t>
      </w:r>
      <w:r>
        <w:tab/>
      </w:r>
      <w:bookmarkStart w:name="dl_d3995a374" w:id="48"/>
      <w:r>
        <w:t>S</w:t>
      </w:r>
      <w:bookmarkEnd w:id="48"/>
      <w:r>
        <w:t>ection 4‑10‑1040(A) of the S.C. Code is amended to read:</w:t>
      </w:r>
    </w:p>
    <w:p w:rsidR="00E72FD7" w:rsidP="00E72FD7" w:rsidRDefault="00E72FD7" w14:paraId="224D7F4A" w14:textId="77777777">
      <w:pPr>
        <w:pStyle w:val="scemptyline"/>
      </w:pPr>
    </w:p>
    <w:p w:rsidR="00E72FD7" w:rsidP="00E72FD7" w:rsidRDefault="00E72FD7" w14:paraId="173B4825" w14:textId="77777777">
      <w:pPr>
        <w:pStyle w:val="sccodifiedsection"/>
      </w:pPr>
      <w:bookmarkStart w:name="cs_T4C10N1040_6e05a1769" w:id="49"/>
      <w:r>
        <w:tab/>
      </w:r>
      <w:bookmarkStart w:name="ss_T4C10N1040SA_lv1_9105e7d23" w:id="50"/>
      <w:bookmarkEnd w:id="49"/>
      <w:r>
        <w:t>(</w:t>
      </w:r>
      <w:bookmarkEnd w:id="50"/>
      <w:r>
        <w:t>A)</w:t>
      </w:r>
      <w:bookmarkStart w:name="ss_T4C10N1040S1_lv2_594b05f4f" w:id="51"/>
      <w:r>
        <w:t>(</w:t>
      </w:r>
      <w:bookmarkEnd w:id="51"/>
      <w:r>
        <w:t>1) 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E72FD7" w:rsidP="00E72FD7" w:rsidRDefault="00E72FD7" w14:paraId="3477F77E" w14:textId="425595B5">
      <w:pPr>
        <w:pStyle w:val="sccodifiedsection"/>
      </w:pPr>
      <w:r>
        <w:tab/>
      </w:r>
      <w:r>
        <w:tab/>
      </w:r>
      <w:bookmarkStart w:name="ss_T4C10N1040S2_lv2_f5a3fae5d" w:id="52"/>
      <w:r>
        <w:t>(</w:t>
      </w:r>
      <w:bookmarkEnd w:id="52"/>
      <w:r>
        <w:t xml:space="preserve">2) The county in which a referendum is passed shall assemble an </w:t>
      </w:r>
      <w:r>
        <w:rPr>
          <w:rStyle w:val="scstrike"/>
        </w:rPr>
        <w:t xml:space="preserve">advisory committee to assist the Department of Revenue with directing the distribution of the taxes collected </w:t>
      </w:r>
      <w:r w:rsidR="00165727">
        <w:rPr>
          <w:rStyle w:val="scinsert"/>
        </w:rPr>
        <w:t xml:space="preserve">oversight committee to review the process established under Section 4‑10‑1010(B)(3) in order to ensure revenues raised pursuant to the tax are expended on appropriate projects and </w:t>
      </w:r>
      <w:r>
        <w:t xml:space="preserve">to ensure a transparent </w:t>
      </w:r>
      <w:r>
        <w:rPr>
          <w:rStyle w:val="scstrike"/>
        </w:rPr>
        <w:t xml:space="preserve">and equal </w:t>
      </w:r>
      <w:r>
        <w:t xml:space="preserve">distribution </w:t>
      </w:r>
      <w:r w:rsidR="00165727">
        <w:rPr>
          <w:rStyle w:val="scinsert"/>
        </w:rPr>
        <w:t xml:space="preserve">of funds </w:t>
      </w:r>
      <w:r>
        <w:rPr>
          <w:rStyle w:val="scstrike"/>
        </w:rPr>
        <w:t>within the county</w:t>
      </w:r>
      <w:r>
        <w:t xml:space="preserve">.  The </w:t>
      </w:r>
      <w:r>
        <w:rPr>
          <w:rStyle w:val="scstrike"/>
        </w:rPr>
        <w:t xml:space="preserve">advisory </w:t>
      </w:r>
      <w:r w:rsidR="00165727">
        <w:rPr>
          <w:rStyle w:val="scinsert"/>
        </w:rPr>
        <w:t xml:space="preserve">oversight </w:t>
      </w:r>
      <w:r>
        <w:t>committee shall include seven members:</w:t>
      </w:r>
    </w:p>
    <w:p w:rsidR="00E72FD7" w:rsidP="00E72FD7" w:rsidRDefault="00E72FD7" w14:paraId="38553292" w14:textId="77777777">
      <w:pPr>
        <w:pStyle w:val="sccodifiedsection"/>
      </w:pPr>
      <w:r>
        <w:tab/>
      </w:r>
      <w:r>
        <w:tab/>
      </w:r>
      <w:r>
        <w:tab/>
      </w:r>
      <w:bookmarkStart w:name="ss_T4C10N1040Sa_lv3_14d7e44eb" w:id="53"/>
      <w:r>
        <w:t>(</w:t>
      </w:r>
      <w:bookmarkEnd w:id="53"/>
      <w:r>
        <w:t>a) one member who is a member of the county council;</w:t>
      </w:r>
    </w:p>
    <w:p w:rsidR="00E72FD7" w:rsidP="00E72FD7" w:rsidRDefault="00E72FD7" w14:paraId="0AA6FAE6" w14:textId="77777777">
      <w:pPr>
        <w:pStyle w:val="sccodifiedsection"/>
      </w:pPr>
      <w:r>
        <w:tab/>
      </w:r>
      <w:r>
        <w:tab/>
      </w:r>
      <w:r>
        <w:tab/>
      </w:r>
      <w:bookmarkStart w:name="ss_T4C10N1040Sb_lv3_fb07cb718" w:id="54"/>
      <w:r>
        <w:t>(</w:t>
      </w:r>
      <w:bookmarkEnd w:id="54"/>
      <w:r>
        <w:t>b) one member who is a member of the legislative delegation;</w:t>
      </w:r>
    </w:p>
    <w:p w:rsidR="00E72FD7" w:rsidP="00E72FD7" w:rsidRDefault="00E72FD7" w14:paraId="28020DC4" w14:textId="77777777">
      <w:pPr>
        <w:pStyle w:val="sccodifiedsection"/>
      </w:pPr>
      <w:r>
        <w:tab/>
      </w:r>
      <w:r>
        <w:tab/>
      </w:r>
      <w:r>
        <w:tab/>
      </w:r>
      <w:bookmarkStart w:name="ss_T4C10N1040Sc_lv3_9963ed693" w:id="55"/>
      <w:r>
        <w:t>(</w:t>
      </w:r>
      <w:bookmarkEnd w:id="55"/>
      <w:r>
        <w:t>c) one member who is knowledgeable about the geography and condition of the county's land;  and</w:t>
      </w:r>
    </w:p>
    <w:p w:rsidR="00E72FD7" w:rsidP="00E72FD7" w:rsidRDefault="00E72FD7" w14:paraId="7E3A11BD" w14:textId="5DE18E96">
      <w:pPr>
        <w:pStyle w:val="sccodifiedsection"/>
      </w:pPr>
      <w:r>
        <w:tab/>
      </w:r>
      <w:r>
        <w:tab/>
      </w:r>
      <w:r>
        <w:tab/>
      </w:r>
      <w:bookmarkStart w:name="ss_T4C10N1040Sd_lv3_4ca225560" w:id="56"/>
      <w:r>
        <w:t>(</w:t>
      </w:r>
      <w:bookmarkEnd w:id="56"/>
      <w:r>
        <w:t>d) four citizen members</w:t>
      </w:r>
      <w:r>
        <w:rPr>
          <w:rStyle w:val="scstrike"/>
        </w:rPr>
        <w:t>, each representing the northern, southern, eastern, and western portions of the county.</w:t>
      </w:r>
      <w:r w:rsidR="00711CAC">
        <w:rPr>
          <w:rStyle w:val="scinsert"/>
        </w:rPr>
        <w:t xml:space="preserve"> residing in areas that reflect the geographic diversity of the county.</w:t>
      </w:r>
    </w:p>
    <w:p w:rsidR="004C7021" w:rsidP="004C7021" w:rsidRDefault="004C7021" w14:paraId="37A1256E" w14:textId="77777777">
      <w:pPr>
        <w:pStyle w:val="sccodifiedsection"/>
        <w:suppressLineNumbers/>
        <w:spacing w:line="14" w:lineRule="exact"/>
        <w:sectPr w:rsidR="004C7021" w:rsidSect="004C7021">
          <w:pgSz w:w="12240" w:h="15840" w:code="1"/>
          <w:pgMar w:top="1008" w:right="1627" w:bottom="1008" w:left="1627" w:header="720" w:footer="720" w:gutter="0"/>
          <w:lnNumType w:countBy="1" w:restart="newSection"/>
          <w:cols w:space="708"/>
          <w:docGrid w:linePitch="360"/>
        </w:sectPr>
      </w:pPr>
    </w:p>
    <w:p w:rsidR="00711CAC" w:rsidP="00E72FD7" w:rsidRDefault="00711CAC" w14:paraId="312801B6" w14:textId="06AF0110">
      <w:pPr>
        <w:pStyle w:val="sccodifiedsection"/>
      </w:pPr>
      <w:r>
        <w:rPr>
          <w:rStyle w:val="scinsert"/>
        </w:rPr>
        <w:tab/>
      </w:r>
      <w:r>
        <w:rPr>
          <w:rStyle w:val="scinsert"/>
        </w:rPr>
        <w:tab/>
      </w:r>
      <w:bookmarkStart w:name="ss_T4C10N1040S3_lv2_06577b0cc" w:id="57"/>
      <w:r>
        <w:rPr>
          <w:rStyle w:val="scinsert"/>
        </w:rPr>
        <w:t>(</w:t>
      </w:r>
      <w:bookmarkEnd w:id="57"/>
      <w:r>
        <w:rPr>
          <w:rStyle w:val="scinsert"/>
        </w:rPr>
        <w:t>3) The oversight committee shall make an annual report to the county’s governing board, the Department of Revenue, and the county’s legislative delegation regarding the use of revenues.</w:t>
      </w:r>
    </w:p>
    <w:p w:rsidRPr="00DF3B44" w:rsidR="007E06BB" w:rsidP="009C0D5A" w:rsidRDefault="007E06BB" w14:paraId="3D8F1FED" w14:textId="5469E9C5">
      <w:pPr>
        <w:pStyle w:val="scemptyline"/>
      </w:pPr>
    </w:p>
    <w:p w:rsidRPr="00DF3B44" w:rsidR="007A10F1" w:rsidP="007A10F1" w:rsidRDefault="00E72FD7" w14:paraId="0E9393B4" w14:textId="69AC9444">
      <w:pPr>
        <w:pStyle w:val="scnoncodifiedsection"/>
      </w:pPr>
      <w:bookmarkStart w:name="bs_num_5_lastsection" w:id="58"/>
      <w:bookmarkStart w:name="eff_date_section" w:id="59"/>
      <w:r>
        <w:t>S</w:t>
      </w:r>
      <w:bookmarkEnd w:id="58"/>
      <w:r>
        <w:t>ECTION 5.</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7021">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A47816" w:rsidR="00685035" w:rsidRPr="007B4AF7" w:rsidRDefault="00DA14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2596">
              <w:rPr>
                <w:noProof/>
              </w:rPr>
              <w:t>SR-0099JG23.docx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24A1"/>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6189"/>
    <w:rsid w:val="0016572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4448"/>
    <w:rsid w:val="002114C8"/>
    <w:rsid w:val="0021166F"/>
    <w:rsid w:val="002162DF"/>
    <w:rsid w:val="00230038"/>
    <w:rsid w:val="00233975"/>
    <w:rsid w:val="00236D73"/>
    <w:rsid w:val="00257F60"/>
    <w:rsid w:val="002625EA"/>
    <w:rsid w:val="00264AE9"/>
    <w:rsid w:val="00275AE6"/>
    <w:rsid w:val="0028139B"/>
    <w:rsid w:val="002836D8"/>
    <w:rsid w:val="00290815"/>
    <w:rsid w:val="002A7989"/>
    <w:rsid w:val="002B02F3"/>
    <w:rsid w:val="002C3463"/>
    <w:rsid w:val="002C660F"/>
    <w:rsid w:val="002D266D"/>
    <w:rsid w:val="002D5B3D"/>
    <w:rsid w:val="002D7447"/>
    <w:rsid w:val="002E315A"/>
    <w:rsid w:val="002E4F8C"/>
    <w:rsid w:val="002F560C"/>
    <w:rsid w:val="002F5847"/>
    <w:rsid w:val="0030425A"/>
    <w:rsid w:val="003071F1"/>
    <w:rsid w:val="003421F1"/>
    <w:rsid w:val="003422BA"/>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EA7"/>
    <w:rsid w:val="00446987"/>
    <w:rsid w:val="00446D28"/>
    <w:rsid w:val="00466CD0"/>
    <w:rsid w:val="00473583"/>
    <w:rsid w:val="00477F32"/>
    <w:rsid w:val="00481850"/>
    <w:rsid w:val="004851A0"/>
    <w:rsid w:val="0048627F"/>
    <w:rsid w:val="004932AB"/>
    <w:rsid w:val="00494903"/>
    <w:rsid w:val="00494BEF"/>
    <w:rsid w:val="004A5512"/>
    <w:rsid w:val="004A6BE5"/>
    <w:rsid w:val="004B0C18"/>
    <w:rsid w:val="004C1A04"/>
    <w:rsid w:val="004C20BC"/>
    <w:rsid w:val="004C5C9A"/>
    <w:rsid w:val="004C7021"/>
    <w:rsid w:val="004D1442"/>
    <w:rsid w:val="004D3DCB"/>
    <w:rsid w:val="004E7DDE"/>
    <w:rsid w:val="004F0090"/>
    <w:rsid w:val="004F172C"/>
    <w:rsid w:val="005002ED"/>
    <w:rsid w:val="00500DBC"/>
    <w:rsid w:val="005102BE"/>
    <w:rsid w:val="00523F7F"/>
    <w:rsid w:val="00524D54"/>
    <w:rsid w:val="005308EB"/>
    <w:rsid w:val="00543C70"/>
    <w:rsid w:val="0054531B"/>
    <w:rsid w:val="00546C24"/>
    <w:rsid w:val="005476FF"/>
    <w:rsid w:val="005516F6"/>
    <w:rsid w:val="00552842"/>
    <w:rsid w:val="00554E89"/>
    <w:rsid w:val="00572281"/>
    <w:rsid w:val="005801DD"/>
    <w:rsid w:val="00592A40"/>
    <w:rsid w:val="005974CF"/>
    <w:rsid w:val="005A28BC"/>
    <w:rsid w:val="005A5377"/>
    <w:rsid w:val="005B7817"/>
    <w:rsid w:val="005C06C8"/>
    <w:rsid w:val="005C23D7"/>
    <w:rsid w:val="005C40EB"/>
    <w:rsid w:val="005D02B4"/>
    <w:rsid w:val="005D3013"/>
    <w:rsid w:val="005E1E50"/>
    <w:rsid w:val="005E2B9C"/>
    <w:rsid w:val="005E3332"/>
    <w:rsid w:val="005E55C8"/>
    <w:rsid w:val="005F76B0"/>
    <w:rsid w:val="00604429"/>
    <w:rsid w:val="006067B0"/>
    <w:rsid w:val="00606A8B"/>
    <w:rsid w:val="00611EBA"/>
    <w:rsid w:val="006213A8"/>
    <w:rsid w:val="00623BEA"/>
    <w:rsid w:val="006347E9"/>
    <w:rsid w:val="00640C87"/>
    <w:rsid w:val="006454BB"/>
    <w:rsid w:val="00653C3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3A26"/>
    <w:rsid w:val="006F1597"/>
    <w:rsid w:val="0071053E"/>
    <w:rsid w:val="00711AA9"/>
    <w:rsid w:val="00711CAC"/>
    <w:rsid w:val="00722155"/>
    <w:rsid w:val="00737F19"/>
    <w:rsid w:val="00755252"/>
    <w:rsid w:val="00782BF8"/>
    <w:rsid w:val="00783C75"/>
    <w:rsid w:val="007849D9"/>
    <w:rsid w:val="00787433"/>
    <w:rsid w:val="007A10F1"/>
    <w:rsid w:val="007A3D50"/>
    <w:rsid w:val="007B2D29"/>
    <w:rsid w:val="007B412F"/>
    <w:rsid w:val="007B4AF7"/>
    <w:rsid w:val="007B4DBF"/>
    <w:rsid w:val="007C1BEB"/>
    <w:rsid w:val="007C5458"/>
    <w:rsid w:val="007D2C67"/>
    <w:rsid w:val="007E06BB"/>
    <w:rsid w:val="007F50D1"/>
    <w:rsid w:val="00816D52"/>
    <w:rsid w:val="00831048"/>
    <w:rsid w:val="00834272"/>
    <w:rsid w:val="00834FFC"/>
    <w:rsid w:val="008625C1"/>
    <w:rsid w:val="008806F9"/>
    <w:rsid w:val="008A57E3"/>
    <w:rsid w:val="008B5BF4"/>
    <w:rsid w:val="008C0CEE"/>
    <w:rsid w:val="008C1B18"/>
    <w:rsid w:val="008D46EC"/>
    <w:rsid w:val="008E0E25"/>
    <w:rsid w:val="008E61A1"/>
    <w:rsid w:val="009003FE"/>
    <w:rsid w:val="00912B7F"/>
    <w:rsid w:val="00917EA3"/>
    <w:rsid w:val="00917EE0"/>
    <w:rsid w:val="00921C89"/>
    <w:rsid w:val="00926966"/>
    <w:rsid w:val="00926D03"/>
    <w:rsid w:val="00934036"/>
    <w:rsid w:val="00934889"/>
    <w:rsid w:val="0094541D"/>
    <w:rsid w:val="0094691C"/>
    <w:rsid w:val="009473EA"/>
    <w:rsid w:val="00954E7E"/>
    <w:rsid w:val="009554D9"/>
    <w:rsid w:val="009572F9"/>
    <w:rsid w:val="00960044"/>
    <w:rsid w:val="00960D0F"/>
    <w:rsid w:val="0098366F"/>
    <w:rsid w:val="00983A03"/>
    <w:rsid w:val="00986063"/>
    <w:rsid w:val="00991F67"/>
    <w:rsid w:val="00992876"/>
    <w:rsid w:val="009A0DCE"/>
    <w:rsid w:val="009A22CD"/>
    <w:rsid w:val="009A3E4B"/>
    <w:rsid w:val="009B35FD"/>
    <w:rsid w:val="009B6815"/>
    <w:rsid w:val="009C0D5A"/>
    <w:rsid w:val="009D2967"/>
    <w:rsid w:val="009D3C2B"/>
    <w:rsid w:val="009E26CB"/>
    <w:rsid w:val="009E4191"/>
    <w:rsid w:val="009F2AB1"/>
    <w:rsid w:val="009F4FAF"/>
    <w:rsid w:val="009F68F1"/>
    <w:rsid w:val="00A04529"/>
    <w:rsid w:val="00A0584B"/>
    <w:rsid w:val="00A17135"/>
    <w:rsid w:val="00A21A6F"/>
    <w:rsid w:val="00A22596"/>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4C93"/>
    <w:rsid w:val="00AD3BE2"/>
    <w:rsid w:val="00AD3E3D"/>
    <w:rsid w:val="00AE1EE4"/>
    <w:rsid w:val="00AE36EC"/>
    <w:rsid w:val="00AF1688"/>
    <w:rsid w:val="00AF46E6"/>
    <w:rsid w:val="00AF5139"/>
    <w:rsid w:val="00AF516D"/>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804"/>
    <w:rsid w:val="00BC408A"/>
    <w:rsid w:val="00BC5023"/>
    <w:rsid w:val="00BC556C"/>
    <w:rsid w:val="00BD42DA"/>
    <w:rsid w:val="00BD4684"/>
    <w:rsid w:val="00BE08A7"/>
    <w:rsid w:val="00BE4391"/>
    <w:rsid w:val="00BE5F92"/>
    <w:rsid w:val="00BF3E48"/>
    <w:rsid w:val="00C15F1B"/>
    <w:rsid w:val="00C16288"/>
    <w:rsid w:val="00C17D1D"/>
    <w:rsid w:val="00C45923"/>
    <w:rsid w:val="00C543E7"/>
    <w:rsid w:val="00C70225"/>
    <w:rsid w:val="00C72198"/>
    <w:rsid w:val="00C73C7D"/>
    <w:rsid w:val="00C75005"/>
    <w:rsid w:val="00C970DF"/>
    <w:rsid w:val="00CA4DF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3D4A"/>
    <w:rsid w:val="00DE4BEE"/>
    <w:rsid w:val="00DE5B3D"/>
    <w:rsid w:val="00DE7112"/>
    <w:rsid w:val="00DF19BE"/>
    <w:rsid w:val="00DF3B44"/>
    <w:rsid w:val="00E1372E"/>
    <w:rsid w:val="00E21D30"/>
    <w:rsid w:val="00E24D9A"/>
    <w:rsid w:val="00E24DFF"/>
    <w:rsid w:val="00E27805"/>
    <w:rsid w:val="00E27A11"/>
    <w:rsid w:val="00E30497"/>
    <w:rsid w:val="00E358A2"/>
    <w:rsid w:val="00E35C9A"/>
    <w:rsid w:val="00E3771B"/>
    <w:rsid w:val="00E40979"/>
    <w:rsid w:val="00E43F26"/>
    <w:rsid w:val="00E52A36"/>
    <w:rsid w:val="00E6378B"/>
    <w:rsid w:val="00E63EC3"/>
    <w:rsid w:val="00E653DA"/>
    <w:rsid w:val="00E65958"/>
    <w:rsid w:val="00E72FD7"/>
    <w:rsid w:val="00E84FE5"/>
    <w:rsid w:val="00E879A5"/>
    <w:rsid w:val="00E879FC"/>
    <w:rsid w:val="00E977AF"/>
    <w:rsid w:val="00EA2574"/>
    <w:rsid w:val="00EA2F1F"/>
    <w:rsid w:val="00EA3F2E"/>
    <w:rsid w:val="00EA57EC"/>
    <w:rsid w:val="00EB120E"/>
    <w:rsid w:val="00EB46E2"/>
    <w:rsid w:val="00EC0045"/>
    <w:rsid w:val="00ED452E"/>
    <w:rsid w:val="00EE3CDA"/>
    <w:rsid w:val="00EF2A39"/>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D756E"/>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225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792&amp;session=125&amp;summary=B" TargetMode="External" Id="Rdf6199c9f9ee4e39" /><Relationship Type="http://schemas.openxmlformats.org/officeDocument/2006/relationships/hyperlink" Target="https://www.scstatehouse.gov/sess125_2023-2024/prever/792_20230510.docx" TargetMode="External" Id="Rca0ab4565901463d" /><Relationship Type="http://schemas.openxmlformats.org/officeDocument/2006/relationships/hyperlink" Target="h:\sj\20230510.docx" TargetMode="External" Id="R536b42854ece4596" /><Relationship Type="http://schemas.openxmlformats.org/officeDocument/2006/relationships/hyperlink" Target="h:\sj\20230510.docx" TargetMode="External" Id="R6d4a110afc6143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23B0B"/>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3b308597-bc3b-4ec9-98b7-a1c3efda880e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INTRODATE>2023-05-10</T_BILL_D_INTRODATE>
  <T_BILL_D_SENATEINTRODATE>2023-05-10</T_BILL_D_SENATEINTRODATE>
  <T_BILL_N_INTERNALVERSIONNUMBER>1</T_BILL_N_INTERNALVERSIONNUMBER>
  <T_BILL_N_SESSION>125</T_BILL_N_SESSION>
  <T_BILL_N_VERSIONNUMBER>1</T_BILL_N_VERSIONNUMBER>
  <T_BILL_N_YEAR>2023</T_BILL_N_YEAR>
  <T_BILL_REQUEST_REQUEST>51af8070-f7fb-4da8-becf-a44b678267e3</T_BILL_REQUEST_REQUEST>
  <T_BILL_R_ORIGINALDRAFT>a70c24b2-34cd-4724-af9d-9204b2d3a460</T_BILL_R_ORIGINALDRAFT>
  <T_BILL_SPONSOR_SPONSOR>3b91dbd4-73d1-4ebf-b1c3-8d251cd6bda9</T_BILL_SPONSOR_SPONSOR>
  <T_BILL_T_BILLNAME>[0792]</T_BILL_T_BILLNAME>
  <T_BILL_T_BILLNUMBER>792</T_BILL_T_BILLNUMBER>
  <T_BILL_T_BILLTITLE>TO AMEND THE SOUTH CAROLINA CODE OF LAWS BY AMENDING SECTION 4-10-1010, RELATING TO THE DEFINITION OF PRESERVATION PROCUREMENTS AND SALES AND USE TAX, SO AS TO PROVIDE FOR THE INCLUSION OF CONSERVATION MANAGEMENT ACTIVITES; BY AMENDING SECTION 4-10-1020, RELATING TO THE IMPOSITION OF SALES AND USE TAX AND ENACTING ORDINANCE REQUIREMENTS, SO AS TO PROHIBIT THE AMOUNT OF REVENUE COLLECTED THAT MAY BE USED FOR CONSERVATION MANAGEMENT ACTIVITIES FROM EXCEEDING TWO PERCENT OF THE FUNDS COLLECTED AND TO PROVIDE FOR THE USE OF FUNDS FOR CONSERVATION MANAGEMENT ACTIVITIES ON THE REFERENDUM; BY AMENDING SECTION 4-10-1030, RELATING TO THE IMPOSITION AND TERMINATION OF THE TAX, SO AS TO PROVIDE FOR THE INCLUSION OF CONSERVATION MANAGEMENT ACTIVITIES; AND BY AMENDING SECTION 4-10-1040, RELATING TO ADMINISTRATION AND COLLECTION OF THE TAX, SO AS TO PROVIDE GUIDELINES FOR THE OVERSIGHT COMMITTEE.</T_BILL_T_BILLTITLE>
  <T_BILL_T_CHAMBER>senate</T_BILL_T_CHAMBER>
  <T_BILL_T_FILENAME> </T_BILL_T_FILENAME>
  <T_BILL_T_LEGTYPE>bill_statewide</T_BILL_T_LEGTYPE>
  <T_BILL_T_SECTIONS>[{"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2,"Identity":"T4C10N1010S1","SubSectionBookmarkName":"ss_T4C10N1010S1_lv2_ba50a7669","IsNewSubSection":false,"SubSectionReplacement":""},{"Level":2,"Identity":"T4C10N1010Sa","SubSectionBookmarkName":"ss_T4C10N1010Sa_lv2_62738465c","IsNewSubSection":false,"SubSectionReplacement":""},{"Level":2,"Identity":"T4C10N1010Sb","SubSectionBookmarkName":"ss_T4C10N1010Sb_lv2_ee2bae69b","IsNewSubSection":false,"SubSectionReplacement":""},{"Level":2,"Identity":"T4C10N1010Sc","SubSectionBookmarkName":"ss_T4C10N1010Sc_lv2_9f11d2a0b","IsNewSubSection":false,"SubSectionReplacement":""},{"Level":2,"Identity":"T4C10N1010Sd","SubSectionBookmarkName":"ss_T4C10N1010Sd_lv2_a206ffacb","IsNewSubSection":false,"SubSectionReplacement":""},{"Level":2,"Identity":"T4C10N1010Se","SubSectionBookmarkName":"ss_T4C10N1010Se_lv2_c04c547f9","IsNewSubSection":false,"SubSectionReplacement":""},{"Level":2,"Identity":"T4C10N1010Sf","SubSectionBookmarkName":"ss_T4C10N1010Sf_lv2_315629550","IsNewSubSection":false,"SubSectionReplacement":""},{"Level":2,"Identity":"T4C10N1010Sg","SubSectionBookmarkName":"ss_T4C10N1010Sg_lv2_3ff07f66d","IsNewSubSection":false,"SubSectionReplacement":""},{"Level":2,"Identity":"T4C10N1010S2","SubSectionBookmarkName":"ss_T4C10N1010S2_lv2_7f3a40657","IsNewSubSection":false,"SubSectionReplacement":""},{"Level":1,"Identity":"T4C10N1010SB","SubSectionBookmarkName":"ss_T4C10N1010SB_lv1_73a4608fb","IsNewSubSection":false,"SubSectionReplacement":""},{"Level":2,"Identity":"T4C10N1010S1","SubSectionBookmarkName":"ss_T4C10N1010S1_lv2_c99bb8ca8","IsNewSubSection":false,"SubSectionReplacement":""},{"Level":2,"Identity":"T4C10N1010S2","SubSectionBookmarkName":"ss_T4C10N1010S2_lv2_8a5517363","IsNewSubSection":false,"SubSectionReplacement":""},{"Level":2,"Identity":"T4C10N1010S3","SubSectionBookmarkName":"ss_T4C10N1010S3_lv2_f056457d8","IsNewSubSection":false,"SubSectionReplacement":""}],"TitleRelatedTo":"the definition of preservation procurements and sales and use tax","TitleSoAsTo":"provide for the inclusion of conservation management activites","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2,"Identity":"T4C10N1020S1","SubSectionBookmarkName":"ss_T4C10N1020S1_lv2_2f2f3bc19","IsNewSubSection":false,"SubSectionReplacement":""},{"Level":2,"Identity":"T4C10N1020S2","SubSectionBookmarkName":"ss_T4C10N1020S2_lv2_9f738cc6f","IsNewSubSection":false,"SubSectionReplacement":""},{"Level":2,"Identity":"T4C10N1020S3","SubSectionBookmarkName":"ss_T4C10N1020S3_lv2_77e1d1c65","IsNewSubSection":false,"SubSectionReplacement":""},{"Level":2,"Identity":"T4C10N1020S4","SubSectionBookmarkName":"ss_T4C10N1020S4_lv2_9126569e7","IsNewSubSection":false,"SubSectionReplacement":""},{"Level":2,"Identity":"T4C10N1020S5","SubSectionBookmarkName":"ss_T4C10N1020S5_lv2_a897bf4f1","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2,"Identity":"T4C10N1020Sa","SubSectionBookmarkName":"ss_T4C10N1020Sa_lv2_d1c2e3e79","IsNewSubSection":false,"SubSectionReplacement":""},{"Level":2,"Identity":"T4C10N1020Sb","SubSectionBookmarkName":"ss_T4C10N1020Sb_lv2_c731f80ef","IsNewSubSection":false,"SubSectionReplacement":""},{"Level":2,"Identity":"T4C10N1020Sc","SubSectionBookmarkName":"ss_T4C10N1020Sc_lv2_f0bfd9bc1","IsNewSubSection":false,"SubSectionReplacement":""},{"Level":2,"Identity":"T4C10N1020Sd","SubSectionBookmarkName":"ss_T4C10N1020Sd_lv2_d9723499d","IsNewSubSection":false,"SubSectionReplacement":""},{"Level":2,"Identity":"T4C10N1020Se","SubSectionBookmarkName":"ss_T4C10N1020Se_lv2_9504e57e1","IsNewSubSection":false,"SubSectionReplacement":""},{"Level":2,"Identity":"T4C10N1020Sf","SubSectionBookmarkName":"ss_T4C10N1020Sf_lv2_c68f27186","IsNewSubSection":false,"SubSectionReplacement":""},{"Level":2,"Identity":"T4C10N1020Sg","SubSectionBookmarkName":"ss_T4C10N1020Sg_lv2_329a86751","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the imposition of sales and use tax and enacting ordinance requirements","TitleSoAsTo":"prohibit the amount of revenue collected that may be used for conservation management activities from exceeding two percent of the funds collected and to provide for the use of funds for conservation management activities on the referendum","Deleted":false}],"TitleText":"","DisableControls":false,"Deleted":false,"RepealItems":[],"SectionBookmarkName":"bs_num_2_4c63306dd"},{"SectionUUID":"79771f17-28ef-4e10-9f6a-8876b3076a22","SectionName":"code_section","SectionNumber":3,"SectionType":"code_section","CodeSections":[{"CodeSectionBookmarkName":"cs_T4C10N1030_a2f03b4ff","IsConstitutionSection":false,"Identity":"4-10-1030","IsNew":false,"SubSections":[{"Level":1,"Identity":"T4C10N1030SC","SubSectionBookmarkName":"ss_T4C10N1030SC_lv1_8b2b628d8","IsNewSubSection":false,"SubSectionReplacement":""}],"TitleRelatedTo":"the imposition and termination of the tax","TitleSoAsTo":"provide for the inclusion of conservation management activities","Deleted":false}],"TitleText":"","DisableControls":false,"Deleted":false,"RepealItems":[],"SectionBookmarkName":"bs_num_3_8f19979fc"},{"SectionUUID":"2ec64609-f0e1-4f36-9ab6-fb717704e5dc","SectionName":"code_section","SectionNumber":4,"SectionType":"code_section","CodeSections":[{"CodeSectionBookmarkName":"cs_T4C10N1040_6e05a1769","IsConstitutionSection":false,"Identity":"4-10-1040","IsNew":false,"SubSections":[{"Level":1,"Identity":"T4C10N1040SA","SubSectionBookmarkName":"ss_T4C10N1040SA_lv1_9105e7d23","IsNewSubSection":false,"SubSectionReplacement":""},{"Level":2,"Identity":"T4C10N1040S1","SubSectionBookmarkName":"ss_T4C10N1040S1_lv2_594b05f4f","IsNewSubSection":false,"SubSectionReplacement":""},{"Level":2,"Identity":"T4C10N1040S2","SubSectionBookmarkName":"ss_T4C10N1040S2_lv2_f5a3fae5d","IsNewSubSection":false,"SubSectionReplacement":""},{"Level":3,"Identity":"T4C10N1040Sa","SubSectionBookmarkName":"ss_T4C10N1040Sa_lv3_14d7e44eb","IsNewSubSection":false,"SubSectionReplacement":""},{"Level":3,"Identity":"T4C10N1040Sb","SubSectionBookmarkName":"ss_T4C10N1040Sb_lv3_fb07cb718","IsNewSubSection":false,"SubSectionReplacement":""},{"Level":3,"Identity":"T4C10N1040Sc","SubSectionBookmarkName":"ss_T4C10N1040Sc_lv3_9963ed693","IsNewSubSection":false,"SubSectionReplacement":""},{"Level":3,"Identity":"T4C10N1040Sd","SubSectionBookmarkName":"ss_T4C10N1040Sd_lv3_4ca225560","IsNewSubSection":false,"SubSectionReplacement":""},{"Level":2,"Identity":"T4C10N1040S3","SubSectionBookmarkName":"ss_T4C10N1040S3_lv2_06577b0cc","IsNewSubSection":false,"SubSectionReplacement":""}],"TitleRelatedTo":"administration and collection of the tax","TitleSoAsTo":"provide guidelines for the oversight committee","Deleted":false}],"TitleText":"","DisableControls":false,"Deleted":false,"RepealItems":[],"SectionBookmarkName":"bs_num_4_b0812bee8"},{"SectionUUID":"8f03ca95-8faa-4d43-a9c2-8afc498075bd","SectionName":"standard_eff_date_section","SectionNumber":5,"SectionType":"drafting_clause","CodeSections":[],"TitleText":"","DisableControls":false,"Deleted":false,"RepealItems":[],"SectionBookmarkName":"bs_num_5_lastsection"}]</T_BILL_T_SECTIONS>
  <T_BILL_T_SECTIONSHISTORY>[{"Id":8,"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the definition of preservation procurements and sales and use tax","TitleSoAsTo":"provide for the inclusion of conservation management activites","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the imposition of sales and use tax and enacting ordinance requirements","TitleSoAsTo":"prohibit the amount of revenue collected that may be used for conservation management activities from exceeding two percent of the funds collected and to provide for the use of funds for conservation management activities on the referendum","Deleted":false}],"TitleText":"","DisableControls":false,"Deleted":false,"RepealItems":[],"SectionBookmarkName":"bs_num_2_4c63306dd"},{"SectionUUID":"79771f17-28ef-4e10-9f6a-8876b3076a22","SectionName":"code_section","SectionNumber":3,"SectionType":"code_section","CodeSections":[{"CodeSectionBookmarkName":"cs_T4C10N1030_a2f03b4ff","IsConstitutionSection":false,"Identity":"4-10-1030","IsNew":false,"SubSections":[{"Level":1,"Identity":"T4C10N1030SC","SubSectionBookmarkName":"ss_T4C10N1030SC_lv1_8b2b628d8","IsNewSubSection":false,"SubSectionReplacement":""}],"TitleRelatedTo":"the imposition and termination of the tax","TitleSoAsTo":"provide for the inclusion of conservation management activities","Deleted":false}],"TitleText":"","DisableControls":false,"Deleted":false,"RepealItems":[],"SectionBookmarkName":"bs_num_3_8f19979fc"},{"SectionUUID":"2ec64609-f0e1-4f36-9ab6-fb717704e5dc","SectionName":"code_section","SectionNumber":4,"SectionType":"code_section","CodeSections":[{"CodeSectionBookmarkName":"cs_T4C10N1040_6e05a1769","IsConstitutionSection":false,"Identity":"4-10-1040","IsNew":false,"SubSections":[{"Level":1,"Identity":"T4C10N1040SA","SubSectionBookmarkName":"ss_T4C10N1040SA_lv1_9105e7d23","IsNewSubSection":false,"SubSectionReplacement":""}],"TitleRelatedTo":"administration and collection of the tax","TitleSoAsTo":"provide guidelines for the oversight committee","Deleted":false}],"TitleText":"","DisableControls":false,"Deleted":false,"RepealItems":[],"SectionBookmarkName":"bs_num_4_b0812bee8"},{"SectionUUID":"8f03ca95-8faa-4d43-a9c2-8afc498075bd","SectionName":"standard_eff_date_section","SectionNumber":5,"SectionType":"drafting_clause","CodeSections":[],"TitleText":"","DisableControls":false,"Deleted":false,"RepealItems":[],"SectionBookmarkName":"bs_num_5_lastsection"}],"Timestamp":"2023-05-09T18:52:59.2558878-04:00","Username":null},{"Id":7,"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tax","TitleSoAsTo":"provide for the inclusion of conservation management activites ","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Imposition of sales and use tax;  enacting ordinance requirements;  referendum;  results","TitleSoAsTo":"prohibit the amount of revenue collected that may be used for conservation management activities from exceeding two percent of the funds collected and to provide for the use of funds for conservation management activities on the referendum","Deleted":false}],"TitleText":"","DisableControls":false,"Deleted":false,"RepealItems":[],"SectionBookmarkName":"bs_num_2_4c63306dd"},{"SectionUUID":"79771f17-28ef-4e10-9f6a-8876b3076a22","SectionName":"code_section","SectionNumber":3,"SectionType":"code_section","CodeSections":[{"CodeSectionBookmarkName":"cs_T4C10N1030_a2f03b4ff","IsConstitutionSection":false,"Identity":"4-10-1030","IsNew":false,"SubSections":[{"Level":1,"Identity":"T4C10N1030SC","SubSectionBookmarkName":"ss_T4C10N1030SC_lv1_8b2b628d8","IsNewSubSection":false,"SubSectionReplacement":""}],"TitleRelatedTo":"Imposition and termination of the tax","TitleSoAsTo":"provide for the inclusion of conservation management activities ","Deleted":false}],"TitleText":"","DisableControls":false,"Deleted":false,"RepealItems":[],"SectionBookmarkName":"bs_num_3_8f19979fc"},{"SectionUUID":"2ec64609-f0e1-4f36-9ab6-fb717704e5dc","SectionName":"code_section","SectionNumber":4,"SectionType":"code_section","CodeSections":[{"CodeSectionBookmarkName":"cs_T4C10N1040_6e05a1769","IsConstitutionSection":false,"Identity":"4-10-1040","IsNew":false,"SubSections":[{"Level":1,"Identity":"T4C10N1040SA","SubSectionBookmarkName":"ss_T4C10N1040SA_lv1_9105e7d23","IsNewSubSection":false,"SubSectionReplacement":""}],"TitleRelatedTo":"Administration and collection of the tax","TitleSoAsTo":"","Deleted":false}],"TitleText":"","DisableControls":false,"Deleted":false,"RepealItems":[],"SectionBookmarkName":"bs_num_4_b0812bee8"},{"SectionUUID":"8f03ca95-8faa-4d43-a9c2-8afc498075bd","SectionName":"standard_eff_date_section","SectionNumber":5,"SectionType":"drafting_clause","CodeSections":[],"TitleText":"","DisableControls":false,"Deleted":false,"RepealItems":[],"SectionBookmarkName":"bs_num_5_lastsection"}],"Timestamp":"2023-05-09T18:46:46.5949075-04:00","Username":null},{"Id":6,"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Imposition of sales and use tax;  enacting ordinance requirements;  referendum;  results.","TitleSoAsTo":"","Deleted":false}],"TitleText":"","DisableControls":false,"Deleted":false,"RepealItems":[],"SectionBookmarkName":"bs_num_2_4c63306dd"},{"SectionUUID":"79771f17-28ef-4e10-9f6a-8876b3076a22","SectionName":"code_section","SectionNumber":3,"SectionType":"code_section","CodeSections":[{"CodeSectionBookmarkName":"cs_T4C10N1030_a2f03b4ff","IsConstitutionSection":false,"Identity":"4-10-1030","IsNew":false,"SubSections":[{"Level":1,"Identity":"T4C10N1030SC","SubSectionBookmarkName":"ss_T4C10N1030SC_lv1_8b2b628d8","IsNewSubSection":false,"SubSectionReplacement":""}],"TitleRelatedTo":"Imposition and termination of the tax.","TitleSoAsTo":"","Deleted":false}],"TitleText":"","DisableControls":false,"Deleted":false,"RepealItems":[],"SectionBookmarkName":"bs_num_3_8f19979fc"},{"SectionUUID":"8f03ca95-8faa-4d43-a9c2-8afc498075bd","SectionName":"standard_eff_date_section","SectionNumber":5,"SectionType":"drafting_clause","CodeSections":[],"TitleText":"","DisableControls":false,"Deleted":false,"RepealItems":[],"SectionBookmarkName":"bs_num_5_lastsection"},{"SectionUUID":"2ec64609-f0e1-4f36-9ab6-fb717704e5dc","SectionName":"code_section","SectionNumber":4,"SectionType":"code_section","CodeSections":[{"CodeSectionBookmarkName":"cs_T4C10N1040_6e05a1769","IsConstitutionSection":false,"Identity":"4-10-1040","IsNew":false,"SubSections":[{"Level":1,"Identity":"T4C10N1040SA","SubSectionBookmarkName":"ss_T4C10N1040SA_lv1_9105e7d23","IsNewSubSection":false,"SubSectionReplacement":""}],"TitleRelatedTo":"Administration and collection of the tax.","TitleSoAsTo":"","Deleted":false}],"TitleText":"","DisableControls":false,"Deleted":false,"RepealItems":[],"SectionBookmarkName":"bs_num_4_b0812bee8"}],"Timestamp":"2023-05-09T18:25:37.1636656-04:00","Username":null},{"Id":5,"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Imposition of sales and use tax;  enacting ordinance requirements;  referendum;  results.","TitleSoAsTo":"","Deleted":false}],"TitleText":"","DisableControls":false,"Deleted":false,"RepealItems":[],"SectionBookmarkName":"bs_num_2_4c63306dd"},{"SectionUUID":"79771f17-28ef-4e10-9f6a-8876b3076a22","SectionName":"code_section","SectionNumber":3,"SectionType":"code_section","CodeSections":[{"CodeSectionBookmarkName":"cs_T4C10N1030_a2f03b4ff","IsConstitutionSection":false,"Identity":"4-10-1030","IsNew":false,"SubSections":[{"Level":1,"Identity":"T4C10N1030SC","SubSectionBookmarkName":"ss_T4C10N1030SC_lv1_8b2b628d8","IsNewSubSection":false,"SubSectionReplacement":""}],"TitleRelatedTo":"Imposition and termination of the tax.","TitleSoAsTo":"","Deleted":false}],"TitleText":"","DisableControls":false,"Deleted":false,"RepealItems":[],"SectionBookmarkName":"bs_num_3_8f19979fc"},{"SectionUUID":"8f03ca95-8faa-4d43-a9c2-8afc498075bd","SectionName":"standard_eff_date_section","SectionNumber":4,"SectionType":"drafting_clause","CodeSections":[],"TitleText":"","DisableControls":false,"Deleted":false,"RepealItems":[],"SectionBookmarkName":"bs_num_4_lastsection"}],"Timestamp":"2023-05-09T18:23:01.2318836-04:00","Username":null},{"Id":4,"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Imposition of sales and use tax;  enacting ordinance requirements;  referendum;  results.","TitleSoAsTo":"","Deleted":false}],"TitleText":"","DisableControls":false,"Deleted":false,"RepealItems":[],"SectionBookmarkName":"bs_num_2_4c63306dd"},{"SectionUUID":"11101798-c99e-4984-8674-267007c7ec40","SectionName":"code_section","SectionNumber":3,"SectionType":"code_section","CodeSections":[{"CodeSectionBookmarkName":"cs_T4C10N1030_89bbb2a49","IsConstitutionSection":false,"Identity":"4-10-1030","IsNew":false,"SubSections":[{"Level":1,"Identity":"T4C10N1030SA","SubSectionBookmarkName":"ss_T4C10N1030SA_lv1_a7db6bce0","IsNewSubSection":false,"SubSectionReplacement":""},{"Level":1,"Identity":"T4C10N1030SB","SubSectionBookmarkName":"ss_T4C10N1030SB_lv1_31d865612","IsNewSubSection":false,"SubSectionReplacement":""},{"Level":1,"Identity":"T4C10N1030SC","SubSectionBookmarkName":"ss_T4C10N1030SC_lv1_6e26eb2ac","IsNewSubSection":false,"SubSectionReplacement":""},{"Level":1,"Identity":"T4C10N1030SD","SubSectionBookmarkName":"ss_T4C10N1030SD_lv1_0a919d86e","IsNewSubSection":false,"SubSectionReplacement":""}],"TitleRelatedTo":"Imposition and termination of the tax.","TitleSoAsTo":"","Deleted":false}],"TitleText":"","DisableControls":false,"Deleted":false,"RepealItems":[],"SectionBookmarkName":"bs_num_3_725a35c15"},{"SectionUUID":"8f03ca95-8faa-4d43-a9c2-8afc498075bd","SectionName":"standard_eff_date_section","SectionNumber":5,"SectionType":"drafting_clause","CodeSections":[],"TitleText":"","DisableControls":false,"Deleted":false,"RepealItems":[],"SectionBookmarkName":"bs_num_5_lastsection"},{"SectionUUID":"79771f17-28ef-4e10-9f6a-8876b3076a22","SectionName":"code_section","SectionNumber":4,"SectionType":"code_section","CodeSections":[{"CodeSectionBookmarkName":"cs_T4C10N1030_a2f03b4ff","IsConstitutionSection":false,"Identity":"4-10-1030","IsNew":false,"SubSections":[{"Level":1,"Identity":"T4C10N1030SC","SubSectionBookmarkName":"ss_T4C10N1030SC_lv1_8b2b628d8","IsNewSubSection":false,"SubSectionReplacement":""}],"TitleRelatedTo":"Imposition and termination of the tax.","TitleSoAsTo":"","Deleted":false}],"TitleText":"","DisableControls":false,"Deleted":false,"RepealItems":[],"SectionBookmarkName":"bs_num_4_8f19979fc"}],"Timestamp":"2023-05-09T18:22:32.6331685-04:00","Username":null},{"Id":3,"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Imposition of sales and use tax;  enacting ordinance requirements;  referendum;  results.","TitleSoAsTo":"","Deleted":false}],"TitleText":"","DisableControls":false,"Deleted":false,"RepealItems":[],"SectionBookmarkName":"bs_num_2_4c63306dd"},{"SectionUUID":"8f03ca95-8faa-4d43-a9c2-8afc498075bd","SectionName":"standard_eff_date_section","SectionNumber":4,"SectionType":"drafting_clause","CodeSections":[],"TitleText":"","DisableControls":false,"Deleted":false,"RepealItems":[],"SectionBookmarkName":"bs_num_4_lastsection"},{"SectionUUID":"11101798-c99e-4984-8674-267007c7ec40","SectionName":"code_section","SectionNumber":3,"SectionType":"code_section","CodeSections":[{"CodeSectionBookmarkName":"cs_T4C10N1030_89bbb2a49","IsConstitutionSection":false,"Identity":"4-10-1030","IsNew":false,"SubSections":[{"Level":1,"Identity":"T4C10N1030SA","SubSectionBookmarkName":"ss_T4C10N1030SA_lv1_a7db6bce0","IsNewSubSection":false,"SubSectionReplacement":""},{"Level":1,"Identity":"T4C10N1030SB","SubSectionBookmarkName":"ss_T4C10N1030SB_lv1_31d865612","IsNewSubSection":false,"SubSectionReplacement":""},{"Level":1,"Identity":"T4C10N1030SC","SubSectionBookmarkName":"ss_T4C10N1030SC_lv1_6e26eb2ac","IsNewSubSection":false,"SubSectionReplacement":""},{"Level":1,"Identity":"T4C10N1030SD","SubSectionBookmarkName":"ss_T4C10N1030SD_lv1_0a919d86e","IsNewSubSection":false,"SubSectionReplacement":""}],"TitleRelatedTo":"Imposition and termination of the tax.","TitleSoAsTo":"","Deleted":false}],"TitleText":"","DisableControls":false,"Deleted":false,"RepealItems":[],"SectionBookmarkName":"bs_num_3_725a35c15"}],"Timestamp":"2023-05-09T18:21:02.2326497-04:00","Username":null},{"Id":2,"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Deleted":false}],"TitleText":"","DisableControls":false,"Deleted":false,"RepealItems":[],"SectionBookmarkName":"bs_num_1_129cda0b3"},{"SectionUUID":"8f03ca95-8faa-4d43-a9c2-8afc498075bd","SectionName":"standard_eff_date_section","SectionNumber":3,"SectionType":"drafting_clause","CodeSections":[],"TitleText":"","DisableControls":false,"Deleted":false,"RepealItems":[],"SectionBookmarkName":"bs_num_3_lastsection"},{"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Imposition of sales and use tax;  enacting ordinance requirements;  referendum;  results.","TitleSoAsTo":"","Deleted":false}],"TitleText":"","DisableControls":false,"Deleted":false,"RepealItems":[],"SectionBookmarkName":"bs_num_2_4c63306dd"}],"Timestamp":"2023-05-09T18:01:51.8969192-04:00","Username":null},{"Id":1,"SectionsList":[{"SectionUUID":"8f03ca95-8faa-4d43-a9c2-8afc498075bd","SectionName":"standard_eff_date_section","SectionNumber":2,"SectionType":"drafting_clause","CodeSections":[],"TitleText":"","DisableControls":false,"Deleted":false,"RepealItems":[],"SectionBookmarkName":"bs_num_2_lastsection"},{"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1,"Identity":"T4C10N1010SB","SubSectionBookmarkName":"ss_T4C10N1010SB_lv1_73a4608fb","IsNewSubSection":false,"SubSectionReplacement":""}],"TitleRelatedTo":"Preservation procurements defined;  sales and use tax.","TitleSoAsTo":"","Deleted":false}],"TitleText":"","DisableControls":false,"Deleted":false,"RepealItems":[],"SectionBookmarkName":"bs_num_1_129cda0b3"}],"Timestamp":"2023-05-09T16:33:50.0376423-04:00","Username":null},{"Id":9,"SectionsList":[{"SectionUUID":"5983564c-d24d-4f6f-9c0f-8c21162457cf","SectionName":"code_section","SectionNumber":1,"SectionType":"code_section","CodeSections":[{"CodeSectionBookmarkName":"cs_T4C10N1010_3392e7ac0","IsConstitutionSection":false,"Identity":"4-10-1010","IsNew":false,"SubSections":[{"Level":1,"Identity":"T4C10N1010SA","SubSectionBookmarkName":"ss_T4C10N1010SA_lv1_19fd5dc10","IsNewSubSection":false,"SubSectionReplacement":""},{"Level":2,"Identity":"T4C10N1010S1","SubSectionBookmarkName":"ss_T4C10N1010S1_lv2_ba50a7669","IsNewSubSection":false,"SubSectionReplacement":""},{"Level":2,"Identity":"T4C10N1010Sa","SubSectionBookmarkName":"ss_T4C10N1010Sa_lv2_62738465c","IsNewSubSection":false,"SubSectionReplacement":""},{"Level":2,"Identity":"T4C10N1010Sb","SubSectionBookmarkName":"ss_T4C10N1010Sb_lv2_ee2bae69b","IsNewSubSection":false,"SubSectionReplacement":""},{"Level":2,"Identity":"T4C10N1010Sc","SubSectionBookmarkName":"ss_T4C10N1010Sc_lv2_9f11d2a0b","IsNewSubSection":false,"SubSectionReplacement":""},{"Level":2,"Identity":"T4C10N1010Sd","SubSectionBookmarkName":"ss_T4C10N1010Sd_lv2_a206ffacb","IsNewSubSection":false,"SubSectionReplacement":""},{"Level":2,"Identity":"T4C10N1010Se","SubSectionBookmarkName":"ss_T4C10N1010Se_lv2_c04c547f9","IsNewSubSection":false,"SubSectionReplacement":""},{"Level":2,"Identity":"T4C10N1010Sf","SubSectionBookmarkName":"ss_T4C10N1010Sf_lv2_315629550","IsNewSubSection":false,"SubSectionReplacement":""},{"Level":2,"Identity":"T4C10N1010Sg","SubSectionBookmarkName":"ss_T4C10N1010Sg_lv2_3ff07f66d","IsNewSubSection":false,"SubSectionReplacement":""},{"Level":2,"Identity":"T4C10N1010S2","SubSectionBookmarkName":"ss_T4C10N1010S2_lv2_7f3a40657","IsNewSubSection":false,"SubSectionReplacement":""},{"Level":1,"Identity":"T4C10N1010SB","SubSectionBookmarkName":"ss_T4C10N1010SB_lv1_73a4608fb","IsNewSubSection":false,"SubSectionReplacement":""},{"Level":2,"Identity":"T4C10N1010S1","SubSectionBookmarkName":"ss_T4C10N1010S1_lv2_c99bb8ca8","IsNewSubSection":false,"SubSectionReplacement":""},{"Level":2,"Identity":"T4C10N1010S2","SubSectionBookmarkName":"ss_T4C10N1010S2_lv2_8a5517363","IsNewSubSection":false,"SubSectionReplacement":""},{"Level":2,"Identity":"T4C10N1010S3","SubSectionBookmarkName":"ss_T4C10N1010S3_lv2_f056457d8","IsNewSubSection":false,"SubSectionReplacement":""}],"TitleRelatedTo":"the definition of preservation procurements and sales and use tax","TitleSoAsTo":"provide for the inclusion of conservation management activites","Deleted":false}],"TitleText":"","DisableControls":false,"Deleted":false,"RepealItems":[],"SectionBookmarkName":"bs_num_1_129cda0b3"},{"SectionUUID":"11db0d6b-ea29-407a-a233-8dc44be2e377","SectionName":"code_section","SectionNumber":2,"SectionType":"code_section","CodeSections":[{"CodeSectionBookmarkName":"cs_T4C10N1020_aaafa8465","IsConstitutionSection":false,"Identity":"4-10-1020","IsNew":false,"SubSections":[{"Level":1,"Identity":"T4C10N1020SA","SubSectionBookmarkName":"ss_T4C10N1020SA_lv1_692e457d9","IsNewSubSection":false,"SubSectionReplacement":""},{"Level":2,"Identity":"T4C10N1020S1","SubSectionBookmarkName":"ss_T4C10N1020S1_lv2_2f2f3bc19","IsNewSubSection":false,"SubSectionReplacement":""},{"Level":2,"Identity":"T4C10N1020S2","SubSectionBookmarkName":"ss_T4C10N1020S2_lv2_9f738cc6f","IsNewSubSection":false,"SubSectionReplacement":""},{"Level":2,"Identity":"T4C10N1020S3","SubSectionBookmarkName":"ss_T4C10N1020S3_lv2_77e1d1c65","IsNewSubSection":false,"SubSectionReplacement":""},{"Level":2,"Identity":"T4C10N1020S4","SubSectionBookmarkName":"ss_T4C10N1020S4_lv2_9126569e7","IsNewSubSection":false,"SubSectionReplacement":""},{"Level":2,"Identity":"T4C10N1020S5","SubSectionBookmarkName":"ss_T4C10N1020S5_lv2_a897bf4f1","IsNewSubSection":false,"SubSectionReplacement":""},{"Level":1,"Identity":"T4C10N1020SB","SubSectionBookmarkName":"ss_T4C10N1020SB_lv1_fb19a656b","IsNewSubSection":false,"SubSectionReplacement":""},{"Level":1,"Identity":"T4C10N1020SC","SubSectionBookmarkName":"ss_T4C10N1020SC_lv1_18a3a25ae","IsNewSubSection":false,"SubSectionReplacement":""},{"Level":2,"Identity":"T4C10N1020Sa","SubSectionBookmarkName":"ss_T4C10N1020Sa_lv2_d1c2e3e79","IsNewSubSection":false,"SubSectionReplacement":""},{"Level":2,"Identity":"T4C10N1020Sb","SubSectionBookmarkName":"ss_T4C10N1020Sb_lv2_c731f80ef","IsNewSubSection":false,"SubSectionReplacement":""},{"Level":2,"Identity":"T4C10N1020Sc","SubSectionBookmarkName":"ss_T4C10N1020Sc_lv2_f0bfd9bc1","IsNewSubSection":false,"SubSectionReplacement":""},{"Level":2,"Identity":"T4C10N1020Sd","SubSectionBookmarkName":"ss_T4C10N1020Sd_lv2_d9723499d","IsNewSubSection":false,"SubSectionReplacement":""},{"Level":2,"Identity":"T4C10N1020Se","SubSectionBookmarkName":"ss_T4C10N1020Se_lv2_9504e57e1","IsNewSubSection":false,"SubSectionReplacement":""},{"Level":2,"Identity":"T4C10N1020Sf","SubSectionBookmarkName":"ss_T4C10N1020Sf_lv2_c68f27186","IsNewSubSection":false,"SubSectionReplacement":""},{"Level":2,"Identity":"T4C10N1020Sg","SubSectionBookmarkName":"ss_T4C10N1020Sg_lv2_329a86751","IsNewSubSection":false,"SubSectionReplacement":""},{"Level":1,"Identity":"T4C10N1020SD","SubSectionBookmarkName":"ss_T4C10N1020SD_lv1_1760ecaca","IsNewSubSection":false,"SubSectionReplacement":""},{"Level":1,"Identity":"T4C10N1020SE","SubSectionBookmarkName":"ss_T4C10N1020SE_lv1_1f75e7fed","IsNewSubSection":false,"SubSectionReplacement":""},{"Level":1,"Identity":"T4C10N1020SF","SubSectionBookmarkName":"ss_T4C10N1020SF_lv1_2bba09295","IsNewSubSection":false,"SubSectionReplacement":""}],"TitleRelatedTo":"the imposition of sales and use tax and enacting ordinance requirements","TitleSoAsTo":"prohibit the amount of revenue collected that may be used for conservation management activities from exceeding two percent of the funds collected and to provide for the use of funds for conservation management activities on the referendum","Deleted":false}],"TitleText":"","DisableControls":false,"Deleted":false,"RepealItems":[],"SectionBookmarkName":"bs_num_2_4c63306dd"},{"SectionUUID":"79771f17-28ef-4e10-9f6a-8876b3076a22","SectionName":"code_section","SectionNumber":3,"SectionType":"code_section","CodeSections":[{"CodeSectionBookmarkName":"cs_T4C10N1030_a2f03b4ff","IsConstitutionSection":false,"Identity":"4-10-1030","IsNew":false,"SubSections":[{"Level":1,"Identity":"T4C10N1030SC","SubSectionBookmarkName":"ss_T4C10N1030SC_lv1_8b2b628d8","IsNewSubSection":false,"SubSectionReplacement":""}],"TitleRelatedTo":"the imposition and termination of the tax","TitleSoAsTo":"provide for the inclusion of conservation management activities","Deleted":false}],"TitleText":"","DisableControls":false,"Deleted":false,"RepealItems":[],"SectionBookmarkName":"bs_num_3_8f19979fc"},{"SectionUUID":"2ec64609-f0e1-4f36-9ab6-fb717704e5dc","SectionName":"code_section","SectionNumber":4,"SectionType":"code_section","CodeSections":[{"CodeSectionBookmarkName":"cs_T4C10N1040_6e05a1769","IsConstitutionSection":false,"Identity":"4-10-1040","IsNew":false,"SubSections":[{"Level":1,"Identity":"T4C10N1040SA","SubSectionBookmarkName":"ss_T4C10N1040SA_lv1_9105e7d23","IsNewSubSection":false,"SubSectionReplacement":""},{"Level":2,"Identity":"T4C10N1040S1","SubSectionBookmarkName":"ss_T4C10N1040S1_lv2_594b05f4f","IsNewSubSection":false,"SubSectionReplacement":""},{"Level":2,"Identity":"T4C10N1040S2","SubSectionBookmarkName":"ss_T4C10N1040S2_lv2_f5a3fae5d","IsNewSubSection":false,"SubSectionReplacement":""},{"Level":3,"Identity":"T4C10N1040Sa","SubSectionBookmarkName":"ss_T4C10N1040Sa_lv3_14d7e44eb","IsNewSubSection":false,"SubSectionReplacement":""},{"Level":3,"Identity":"T4C10N1040Sb","SubSectionBookmarkName":"ss_T4C10N1040Sb_lv3_fb07cb718","IsNewSubSection":false,"SubSectionReplacement":""},{"Level":3,"Identity":"T4C10N1040Sc","SubSectionBookmarkName":"ss_T4C10N1040Sc_lv3_9963ed693","IsNewSubSection":false,"SubSectionReplacement":""},{"Level":3,"Identity":"T4C10N1040Sd","SubSectionBookmarkName":"ss_T4C10N1040Sd_lv3_4ca225560","IsNewSubSection":false,"SubSectionReplacement":""},{"Level":2,"Identity":"T4C10N1040S3","SubSectionBookmarkName":"ss_T4C10N1040S3_lv2_06577b0cc","IsNewSubSection":false,"SubSectionReplacement":""}],"TitleRelatedTo":"administration and collection of the tax","TitleSoAsTo":"provide guidelines for the oversight committee","Deleted":false}],"TitleText":"","DisableControls":false,"Deleted":false,"RepealItems":[],"SectionBookmarkName":"bs_num_4_b0812bee8"},{"SectionUUID":"8f03ca95-8faa-4d43-a9c2-8afc498075bd","SectionName":"standard_eff_date_section","SectionNumber":5,"SectionType":"drafting_clause","CodeSections":[],"TitleText":"","DisableControls":false,"Deleted":false,"RepealItems":[],"SectionBookmarkName":"bs_num_5_lastsection"}],"Timestamp":"2023-05-09T19:21:27.9311577-04:00","Username":"hannahwarner@scsenate.gov"}]</T_BILL_T_SECTIONSHISTORY>
  <T_BILL_T_SUBJECT>County Green Space Sales Tax</T_BILL_T_SUBJECT>
  <T_BILL_UR_DRAFTER>jessicagodwin@scsenate.gov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1719</Words>
  <Characters>8841</Characters>
  <Application>Microsoft Office Word</Application>
  <DocSecurity>0</DocSecurity>
  <Lines>160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2023-05-09T23:21:00Z</dcterms:created>
  <dcterms:modified xsi:type="dcterms:W3CDTF">2023-05-09T23:21:00Z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