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796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Senate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 Stephens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SR-0406KM-VC23.docx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May 10, 2023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Senate on May 10, 2023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Andrew Green Death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5/10/2023</w:t>
      </w:r>
      <w:r>
        <w:tab/>
        <w:t>Senate</w:t>
      </w:r>
      <w:r>
        <w:tab/>
        <w:t xml:space="preserve">Introduced and adopted</w:t>
      </w:r>
      <w:r>
        <w:t xml:space="preserve"> (</w:t>
      </w:r>
      <w:hyperlink w:history="true" r:id="R91318df6a13e44e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224a933c323a4e42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aee818e557e64e90">
        <w:r>
          <w:rPr>
            <w:rStyle w:val="Hyperlink"/>
            <w:u w:val="single"/>
          </w:rPr>
          <w:t>05/10/2023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7352A5" w:rsidRDefault="002F4473" w14:paraId="48DB32C7" w14:textId="77777777">
      <w:pPr>
        <w:pStyle w:val="scemptylineheader"/>
      </w:pPr>
    </w:p>
    <w:p w:rsidRPr="00040E43" w:rsidR="002F4473" w:rsidP="007352A5" w:rsidRDefault="002F4473" w14:paraId="48DB32C8" w14:textId="18050162">
      <w:pPr>
        <w:pStyle w:val="scemptylineheader"/>
      </w:pPr>
    </w:p>
    <w:p w:rsidRPr="00040E43" w:rsidR="00136B38" w:rsidP="007352A5" w:rsidRDefault="00136B38" w14:paraId="1312B896" w14:textId="77777777">
      <w:pPr>
        <w:pStyle w:val="scemptylineheader"/>
      </w:pPr>
    </w:p>
    <w:p w:rsidRPr="00040E43" w:rsidR="002F4473" w:rsidP="007352A5" w:rsidRDefault="002F4473" w14:paraId="48DB32C9" w14:textId="77777777">
      <w:pPr>
        <w:pStyle w:val="scemptylineheader"/>
      </w:pPr>
    </w:p>
    <w:p w:rsidRPr="00040E43" w:rsidR="002F4473" w:rsidP="007352A5" w:rsidRDefault="002F4473" w14:paraId="48DB32CA" w14:textId="77777777">
      <w:pPr>
        <w:pStyle w:val="scemptylineheader"/>
      </w:pPr>
    </w:p>
    <w:p w:rsidRPr="00040E43" w:rsidR="002F4473" w:rsidP="007352A5" w:rsidRDefault="002F4473" w14:paraId="48DB32CB" w14:textId="77777777">
      <w:pPr>
        <w:pStyle w:val="scemptylineheader"/>
      </w:pPr>
    </w:p>
    <w:p w:rsidRPr="00040E43" w:rsidR="002F4473" w:rsidP="0046488E" w:rsidRDefault="002F4473" w14:paraId="48DB32CC" w14:textId="77777777">
      <w:pPr>
        <w:pStyle w:val="scresolutionemptyline"/>
      </w:pPr>
    </w:p>
    <w:p w:rsidRPr="00040E43" w:rsidR="0010776B" w:rsidP="0046488E" w:rsidRDefault="0010776B" w14:paraId="48DB32CD" w14:textId="77777777">
      <w:pPr>
        <w:pStyle w:val="scresolutionemptyline"/>
      </w:pPr>
    </w:p>
    <w:p w:rsidRPr="00040E43" w:rsidR="0010776B" w:rsidP="001C4F58" w:rsidRDefault="0010776B" w14:paraId="48DB32CE" w14:textId="5C85703A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4D4446">
            <w:rPr>
              <w:rStyle w:val="scbillheader1"/>
            </w:rPr>
            <w:t>senate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B8024A" w14:paraId="48DB32D0" w14:textId="04454974">
          <w:pPr>
            <w:pStyle w:val="scresolutiontitle"/>
          </w:pPr>
          <w:r w:rsidRPr="00B8024A">
            <w:t xml:space="preserve">TO EXPRESS PROFOUND SORROW UPON THE PASSING OF </w:t>
          </w:r>
          <w:r w:rsidR="001A7B05">
            <w:t xml:space="preserve">lieutenant colonel </w:t>
          </w:r>
          <w:r w:rsidRPr="00B8024A">
            <w:t xml:space="preserve">Andrew </w:t>
          </w:r>
          <w:r w:rsidR="001A7B05">
            <w:t xml:space="preserve">dallas </w:t>
          </w:r>
          <w:r w:rsidRPr="00B8024A">
            <w:t>Green AND TO EXTEND THE DEEPEST SYMPATHY TO HIS FAMILY AND MANY FRIENDS.</w:t>
          </w:r>
        </w:p>
      </w:sdtContent>
    </w:sdt>
    <w:bookmarkStart w:name="at_636227b8c" w:displacedByCustomXml="prev" w:id="0"/>
    <w:bookmarkEnd w:id="0"/>
    <w:p w:rsidR="0010776B" w:rsidP="00091FD9" w:rsidRDefault="0010776B" w14:paraId="48DB32D1" w14:textId="56627158">
      <w:pPr>
        <w:pStyle w:val="scresolutiontitle"/>
      </w:pPr>
    </w:p>
    <w:p w:rsidR="00B42FF2" w:rsidP="00B42FF2" w:rsidRDefault="00B42FF2" w14:paraId="0D089FA0" w14:textId="6F370EAD">
      <w:pPr>
        <w:pStyle w:val="scresolutionwhereas"/>
      </w:pPr>
      <w:bookmarkStart w:name="wa_bba5a7b0f" w:id="1"/>
      <w:r>
        <w:t>W</w:t>
      </w:r>
      <w:bookmarkEnd w:id="1"/>
      <w:r>
        <w:t xml:space="preserve">hereas, the members of the South Carolina </w:t>
      </w:r>
      <w:r w:rsidR="00B8024A">
        <w:t>Senate</w:t>
      </w:r>
      <w:r>
        <w:t xml:space="preserve"> were deeply saddened to learn of the death of </w:t>
      </w:r>
      <w:r w:rsidR="001A7B05">
        <w:t xml:space="preserve">Lieutenant Colonel </w:t>
      </w:r>
      <w:r w:rsidRPr="00B8024A" w:rsidR="00B8024A">
        <w:t xml:space="preserve">Andrew </w:t>
      </w:r>
      <w:r w:rsidR="001A7B05">
        <w:t xml:space="preserve">Dallas </w:t>
      </w:r>
      <w:r w:rsidRPr="00B8024A" w:rsidR="00B8024A">
        <w:t>Green</w:t>
      </w:r>
      <w:r>
        <w:t xml:space="preserve"> on </w:t>
      </w:r>
      <w:r w:rsidR="00B8024A">
        <w:t>May 5</w:t>
      </w:r>
      <w:r>
        <w:t>, 20</w:t>
      </w:r>
      <w:r w:rsidR="00B8024A">
        <w:t>23</w:t>
      </w:r>
      <w:r>
        <w:t>; and</w:t>
      </w:r>
    </w:p>
    <w:p w:rsidR="00B42FF2" w:rsidP="00B42FF2" w:rsidRDefault="00B42FF2" w14:paraId="1EE07E3D" w14:textId="77777777">
      <w:pPr>
        <w:pStyle w:val="scresolutionwhereas"/>
      </w:pPr>
    </w:p>
    <w:p w:rsidR="00B42FF2" w:rsidP="00B42FF2" w:rsidRDefault="00B42FF2" w14:paraId="2557BE15" w14:textId="75A5D9A5">
      <w:pPr>
        <w:pStyle w:val="scresolutionwhereas"/>
      </w:pPr>
      <w:bookmarkStart w:name="wa_94337bdd4" w:id="2"/>
      <w:r>
        <w:t>W</w:t>
      </w:r>
      <w:bookmarkEnd w:id="2"/>
      <w:r>
        <w:t xml:space="preserve">hereas, a native of </w:t>
      </w:r>
      <w:r w:rsidRPr="00AA7AC8" w:rsidR="00AA7AC8">
        <w:t>Brooklyn</w:t>
      </w:r>
      <w:r>
        <w:t xml:space="preserve">, </w:t>
      </w:r>
      <w:r w:rsidR="00AA7AC8">
        <w:t xml:space="preserve">New York, </w:t>
      </w:r>
      <w:r w:rsidR="001A7B05">
        <w:t xml:space="preserve">Lieutenant Colonel </w:t>
      </w:r>
      <w:r w:rsidRPr="00B8024A" w:rsidR="00AA7AC8">
        <w:t>Green</w:t>
      </w:r>
      <w:r>
        <w:t xml:space="preserve"> was born on </w:t>
      </w:r>
      <w:r w:rsidRPr="00AA7AC8" w:rsidR="00AA7AC8">
        <w:t>August 03, 1963</w:t>
      </w:r>
      <w:r w:rsidR="001F141E">
        <w:t xml:space="preserve">. He graduated from Dorchester County School District 4 and received a </w:t>
      </w:r>
      <w:r w:rsidR="00456EF8">
        <w:t>bachelor’s</w:t>
      </w:r>
      <w:r w:rsidR="001F141E">
        <w:t xml:space="preserve"> degree in elementary education</w:t>
      </w:r>
      <w:r w:rsidR="007D5783">
        <w:t xml:space="preserve"> from South Carolina State University</w:t>
      </w:r>
      <w:r>
        <w:t>; and</w:t>
      </w:r>
    </w:p>
    <w:p w:rsidR="00B42FF2" w:rsidP="00B42FF2" w:rsidRDefault="00B42FF2" w14:paraId="3223EFE4" w14:textId="77777777">
      <w:pPr>
        <w:pStyle w:val="scresolutionwhereas"/>
      </w:pPr>
    </w:p>
    <w:p w:rsidR="00B42FF2" w:rsidP="00B42FF2" w:rsidRDefault="00B42FF2" w14:paraId="27B6C383" w14:textId="6E588363">
      <w:pPr>
        <w:pStyle w:val="scresolutionwhereas"/>
      </w:pPr>
      <w:bookmarkStart w:name="wa_570a13ead" w:id="3"/>
      <w:r>
        <w:t>W</w:t>
      </w:r>
      <w:bookmarkEnd w:id="3"/>
      <w:r>
        <w:t xml:space="preserve">hereas, a veteran of the United States </w:t>
      </w:r>
      <w:r w:rsidR="000B2D86">
        <w:t>Army Transportation Corps</w:t>
      </w:r>
      <w:r>
        <w:t xml:space="preserve">, </w:t>
      </w:r>
      <w:r w:rsidR="001A7B05">
        <w:t>Lieutenant Colonel</w:t>
      </w:r>
      <w:r w:rsidR="000B2D86">
        <w:t xml:space="preserve"> </w:t>
      </w:r>
      <w:r w:rsidRPr="00B8024A" w:rsidR="000B2D86">
        <w:t>Green</w:t>
      </w:r>
      <w:r>
        <w:t xml:space="preserve"> served </w:t>
      </w:r>
      <w:r w:rsidR="000B2D86">
        <w:t xml:space="preserve">faithfully </w:t>
      </w:r>
      <w:r w:rsidR="00F64F42">
        <w:t>beginning on</w:t>
      </w:r>
      <w:r w:rsidR="000B2D86">
        <w:t xml:space="preserve"> May 11, 1985, demonstrating his loyalty</w:t>
      </w:r>
      <w:r w:rsidR="00244D1A">
        <w:t xml:space="preserve"> </w:t>
      </w:r>
      <w:r w:rsidR="000B2D86">
        <w:t>and dedication to his country</w:t>
      </w:r>
      <w:r w:rsidR="001F141E">
        <w:t>. He completed many assignments and was promoted and awarded decorations for his achievements</w:t>
      </w:r>
      <w:r>
        <w:t>; and</w:t>
      </w:r>
    </w:p>
    <w:p w:rsidR="00B42FF2" w:rsidP="00B42FF2" w:rsidRDefault="00B42FF2" w14:paraId="29774F95" w14:textId="77777777">
      <w:pPr>
        <w:pStyle w:val="scresolutionwhereas"/>
      </w:pPr>
    </w:p>
    <w:p w:rsidR="00B42FF2" w:rsidP="00B42FF2" w:rsidRDefault="00B42FF2" w14:paraId="6134DC8C" w14:textId="398199DD">
      <w:pPr>
        <w:pStyle w:val="scresolutionwhereas"/>
      </w:pPr>
      <w:bookmarkStart w:name="wa_107e880f8" w:id="4"/>
      <w:r w:rsidRPr="00296BD6">
        <w:t>W</w:t>
      </w:r>
      <w:bookmarkEnd w:id="4"/>
      <w:r w:rsidRPr="00296BD6">
        <w:t xml:space="preserve">hereas, </w:t>
      </w:r>
      <w:r w:rsidR="001A7B05">
        <w:t>Lieutenant Colonel</w:t>
      </w:r>
      <w:r w:rsidRPr="001F141E" w:rsidR="001F141E">
        <w:t xml:space="preserve"> Green</w:t>
      </w:r>
      <w:r w:rsidRPr="00296BD6">
        <w:t xml:space="preserve"> </w:t>
      </w:r>
      <w:r w:rsidR="000D7331">
        <w:t>was known for his outstanding ability to work with children and citizens in Dorchester County, Orangeburg County, and Colleton County school districts</w:t>
      </w:r>
      <w:r w:rsidRPr="00296BD6">
        <w:t>; and</w:t>
      </w:r>
    </w:p>
    <w:p w:rsidR="00B42FF2" w:rsidP="00B42FF2" w:rsidRDefault="00B42FF2" w14:paraId="55C8E47B" w14:textId="77777777">
      <w:pPr>
        <w:pStyle w:val="scresolutionwhereas"/>
      </w:pPr>
    </w:p>
    <w:p w:rsidR="008A7625" w:rsidP="00B42FF2" w:rsidRDefault="00B42FF2" w14:paraId="44F28955" w14:textId="12D3B54D">
      <w:pPr>
        <w:pStyle w:val="scresolutionwhereas"/>
      </w:pPr>
      <w:bookmarkStart w:name="wa_df9e914e8" w:id="5"/>
      <w:r>
        <w:t>W</w:t>
      </w:r>
      <w:bookmarkEnd w:id="5"/>
      <w:r>
        <w:t xml:space="preserve">hereas, </w:t>
      </w:r>
      <w:r w:rsidRPr="000D7331" w:rsidR="000D7331">
        <w:t>Lieutenant Colonel Green</w:t>
      </w:r>
      <w:r>
        <w:t xml:space="preserve"> leaves to cherish his memory </w:t>
      </w:r>
      <w:r w:rsidR="000D7331">
        <w:t xml:space="preserve">his father, </w:t>
      </w:r>
      <w:r w:rsidRPr="000D7331" w:rsidR="000D7331">
        <w:t>Charlie Green</w:t>
      </w:r>
      <w:r w:rsidR="000E5255">
        <w:t>,</w:t>
      </w:r>
      <w:r w:rsidRPr="000D7331" w:rsidR="000D7331">
        <w:t xml:space="preserve"> Jr.</w:t>
      </w:r>
      <w:r w:rsidR="000D7331">
        <w:t>;</w:t>
      </w:r>
      <w:r w:rsidRPr="000D7331" w:rsidR="000D7331">
        <w:t xml:space="preserve"> </w:t>
      </w:r>
      <w:r w:rsidR="000E5255">
        <w:t xml:space="preserve">his </w:t>
      </w:r>
      <w:r w:rsidR="000D7331">
        <w:t>mother,</w:t>
      </w:r>
      <w:r w:rsidRPr="000D7331" w:rsidR="000D7331">
        <w:t xml:space="preserve"> Daisy Green</w:t>
      </w:r>
      <w:r w:rsidR="000D7331">
        <w:t>;</w:t>
      </w:r>
      <w:r w:rsidRPr="000D7331" w:rsidR="000D7331">
        <w:t xml:space="preserve"> </w:t>
      </w:r>
      <w:r w:rsidR="000E5255">
        <w:t xml:space="preserve">his </w:t>
      </w:r>
      <w:r w:rsidR="000D7331">
        <w:t>s</w:t>
      </w:r>
      <w:r w:rsidRPr="000D7331" w:rsidR="000D7331">
        <w:t>ister</w:t>
      </w:r>
      <w:r w:rsidR="000D7331">
        <w:t>,</w:t>
      </w:r>
      <w:r w:rsidRPr="000D7331" w:rsidR="000D7331">
        <w:t xml:space="preserve"> </w:t>
      </w:r>
      <w:proofErr w:type="spellStart"/>
      <w:r w:rsidRPr="000D7331" w:rsidR="000D7331">
        <w:t>Operadella</w:t>
      </w:r>
      <w:proofErr w:type="spellEnd"/>
      <w:r w:rsidRPr="000D7331" w:rsidR="000D7331">
        <w:t xml:space="preserve"> Green‑Cobbs</w:t>
      </w:r>
      <w:r w:rsidR="000D7331">
        <w:t>;</w:t>
      </w:r>
      <w:r w:rsidRPr="000D7331" w:rsidR="000D7331">
        <w:t xml:space="preserve"> </w:t>
      </w:r>
      <w:r w:rsidR="000E5255">
        <w:t xml:space="preserve">his </w:t>
      </w:r>
      <w:r w:rsidR="000D7331">
        <w:t>b</w:t>
      </w:r>
      <w:r w:rsidRPr="000D7331" w:rsidR="000D7331">
        <w:t>rother</w:t>
      </w:r>
      <w:r w:rsidR="00F64F42">
        <w:t>,</w:t>
      </w:r>
      <w:r w:rsidRPr="000D7331" w:rsidR="000D7331">
        <w:t xml:space="preserve"> Charlie Lamont Green</w:t>
      </w:r>
      <w:r w:rsidR="00F64F42">
        <w:t>;</w:t>
      </w:r>
      <w:r w:rsidRPr="000D7331" w:rsidR="000D7331">
        <w:t xml:space="preserve"> and a host of nieces and nephews</w:t>
      </w:r>
      <w:r>
        <w:t xml:space="preserve">. He will be greatly missed. </w:t>
      </w:r>
      <w:r w:rsidR="00F64F42">
        <w:t xml:space="preserve"> </w:t>
      </w:r>
      <w:r>
        <w:t>Now, therefore,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B703CB" w:rsidRDefault="00B9052D" w14:paraId="48DB32E4" w14:textId="5275518E">
      <w:pPr>
        <w:pStyle w:val="scresolutionbody"/>
      </w:pPr>
      <w:bookmarkStart w:name="up_48e934422" w:id="6"/>
      <w:r w:rsidRPr="00040E43">
        <w:t>B</w:t>
      </w:r>
      <w:bookmarkEnd w:id="6"/>
      <w:r w:rsidRPr="00040E43">
        <w:t>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D4446">
            <w:rPr>
              <w:rStyle w:val="scresolutionbody1"/>
            </w:rPr>
            <w:t>Senate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="00B42FF2" w:rsidP="00B42FF2" w:rsidRDefault="00007116" w14:paraId="0FA70BDD" w14:textId="6B0143A3">
      <w:pPr>
        <w:pStyle w:val="scresolutionmembers"/>
      </w:pPr>
      <w:bookmarkStart w:name="up_bfb062d49" w:id="7"/>
      <w:r w:rsidRPr="00040E43">
        <w:t>T</w:t>
      </w:r>
      <w:bookmarkEnd w:id="7"/>
      <w:r w:rsidRPr="00040E43">
        <w:t>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4D4446">
            <w:rPr>
              <w:rStyle w:val="scresolutionbody1"/>
            </w:rPr>
            <w:t>Senate</w:t>
          </w:r>
        </w:sdtContent>
      </w:sdt>
      <w:r w:rsidRPr="00040E43">
        <w:t xml:space="preserve">, by this resolution, </w:t>
      </w:r>
      <w:r w:rsidRPr="008D0520" w:rsidR="00B42FF2">
        <w:t xml:space="preserve">express profound sorrow upon the passing of </w:t>
      </w:r>
      <w:r w:rsidRPr="001A7B05" w:rsidR="001A7B05">
        <w:t>Lieutenant Colonel Andrew Dallas Green</w:t>
      </w:r>
      <w:r w:rsidRPr="008D0520" w:rsidR="00B42FF2">
        <w:t xml:space="preserve"> and extend the deepest sympathy to his family and many friends.</w:t>
      </w:r>
    </w:p>
    <w:p w:rsidR="00B42FF2" w:rsidP="00B42FF2" w:rsidRDefault="00B42FF2" w14:paraId="167EDA94" w14:textId="77777777">
      <w:pPr>
        <w:pStyle w:val="scresolutionmembers"/>
      </w:pPr>
    </w:p>
    <w:p w:rsidRPr="00040E43" w:rsidR="00B9052D" w:rsidP="00B42FF2" w:rsidRDefault="00B42FF2" w14:paraId="48DB32E8" w14:textId="42242FDC">
      <w:pPr>
        <w:pStyle w:val="scresolutionmembers"/>
      </w:pPr>
      <w:bookmarkStart w:name="up_5bbb76a0a" w:id="8"/>
      <w:r>
        <w:t>B</w:t>
      </w:r>
      <w:bookmarkEnd w:id="8"/>
      <w:r>
        <w:t xml:space="preserve">e it further resolved that a copy of this resolution be presented to the family of </w:t>
      </w:r>
      <w:r w:rsidRPr="001A7B05" w:rsidR="001A7B05">
        <w:t>Lieutenant Colonel Andrew Dallas Green</w:t>
      </w:r>
      <w:r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781BC3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0EA1A8" w14:textId="77777777" w:rsidR="00F02C5C" w:rsidRDefault="00F02C5C" w:rsidP="009F0C77">
      <w:r>
        <w:separator/>
      </w:r>
    </w:p>
  </w:endnote>
  <w:endnote w:type="continuationSeparator" w:id="0">
    <w:p w14:paraId="428F5B71" w14:textId="77777777" w:rsidR="00F02C5C" w:rsidRDefault="00F02C5C" w:rsidP="009F0C77">
      <w:r>
        <w:continuationSeparator/>
      </w:r>
    </w:p>
  </w:endnote>
  <w:endnote w:type="continuationNotice" w:id="1">
    <w:p w14:paraId="60EC3ACA" w14:textId="77777777" w:rsidR="00F02C5C" w:rsidRDefault="00F02C5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73631E" w:rsidRDefault="0073631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5E190120" w:rsidR="007003E1" w:rsidRDefault="00781BC3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4D4446">
              <w:rPr>
                <w:noProof/>
              </w:rPr>
              <w:t>SR-0406KM-VC23.docx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73631E" w:rsidRDefault="0073631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C1A6D5" w14:textId="77777777" w:rsidR="00F02C5C" w:rsidRDefault="00F02C5C" w:rsidP="009F0C77">
      <w:r>
        <w:separator/>
      </w:r>
    </w:p>
  </w:footnote>
  <w:footnote w:type="continuationSeparator" w:id="0">
    <w:p w14:paraId="3687B537" w14:textId="77777777" w:rsidR="00F02C5C" w:rsidRDefault="00F02C5C" w:rsidP="009F0C77">
      <w:r>
        <w:continuationSeparator/>
      </w:r>
    </w:p>
  </w:footnote>
  <w:footnote w:type="continuationNotice" w:id="1">
    <w:p w14:paraId="20DDB169" w14:textId="77777777" w:rsidR="00F02C5C" w:rsidRDefault="00F02C5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73631E" w:rsidRDefault="0073631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73631E" w:rsidRDefault="007363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73631E" w:rsidRDefault="0073631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proofState w:spelling="clean" w:grammar="clean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8202C"/>
    <w:rsid w:val="000843D7"/>
    <w:rsid w:val="00084D53"/>
    <w:rsid w:val="00091FD9"/>
    <w:rsid w:val="0009711F"/>
    <w:rsid w:val="00097234"/>
    <w:rsid w:val="00097C23"/>
    <w:rsid w:val="000B2D86"/>
    <w:rsid w:val="000C5BE4"/>
    <w:rsid w:val="000D7331"/>
    <w:rsid w:val="000E0100"/>
    <w:rsid w:val="000E1785"/>
    <w:rsid w:val="000E5255"/>
    <w:rsid w:val="000F1901"/>
    <w:rsid w:val="000F2E49"/>
    <w:rsid w:val="000F40FA"/>
    <w:rsid w:val="001035F1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A7B05"/>
    <w:rsid w:val="001C4F58"/>
    <w:rsid w:val="001D08F2"/>
    <w:rsid w:val="001D2A16"/>
    <w:rsid w:val="001D3A58"/>
    <w:rsid w:val="001D525B"/>
    <w:rsid w:val="001D68D8"/>
    <w:rsid w:val="001D7F4F"/>
    <w:rsid w:val="001F141E"/>
    <w:rsid w:val="001F75F9"/>
    <w:rsid w:val="002017E6"/>
    <w:rsid w:val="00205238"/>
    <w:rsid w:val="00211B4F"/>
    <w:rsid w:val="002321B6"/>
    <w:rsid w:val="00232912"/>
    <w:rsid w:val="00244D1A"/>
    <w:rsid w:val="0025001F"/>
    <w:rsid w:val="00250967"/>
    <w:rsid w:val="002543C8"/>
    <w:rsid w:val="0025541D"/>
    <w:rsid w:val="002635C9"/>
    <w:rsid w:val="0027100A"/>
    <w:rsid w:val="00284AAE"/>
    <w:rsid w:val="002A5A1D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7079A"/>
    <w:rsid w:val="003936ED"/>
    <w:rsid w:val="003A4798"/>
    <w:rsid w:val="003A4F41"/>
    <w:rsid w:val="003C2BFA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6096"/>
    <w:rsid w:val="004403BD"/>
    <w:rsid w:val="00456EF8"/>
    <w:rsid w:val="00461441"/>
    <w:rsid w:val="004623E6"/>
    <w:rsid w:val="0046488E"/>
    <w:rsid w:val="0046685D"/>
    <w:rsid w:val="004669F5"/>
    <w:rsid w:val="00470F60"/>
    <w:rsid w:val="004809EE"/>
    <w:rsid w:val="00494E26"/>
    <w:rsid w:val="004B7339"/>
    <w:rsid w:val="004D4446"/>
    <w:rsid w:val="004E7D54"/>
    <w:rsid w:val="00511974"/>
    <w:rsid w:val="0052116B"/>
    <w:rsid w:val="005273C6"/>
    <w:rsid w:val="005275A2"/>
    <w:rsid w:val="00530A69"/>
    <w:rsid w:val="00532E25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39F3"/>
    <w:rsid w:val="005A62FE"/>
    <w:rsid w:val="005C2FE2"/>
    <w:rsid w:val="005E2BC9"/>
    <w:rsid w:val="00605102"/>
    <w:rsid w:val="006053F5"/>
    <w:rsid w:val="00611909"/>
    <w:rsid w:val="006215AA"/>
    <w:rsid w:val="00627DCA"/>
    <w:rsid w:val="00666E48"/>
    <w:rsid w:val="00680AB6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33210"/>
    <w:rsid w:val="00734F00"/>
    <w:rsid w:val="007352A5"/>
    <w:rsid w:val="0073631E"/>
    <w:rsid w:val="00736959"/>
    <w:rsid w:val="0074375C"/>
    <w:rsid w:val="00746A58"/>
    <w:rsid w:val="007720AC"/>
    <w:rsid w:val="00781BC3"/>
    <w:rsid w:val="00781DF8"/>
    <w:rsid w:val="00787728"/>
    <w:rsid w:val="007917CE"/>
    <w:rsid w:val="007959D3"/>
    <w:rsid w:val="007A70AE"/>
    <w:rsid w:val="007C0EE1"/>
    <w:rsid w:val="007D5783"/>
    <w:rsid w:val="007E01B6"/>
    <w:rsid w:val="007F6D64"/>
    <w:rsid w:val="008362E8"/>
    <w:rsid w:val="008410D3"/>
    <w:rsid w:val="00843D27"/>
    <w:rsid w:val="00846FE5"/>
    <w:rsid w:val="0085786E"/>
    <w:rsid w:val="00870570"/>
    <w:rsid w:val="008905D2"/>
    <w:rsid w:val="008A1768"/>
    <w:rsid w:val="008A489F"/>
    <w:rsid w:val="008A7625"/>
    <w:rsid w:val="008B4AC4"/>
    <w:rsid w:val="008C3A19"/>
    <w:rsid w:val="008C3CA1"/>
    <w:rsid w:val="008D05D1"/>
    <w:rsid w:val="008E1DCA"/>
    <w:rsid w:val="008F0F33"/>
    <w:rsid w:val="008F4429"/>
    <w:rsid w:val="009059FF"/>
    <w:rsid w:val="0092634F"/>
    <w:rsid w:val="009270BA"/>
    <w:rsid w:val="0094021A"/>
    <w:rsid w:val="0094548E"/>
    <w:rsid w:val="00953783"/>
    <w:rsid w:val="0096528D"/>
    <w:rsid w:val="00965B3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2B6C"/>
    <w:rsid w:val="00A833AB"/>
    <w:rsid w:val="00A95560"/>
    <w:rsid w:val="00A9741D"/>
    <w:rsid w:val="00AA7AC8"/>
    <w:rsid w:val="00AB1254"/>
    <w:rsid w:val="00AB2CC0"/>
    <w:rsid w:val="00AC33A6"/>
    <w:rsid w:val="00AC34A2"/>
    <w:rsid w:val="00AC74F4"/>
    <w:rsid w:val="00AD1C9A"/>
    <w:rsid w:val="00AD4B17"/>
    <w:rsid w:val="00AF0102"/>
    <w:rsid w:val="00AF1A81"/>
    <w:rsid w:val="00AF69EE"/>
    <w:rsid w:val="00B00C4F"/>
    <w:rsid w:val="00B128F5"/>
    <w:rsid w:val="00B3602C"/>
    <w:rsid w:val="00B412D4"/>
    <w:rsid w:val="00B42FF2"/>
    <w:rsid w:val="00B519D6"/>
    <w:rsid w:val="00B6480F"/>
    <w:rsid w:val="00B64FFF"/>
    <w:rsid w:val="00B703CB"/>
    <w:rsid w:val="00B7267F"/>
    <w:rsid w:val="00B8024A"/>
    <w:rsid w:val="00B879A5"/>
    <w:rsid w:val="00B9052D"/>
    <w:rsid w:val="00B9105E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0914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C2C"/>
    <w:rsid w:val="00CC6B7B"/>
    <w:rsid w:val="00CD2089"/>
    <w:rsid w:val="00CE4EE6"/>
    <w:rsid w:val="00D1567E"/>
    <w:rsid w:val="00D31310"/>
    <w:rsid w:val="00D37AF8"/>
    <w:rsid w:val="00D55053"/>
    <w:rsid w:val="00D66B80"/>
    <w:rsid w:val="00D73A67"/>
    <w:rsid w:val="00D8028D"/>
    <w:rsid w:val="00D970A9"/>
    <w:rsid w:val="00DB1F5E"/>
    <w:rsid w:val="00DC47B1"/>
    <w:rsid w:val="00DF3845"/>
    <w:rsid w:val="00E071A0"/>
    <w:rsid w:val="00E32D96"/>
    <w:rsid w:val="00E41911"/>
    <w:rsid w:val="00E44B57"/>
    <w:rsid w:val="00E658FD"/>
    <w:rsid w:val="00E74969"/>
    <w:rsid w:val="00E92EEF"/>
    <w:rsid w:val="00E97AB4"/>
    <w:rsid w:val="00EA150E"/>
    <w:rsid w:val="00EF2368"/>
    <w:rsid w:val="00EF5F4D"/>
    <w:rsid w:val="00F02C5C"/>
    <w:rsid w:val="00F24442"/>
    <w:rsid w:val="00F42BA9"/>
    <w:rsid w:val="00F477DA"/>
    <w:rsid w:val="00F50AE3"/>
    <w:rsid w:val="00F64F42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21775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C21775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21775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21775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C2177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21775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C21775"/>
  </w:style>
  <w:style w:type="character" w:styleId="LineNumber">
    <w:name w:val="line number"/>
    <w:basedOn w:val="DefaultParagraphFont"/>
    <w:uiPriority w:val="99"/>
    <w:semiHidden/>
    <w:unhideWhenUsed/>
    <w:rsid w:val="00C21775"/>
  </w:style>
  <w:style w:type="paragraph" w:customStyle="1" w:styleId="BillDots">
    <w:name w:val="Bill Dots"/>
    <w:basedOn w:val="Normal"/>
    <w:qFormat/>
    <w:rsid w:val="007A70AE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F67CF1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2177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1775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B6480F"/>
    <w:pPr>
      <w:ind w:left="720"/>
      <w:contextualSpacing/>
    </w:pPr>
  </w:style>
  <w:style w:type="paragraph" w:customStyle="1" w:styleId="scbillheader">
    <w:name w:val="sc_bill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6E4451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C21775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C21775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C21775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C21775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C21775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C21775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C21775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C21775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C21775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C21775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C21775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C21775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C21775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7C0EE1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7C0EE1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C21775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C21775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C21775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C21775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C21775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C21775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C21775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C21775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C21775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C21775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7003E1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6E69E6"/>
    <w:rPr>
      <w:color w:val="808080"/>
    </w:rPr>
  </w:style>
  <w:style w:type="paragraph" w:customStyle="1" w:styleId="sctablecodifiedsection">
    <w:name w:val="sc_table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C93C2C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52116B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4B7339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511974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511974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FE52B6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EA150E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EA150E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EA150E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52116B"/>
    <w:rPr>
      <w:strike/>
      <w:dstrike w:val="0"/>
    </w:rPr>
  </w:style>
  <w:style w:type="character" w:customStyle="1" w:styleId="scstrikeblue">
    <w:name w:val="sc_strike_blue"/>
    <w:uiPriority w:val="1"/>
    <w:qFormat/>
    <w:rsid w:val="0052116B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52116B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52116B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52116B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187057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E071A0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AF69EE"/>
  </w:style>
  <w:style w:type="paragraph" w:customStyle="1" w:styleId="scbillendxx">
    <w:name w:val="sc_bill_end_xx"/>
    <w:qFormat/>
    <w:rsid w:val="001373F6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F91CB4"/>
  </w:style>
  <w:style w:type="character" w:customStyle="1" w:styleId="scresolutionbody1">
    <w:name w:val="sc_resolution_body1"/>
    <w:uiPriority w:val="1"/>
    <w:qFormat/>
    <w:rsid w:val="00F91CB4"/>
  </w:style>
  <w:style w:type="character" w:styleId="Strong">
    <w:name w:val="Strong"/>
    <w:basedOn w:val="DefaultParagraphFont"/>
    <w:uiPriority w:val="22"/>
    <w:qFormat/>
    <w:rsid w:val="00F91CB4"/>
    <w:rPr>
      <w:b/>
      <w:bCs/>
    </w:rPr>
  </w:style>
  <w:style w:type="paragraph" w:customStyle="1" w:styleId="schouseresolutionwhereas">
    <w:name w:val="sc_house_resolution_whereas"/>
    <w:qFormat/>
    <w:rsid w:val="00B42FF2"/>
    <w:pPr>
      <w:widowControl w:val="0"/>
      <w:suppressAutoHyphens/>
      <w:spacing w:after="0" w:line="360" w:lineRule="auto"/>
      <w:jc w:val="both"/>
    </w:pPr>
    <w:rPr>
      <w:lang w:val="en-GB"/>
    </w:rPr>
  </w:style>
  <w:style w:type="character" w:styleId="FollowedHyperlink">
    <w:name w:val="FollowedHyperlink"/>
    <w:basedOn w:val="DefaultParagraphFont"/>
    <w:uiPriority w:val="99"/>
    <w:semiHidden/>
    <w:unhideWhenUsed/>
    <w:rsid w:val="008C3CA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796&amp;session=125&amp;summary=B" TargetMode="External" Id="R224a933c323a4e42" /><Relationship Type="http://schemas.openxmlformats.org/officeDocument/2006/relationships/hyperlink" Target="https://www.scstatehouse.gov/sess125_2023-2024/prever/796_20230510.docx" TargetMode="External" Id="Raee818e557e64e90" /><Relationship Type="http://schemas.openxmlformats.org/officeDocument/2006/relationships/hyperlink" Target="h:\sj\20230510.docx" TargetMode="External" Id="R91318df6a13e44e6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972773"/>
    <w:rsid w:val="00A22407"/>
    <w:rsid w:val="00AA6F82"/>
    <w:rsid w:val="00BE097C"/>
    <w:rsid w:val="00E216F6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lwb360Metadata xmlns="http://schemas.openxmlformats.org/package/2006/metadata/lwb360-metadata">
  <CHAMBER_DISPLAY>Senate</CHAMBER_DISPLAY>
  <FILENAME>&lt;&lt;filename&gt;&gt;</FILENAME>
  <ID>9a7f94c1-d9b1-40d8-a2a7-c479b6653360</ID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ERGED>False</T_BILL_B_ISMERGED>
  <T_BILL_B_ISPREFILED>False</T_BILL_B_ISPREFILED>
  <T_BILL_B_ISREINTROCOMPANION>False</T_BILL_B_ISREINTROCOMPANION>
  <T_BILL_B_ISTEMPORARY>False</T_BILL_B_ISTEMPORARY>
  <T_BILL_DT_VERSION>2023-05-10T00:00:00-04:00</T_BILL_DT_VERSION>
  <T_BILL_D_INTRODATE>2023-05-10</T_BILL_D_INTRODATE>
  <T_BILL_D_SENATEINTRODATE>2023-05-10</T_BILL_D_SENATEINTRODATE>
  <T_BILL_N_INTERNALVERSIONNUMBER>1</T_BILL_N_INTERNALVERSIONNUMBER>
  <T_BILL_N_SESSION>125</T_BILL_N_SESSION>
  <T_BILL_N_VERSIONNUMBER>1</T_BILL_N_VERSIONNUMBER>
  <T_BILL_N_YEAR>2023</T_BILL_N_YEAR>
  <T_BILL_REQUEST_REQUEST>fbd098a1-8112-443c-ac83-560cde6fb7da</T_BILL_REQUEST_REQUEST>
  <T_BILL_R_ORIGINALDRAFT>9adfacb3-280a-4c5e-ad11-d6380e036184</T_BILL_R_ORIGINALDRAFT>
  <T_BILL_SPONSOR_SPONSOR>3d38100a-2071-4b04-9b8f-c50afe723286</T_BILL_SPONSOR_SPONSOR>
  <T_BILL_T_BILLNAME>[0796]</T_BILL_T_BILLNAME>
  <T_BILL_T_BILLNUMBER>796</T_BILL_T_BILLNUMBER>
  <T_BILL_T_BILLTITLE>TO EXPRESS PROFOUND SORROW UPON THE PASSING OF lieutenant colonel Andrew dallas Green AND TO EXTEND THE DEEPEST SYMPATHY TO HIS FAMILY AND MANY FRIENDS.</T_BILL_T_BILLTITLE>
  <T_BILL_T_CHAMBER>senate</T_BILL_T_CHAMBER>
  <T_BILL_T_FILENAME> </T_BILL_T_FILENAME>
  <T_BILL_T_LEGTYPE>resolution</T_BILL_T_LEGTYPE>
  <T_BILL_T_SUBJECT>Andrew Green Death</T_BILL_T_SUBJECT>
  <T_BILL_UR_DRAFTER>kenmoffitt@scsenate.gov</T_BILL_UR_DRAFTER>
  <T_BILL_UR_DRAFTINGASSISTANT>victoriachandler@scsenate.gov</T_BILL_UR_DRAFTINGASSISTANT>
  <T_BILL_UR_RESOLUTIONWRITER>victoriachandler@scsenate.gov</T_BILL_UR_RESOLUTIONWRITER>
</lwb360Metadat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7" ma:contentTypeDescription="Create a new document." ma:contentTypeScope="" ma:versionID="339166f860fb0511be8d66cfe0102285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051881b8384d20e4a4e20c400091a48b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 xsi:nil="true"/>
    <lcf76f155ced4ddcb4097134ff3c332f xmlns="e018f6d0-eded-478e-b921-458756e0e94e">
      <Terms xmlns="http://schemas.microsoft.com/office/infopath/2007/PartnerControls"/>
    </lcf76f155ced4ddcb4097134ff3c332f>
    <Inventorysheet xmlns="e018f6d0-eded-478e-b921-458756e0e94e" xsi:nil="true"/>
  </documentManagement>
</p:properties>
</file>

<file path=customXml/itemProps1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BEB1DBC4-4EF9-4013-BB17-31B9E87CC90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C5CD91D7-2E62-4485-A9D3-8C7E5E3BFB50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270</Words>
  <Characters>1460</Characters>
  <Application>Microsoft Office Word</Application>
  <DocSecurity>0</DocSecurity>
  <Lines>41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1717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Victoria Chandler</cp:lastModifiedBy>
  <cp:revision>4</cp:revision>
  <cp:lastPrinted>2021-01-26T15:56:00Z</cp:lastPrinted>
  <dcterms:created xsi:type="dcterms:W3CDTF">2023-05-10T21:22:00Z</dcterms:created>
  <dcterms:modified xsi:type="dcterms:W3CDTF">2023-05-10T21:22:00Z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